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E73D4" w14:textId="77777777" w:rsidR="004B68E6" w:rsidRPr="005E20D6" w:rsidRDefault="004B68E6" w:rsidP="004B68E6">
      <w:pPr>
        <w:rPr>
          <w:rFonts w:ascii="宋体" w:eastAsia="宋体" w:hAnsi="宋体"/>
        </w:rPr>
      </w:pPr>
    </w:p>
    <w:p w14:paraId="709F00C0" w14:textId="77777777" w:rsidR="004B68E6" w:rsidRPr="005E20D6" w:rsidRDefault="004B68E6" w:rsidP="004B68E6">
      <w:pPr>
        <w:ind w:left="420"/>
        <w:rPr>
          <w:rFonts w:ascii="宋体" w:eastAsia="宋体" w:hAnsi="宋体"/>
        </w:rPr>
      </w:pPr>
    </w:p>
    <w:p w14:paraId="1EECAC54" w14:textId="77777777" w:rsidR="004B68E6" w:rsidRPr="005E20D6" w:rsidRDefault="004B68E6" w:rsidP="004B68E6">
      <w:pPr>
        <w:ind w:left="420"/>
        <w:rPr>
          <w:rFonts w:ascii="宋体" w:eastAsia="宋体" w:hAnsi="宋体"/>
        </w:rPr>
      </w:pPr>
    </w:p>
    <w:p w14:paraId="789BDF9D" w14:textId="77777777" w:rsidR="004B68E6" w:rsidRPr="005E20D6" w:rsidRDefault="004B68E6" w:rsidP="005E20D6">
      <w:pPr>
        <w:jc w:val="center"/>
        <w:rPr>
          <w:rFonts w:ascii="宋体" w:eastAsia="宋体" w:hAnsi="宋体"/>
          <w:bCs/>
          <w:sz w:val="44"/>
          <w:szCs w:val="44"/>
        </w:rPr>
      </w:pPr>
      <w:r w:rsidRPr="005E20D6">
        <w:rPr>
          <w:rFonts w:ascii="宋体" w:eastAsia="宋体" w:hAnsi="宋体" w:hint="eastAsia"/>
          <w:bCs/>
          <w:sz w:val="44"/>
          <w:szCs w:val="44"/>
        </w:rPr>
        <w:t>钢渣粉混凝土应用技术规程</w:t>
      </w:r>
    </w:p>
    <w:p w14:paraId="09E2FDEA" w14:textId="77777777" w:rsidR="004B68E6" w:rsidRPr="005E20D6" w:rsidRDefault="004B68E6" w:rsidP="005E20D6">
      <w:pPr>
        <w:jc w:val="center"/>
        <w:rPr>
          <w:rFonts w:ascii="宋体" w:eastAsia="宋体" w:hAnsi="宋体" w:cs="Times New Roman"/>
          <w:bCs/>
          <w:sz w:val="30"/>
          <w:szCs w:val="30"/>
        </w:rPr>
      </w:pPr>
      <w:r w:rsidRPr="005E20D6">
        <w:rPr>
          <w:rFonts w:ascii="宋体" w:eastAsia="宋体" w:hAnsi="宋体" w:cs="Times New Roman"/>
          <w:bCs/>
          <w:sz w:val="30"/>
          <w:szCs w:val="30"/>
        </w:rPr>
        <w:t>Technical code for application of steel slag powder concrete</w:t>
      </w:r>
    </w:p>
    <w:p w14:paraId="6433AEE8" w14:textId="77777777" w:rsidR="004B68E6" w:rsidRPr="005E20D6" w:rsidRDefault="004B68E6" w:rsidP="004B68E6">
      <w:pPr>
        <w:ind w:left="420"/>
        <w:rPr>
          <w:rFonts w:ascii="宋体" w:eastAsia="宋体" w:hAnsi="宋体"/>
        </w:rPr>
      </w:pPr>
    </w:p>
    <w:p w14:paraId="2DC9DD43" w14:textId="77777777" w:rsidR="004B68E6" w:rsidRPr="005E20D6" w:rsidRDefault="004B68E6" w:rsidP="004B68E6">
      <w:pPr>
        <w:ind w:left="420"/>
        <w:rPr>
          <w:rFonts w:ascii="宋体" w:eastAsia="宋体" w:hAnsi="宋体"/>
        </w:rPr>
      </w:pPr>
    </w:p>
    <w:p w14:paraId="343A2B28" w14:textId="77777777" w:rsidR="004B68E6" w:rsidRPr="005E20D6" w:rsidRDefault="004B68E6" w:rsidP="004B68E6">
      <w:pPr>
        <w:jc w:val="center"/>
        <w:rPr>
          <w:rFonts w:ascii="宋体" w:eastAsia="宋体" w:hAnsi="宋体"/>
          <w:b/>
          <w:sz w:val="32"/>
          <w:szCs w:val="32"/>
        </w:rPr>
      </w:pPr>
    </w:p>
    <w:p w14:paraId="369672E0" w14:textId="77777777" w:rsidR="004B68E6" w:rsidRPr="005E20D6" w:rsidRDefault="004B68E6" w:rsidP="004B68E6">
      <w:pPr>
        <w:jc w:val="center"/>
        <w:rPr>
          <w:rFonts w:ascii="宋体" w:eastAsia="宋体" w:hAnsi="宋体"/>
          <w:b/>
          <w:sz w:val="32"/>
          <w:szCs w:val="32"/>
        </w:rPr>
      </w:pPr>
    </w:p>
    <w:p w14:paraId="5D7F1868" w14:textId="77777777" w:rsidR="00CB0E18" w:rsidRPr="005E20D6" w:rsidRDefault="00CB0E18" w:rsidP="00CB0E18">
      <w:pPr>
        <w:spacing w:line="360" w:lineRule="auto"/>
        <w:jc w:val="center"/>
        <w:rPr>
          <w:rFonts w:ascii="宋体" w:eastAsia="宋体" w:hAnsi="宋体"/>
          <w:sz w:val="84"/>
          <w:szCs w:val="84"/>
        </w:rPr>
      </w:pPr>
      <w:r w:rsidRPr="005E20D6">
        <w:rPr>
          <w:rFonts w:ascii="宋体" w:eastAsia="宋体" w:hAnsi="宋体"/>
          <w:sz w:val="84"/>
          <w:szCs w:val="84"/>
        </w:rPr>
        <w:t>编制说明</w:t>
      </w:r>
    </w:p>
    <w:p w14:paraId="3BB9114E" w14:textId="2698AA4F" w:rsidR="00CB0E18" w:rsidRPr="005E20D6" w:rsidRDefault="00CB0E18" w:rsidP="00CB0E18">
      <w:pPr>
        <w:jc w:val="center"/>
        <w:rPr>
          <w:rFonts w:ascii="宋体" w:eastAsia="宋体" w:hAnsi="宋体"/>
          <w:sz w:val="32"/>
          <w:szCs w:val="32"/>
        </w:rPr>
      </w:pPr>
      <w:r w:rsidRPr="005E20D6">
        <w:rPr>
          <w:rFonts w:ascii="宋体" w:eastAsia="宋体" w:hAnsi="宋体" w:hint="eastAsia"/>
          <w:sz w:val="32"/>
          <w:szCs w:val="32"/>
        </w:rPr>
        <w:t>（征求意见稿）</w:t>
      </w:r>
    </w:p>
    <w:p w14:paraId="05C9FC4B" w14:textId="77777777" w:rsidR="004B68E6" w:rsidRPr="005E20D6" w:rsidRDefault="004B68E6" w:rsidP="004B68E6">
      <w:pPr>
        <w:rPr>
          <w:rFonts w:ascii="宋体" w:eastAsia="宋体" w:hAnsi="宋体"/>
        </w:rPr>
      </w:pPr>
    </w:p>
    <w:p w14:paraId="30E0821E" w14:textId="77777777" w:rsidR="004B68E6" w:rsidRPr="005E20D6" w:rsidRDefault="004B68E6" w:rsidP="004B68E6">
      <w:pPr>
        <w:rPr>
          <w:rFonts w:ascii="宋体" w:eastAsia="宋体" w:hAnsi="宋体"/>
        </w:rPr>
      </w:pPr>
    </w:p>
    <w:p w14:paraId="2FEC8D92" w14:textId="77777777" w:rsidR="004B68E6" w:rsidRPr="005E20D6" w:rsidRDefault="004B68E6" w:rsidP="004B68E6">
      <w:pPr>
        <w:rPr>
          <w:rFonts w:ascii="宋体" w:eastAsia="宋体" w:hAnsi="宋体"/>
        </w:rPr>
      </w:pPr>
    </w:p>
    <w:p w14:paraId="20FFD742" w14:textId="77777777" w:rsidR="004B68E6" w:rsidRPr="005E20D6" w:rsidRDefault="004B68E6" w:rsidP="004B68E6">
      <w:pPr>
        <w:rPr>
          <w:rFonts w:ascii="宋体" w:eastAsia="宋体" w:hAnsi="宋体"/>
        </w:rPr>
      </w:pPr>
    </w:p>
    <w:p w14:paraId="11F1C1D1" w14:textId="77777777" w:rsidR="004B68E6" w:rsidRPr="005E20D6" w:rsidRDefault="004B68E6" w:rsidP="004B68E6">
      <w:pPr>
        <w:rPr>
          <w:rFonts w:ascii="宋体" w:eastAsia="宋体" w:hAnsi="宋体"/>
        </w:rPr>
      </w:pPr>
    </w:p>
    <w:p w14:paraId="02A5234E" w14:textId="77777777" w:rsidR="004B68E6" w:rsidRPr="005E20D6" w:rsidRDefault="004B68E6" w:rsidP="004B68E6">
      <w:pPr>
        <w:rPr>
          <w:rFonts w:ascii="宋体" w:eastAsia="宋体" w:hAnsi="宋体"/>
        </w:rPr>
      </w:pPr>
    </w:p>
    <w:p w14:paraId="2D089170" w14:textId="77777777" w:rsidR="004B68E6" w:rsidRPr="005E20D6" w:rsidRDefault="004B68E6" w:rsidP="004B68E6">
      <w:pPr>
        <w:rPr>
          <w:rFonts w:ascii="宋体" w:eastAsia="宋体" w:hAnsi="宋体"/>
        </w:rPr>
      </w:pPr>
    </w:p>
    <w:p w14:paraId="3CC0390C" w14:textId="77777777" w:rsidR="004B68E6" w:rsidRPr="005E20D6" w:rsidRDefault="004B68E6" w:rsidP="004B68E6">
      <w:pPr>
        <w:rPr>
          <w:rFonts w:ascii="宋体" w:eastAsia="宋体" w:hAnsi="宋体"/>
        </w:rPr>
      </w:pPr>
    </w:p>
    <w:p w14:paraId="35596683" w14:textId="77777777" w:rsidR="004B68E6" w:rsidRPr="005E20D6" w:rsidRDefault="004B68E6" w:rsidP="004B68E6">
      <w:pPr>
        <w:rPr>
          <w:rFonts w:ascii="宋体" w:eastAsia="宋体" w:hAnsi="宋体"/>
        </w:rPr>
      </w:pPr>
    </w:p>
    <w:p w14:paraId="41BE91AC" w14:textId="77777777" w:rsidR="004B68E6" w:rsidRPr="005E20D6" w:rsidRDefault="004B68E6" w:rsidP="004B68E6">
      <w:pPr>
        <w:rPr>
          <w:rFonts w:ascii="宋体" w:eastAsia="宋体" w:hAnsi="宋体"/>
        </w:rPr>
      </w:pPr>
    </w:p>
    <w:p w14:paraId="46E74468" w14:textId="77777777" w:rsidR="004B68E6" w:rsidRPr="005E20D6" w:rsidRDefault="004B68E6" w:rsidP="004B68E6">
      <w:pPr>
        <w:rPr>
          <w:rFonts w:ascii="宋体" w:eastAsia="宋体" w:hAnsi="宋体"/>
        </w:rPr>
      </w:pPr>
    </w:p>
    <w:p w14:paraId="31382A37" w14:textId="49CA6966" w:rsidR="004B68E6" w:rsidRPr="005E20D6" w:rsidRDefault="004B68E6" w:rsidP="004B68E6">
      <w:pPr>
        <w:rPr>
          <w:rFonts w:ascii="宋体" w:eastAsia="宋体" w:hAnsi="宋体"/>
        </w:rPr>
      </w:pPr>
    </w:p>
    <w:p w14:paraId="753A3994" w14:textId="55BFE690" w:rsidR="00CB0E18" w:rsidRPr="005E20D6" w:rsidRDefault="00CB0E18" w:rsidP="004B68E6">
      <w:pPr>
        <w:rPr>
          <w:rFonts w:ascii="宋体" w:eastAsia="宋体" w:hAnsi="宋体"/>
        </w:rPr>
      </w:pPr>
    </w:p>
    <w:p w14:paraId="3DFD0FA2" w14:textId="304D9437" w:rsidR="00CB0E18" w:rsidRPr="005E20D6" w:rsidRDefault="00CB0E18" w:rsidP="004B68E6">
      <w:pPr>
        <w:rPr>
          <w:rFonts w:ascii="宋体" w:eastAsia="宋体" w:hAnsi="宋体"/>
        </w:rPr>
      </w:pPr>
    </w:p>
    <w:p w14:paraId="2B3BDE12" w14:textId="32C31515" w:rsidR="00CB0E18" w:rsidRPr="005E20D6" w:rsidRDefault="00CB0E18" w:rsidP="004B68E6">
      <w:pPr>
        <w:rPr>
          <w:rFonts w:ascii="宋体" w:eastAsia="宋体" w:hAnsi="宋体"/>
        </w:rPr>
      </w:pPr>
    </w:p>
    <w:p w14:paraId="010C977B" w14:textId="5B1BFCC9" w:rsidR="00CB0E18" w:rsidRPr="005E20D6" w:rsidRDefault="00CB0E18" w:rsidP="004B68E6">
      <w:pPr>
        <w:rPr>
          <w:rFonts w:ascii="宋体" w:eastAsia="宋体" w:hAnsi="宋体"/>
        </w:rPr>
      </w:pPr>
    </w:p>
    <w:p w14:paraId="5BBD8036" w14:textId="0FEC9114" w:rsidR="00CB0E18" w:rsidRPr="005E20D6" w:rsidRDefault="00CB0E18" w:rsidP="004B68E6">
      <w:pPr>
        <w:rPr>
          <w:rFonts w:ascii="宋体" w:eastAsia="宋体" w:hAnsi="宋体"/>
        </w:rPr>
      </w:pPr>
    </w:p>
    <w:p w14:paraId="0186709B" w14:textId="1D9A9099" w:rsidR="00CB0E18" w:rsidRPr="005E20D6" w:rsidRDefault="00CB0E18" w:rsidP="004B68E6">
      <w:pPr>
        <w:rPr>
          <w:rFonts w:ascii="宋体" w:eastAsia="宋体" w:hAnsi="宋体"/>
        </w:rPr>
      </w:pPr>
    </w:p>
    <w:p w14:paraId="4DAA1074" w14:textId="77777777" w:rsidR="00CB0E18" w:rsidRPr="005E20D6" w:rsidRDefault="00CB0E18" w:rsidP="004B68E6">
      <w:pPr>
        <w:rPr>
          <w:rFonts w:ascii="宋体" w:eastAsia="宋体" w:hAnsi="宋体"/>
        </w:rPr>
      </w:pPr>
    </w:p>
    <w:p w14:paraId="52B8510D" w14:textId="77777777" w:rsidR="004B68E6" w:rsidRPr="005E20D6" w:rsidRDefault="004B68E6" w:rsidP="004B68E6">
      <w:pPr>
        <w:rPr>
          <w:rFonts w:ascii="宋体" w:eastAsia="宋体" w:hAnsi="宋体"/>
        </w:rPr>
      </w:pPr>
    </w:p>
    <w:p w14:paraId="040A4E19" w14:textId="77777777" w:rsidR="004B68E6" w:rsidRPr="005E20D6" w:rsidRDefault="004B68E6" w:rsidP="004B68E6">
      <w:pPr>
        <w:jc w:val="center"/>
        <w:rPr>
          <w:rFonts w:ascii="宋体" w:eastAsia="宋体" w:hAnsi="宋体"/>
          <w:sz w:val="30"/>
          <w:szCs w:val="30"/>
        </w:rPr>
      </w:pPr>
      <w:r w:rsidRPr="005E20D6">
        <w:rPr>
          <w:rFonts w:ascii="宋体" w:eastAsia="宋体" w:hAnsi="宋体" w:hint="eastAsia"/>
          <w:sz w:val="30"/>
          <w:szCs w:val="30"/>
        </w:rPr>
        <w:t>钢渣粉混凝土应用技术规程编制组</w:t>
      </w:r>
    </w:p>
    <w:p w14:paraId="67C6E96C" w14:textId="77777777" w:rsidR="00CB0E18" w:rsidRPr="005E20D6" w:rsidRDefault="004B68E6" w:rsidP="004B68E6">
      <w:pPr>
        <w:jc w:val="center"/>
        <w:rPr>
          <w:rFonts w:ascii="宋体" w:eastAsia="宋体" w:hAnsi="宋体"/>
          <w:sz w:val="30"/>
          <w:szCs w:val="30"/>
        </w:rPr>
        <w:sectPr w:rsidR="00CB0E18" w:rsidRPr="005E20D6">
          <w:pgSz w:w="11906" w:h="16838"/>
          <w:pgMar w:top="1440" w:right="1800" w:bottom="1440" w:left="1800" w:header="851" w:footer="992" w:gutter="0"/>
          <w:cols w:space="425"/>
          <w:docGrid w:type="lines" w:linePitch="312"/>
        </w:sectPr>
      </w:pPr>
      <w:r w:rsidRPr="005E20D6">
        <w:rPr>
          <w:rFonts w:ascii="宋体" w:eastAsia="宋体" w:hAnsi="宋体"/>
          <w:sz w:val="30"/>
          <w:szCs w:val="30"/>
        </w:rPr>
        <w:t>2020年8月</w:t>
      </w:r>
    </w:p>
    <w:p w14:paraId="439D51A1" w14:textId="77777777" w:rsidR="009335BA" w:rsidRPr="005E20D6" w:rsidRDefault="009335BA" w:rsidP="005E20D6">
      <w:pPr>
        <w:rPr>
          <w:rFonts w:ascii="宋体" w:eastAsia="宋体" w:hAnsi="宋体"/>
        </w:rPr>
      </w:pPr>
    </w:p>
    <w:sdt>
      <w:sdtPr>
        <w:rPr>
          <w:rFonts w:ascii="宋体" w:eastAsia="宋体" w:hAnsi="宋体" w:cstheme="minorBidi"/>
          <w:color w:val="auto"/>
          <w:kern w:val="2"/>
          <w:sz w:val="21"/>
          <w:szCs w:val="22"/>
          <w:lang w:val="zh-CN"/>
        </w:rPr>
        <w:id w:val="2001930360"/>
        <w:docPartObj>
          <w:docPartGallery w:val="Table of Contents"/>
          <w:docPartUnique/>
        </w:docPartObj>
      </w:sdtPr>
      <w:sdtEndPr>
        <w:rPr>
          <w:b/>
          <w:bCs/>
        </w:rPr>
      </w:sdtEndPr>
      <w:sdtContent>
        <w:p w14:paraId="05516B27" w14:textId="37A83E72" w:rsidR="009335BA" w:rsidRPr="005E20D6" w:rsidRDefault="009335BA" w:rsidP="009335BA">
          <w:pPr>
            <w:pStyle w:val="TOC"/>
            <w:jc w:val="center"/>
            <w:rPr>
              <w:rFonts w:ascii="宋体" w:eastAsia="宋体" w:hAnsi="宋体"/>
              <w:bCs/>
              <w:color w:val="auto"/>
            </w:rPr>
          </w:pPr>
          <w:r w:rsidRPr="005E20D6">
            <w:rPr>
              <w:rFonts w:ascii="宋体" w:eastAsia="宋体" w:hAnsi="宋体"/>
              <w:bCs/>
              <w:color w:val="auto"/>
              <w:lang w:val="zh-CN"/>
            </w:rPr>
            <w:t>目</w:t>
          </w:r>
          <w:r w:rsidR="00CB0E18" w:rsidRPr="005E20D6">
            <w:rPr>
              <w:rFonts w:ascii="宋体" w:eastAsia="宋体" w:hAnsi="宋体"/>
              <w:bCs/>
              <w:color w:val="auto"/>
              <w:lang w:val="zh-CN"/>
            </w:rPr>
            <w:t xml:space="preserve">   </w:t>
          </w:r>
          <w:r w:rsidRPr="005E20D6">
            <w:rPr>
              <w:rFonts w:ascii="宋体" w:eastAsia="宋体" w:hAnsi="宋体"/>
              <w:bCs/>
              <w:color w:val="auto"/>
              <w:lang w:val="zh-CN"/>
            </w:rPr>
            <w:t>录</w:t>
          </w:r>
        </w:p>
        <w:p w14:paraId="0DA5FA73" w14:textId="77777777" w:rsidR="00CB0E18" w:rsidRPr="005E20D6" w:rsidRDefault="00CB0E18">
          <w:pPr>
            <w:pStyle w:val="TOC1"/>
            <w:tabs>
              <w:tab w:val="right" w:leader="dot" w:pos="8296"/>
            </w:tabs>
            <w:rPr>
              <w:rFonts w:ascii="宋体" w:eastAsia="宋体" w:hAnsi="宋体"/>
            </w:rPr>
          </w:pPr>
        </w:p>
        <w:p w14:paraId="1F886C98" w14:textId="3EBA5725" w:rsidR="00EC57A5" w:rsidRPr="005E20D6" w:rsidRDefault="009335BA">
          <w:pPr>
            <w:pStyle w:val="TOC1"/>
            <w:tabs>
              <w:tab w:val="right" w:leader="dot" w:pos="8296"/>
            </w:tabs>
            <w:rPr>
              <w:rFonts w:ascii="宋体" w:eastAsia="宋体" w:hAnsi="宋体" w:cstheme="minorBidi"/>
              <w:noProof/>
              <w:kern w:val="2"/>
              <w:sz w:val="21"/>
            </w:rPr>
          </w:pPr>
          <w:r w:rsidRPr="005E20D6">
            <w:rPr>
              <w:rFonts w:ascii="宋体" w:eastAsia="宋体" w:hAnsi="宋体"/>
            </w:rPr>
            <w:fldChar w:fldCharType="begin"/>
          </w:r>
          <w:r w:rsidRPr="005E20D6">
            <w:rPr>
              <w:rFonts w:ascii="宋体" w:eastAsia="宋体" w:hAnsi="宋体"/>
            </w:rPr>
            <w:instrText xml:space="preserve"> TOC \o "1-3" \h \z \u </w:instrText>
          </w:r>
          <w:r w:rsidRPr="005E20D6">
            <w:rPr>
              <w:rFonts w:ascii="宋体" w:eastAsia="宋体" w:hAnsi="宋体"/>
            </w:rPr>
            <w:fldChar w:fldCharType="separate"/>
          </w:r>
          <w:hyperlink w:anchor="_Toc49759346" w:history="1">
            <w:r w:rsidR="00EC57A5" w:rsidRPr="005E20D6">
              <w:rPr>
                <w:rStyle w:val="af2"/>
                <w:rFonts w:ascii="宋体" w:eastAsia="宋体" w:hAnsi="宋体"/>
                <w:noProof/>
              </w:rPr>
              <w:t>1</w:t>
            </w:r>
            <w:r w:rsidR="00CB0E18" w:rsidRPr="005E20D6">
              <w:rPr>
                <w:rStyle w:val="af2"/>
                <w:rFonts w:ascii="宋体" w:eastAsia="宋体" w:hAnsi="宋体"/>
                <w:noProof/>
              </w:rPr>
              <w:t xml:space="preserve"> </w:t>
            </w:r>
            <w:r w:rsidR="00EC57A5" w:rsidRPr="005E20D6">
              <w:rPr>
                <w:rStyle w:val="af2"/>
                <w:rFonts w:ascii="宋体" w:eastAsia="宋体" w:hAnsi="宋体"/>
                <w:noProof/>
              </w:rPr>
              <w:t>工作简况</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_Toc49759346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w:t>
            </w:r>
            <w:r w:rsidR="00EC57A5" w:rsidRPr="005E20D6">
              <w:rPr>
                <w:rFonts w:ascii="宋体" w:eastAsia="宋体" w:hAnsi="宋体"/>
                <w:noProof/>
                <w:webHidden/>
              </w:rPr>
              <w:fldChar w:fldCharType="end"/>
            </w:r>
          </w:hyperlink>
        </w:p>
        <w:p w14:paraId="4FBACA40" w14:textId="03ECC131" w:rsidR="00EC57A5" w:rsidRPr="005E20D6" w:rsidRDefault="00542061">
          <w:pPr>
            <w:pStyle w:val="TOC2"/>
            <w:tabs>
              <w:tab w:val="right" w:leader="dot" w:pos="8296"/>
            </w:tabs>
            <w:rPr>
              <w:rFonts w:ascii="宋体" w:eastAsia="宋体" w:hAnsi="宋体" w:cstheme="minorBidi"/>
              <w:noProof/>
              <w:kern w:val="2"/>
              <w:sz w:val="21"/>
            </w:rPr>
          </w:pPr>
          <w:hyperlink w:anchor="_Toc49759347" w:history="1">
            <w:r w:rsidR="00EC57A5" w:rsidRPr="005E20D6">
              <w:rPr>
                <w:rStyle w:val="af2"/>
                <w:rFonts w:ascii="宋体" w:eastAsia="宋体" w:hAnsi="宋体"/>
                <w:noProof/>
              </w:rPr>
              <w:t>1.1 任务来源</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_Toc49759347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w:t>
            </w:r>
            <w:r w:rsidR="00EC57A5" w:rsidRPr="005E20D6">
              <w:rPr>
                <w:rFonts w:ascii="宋体" w:eastAsia="宋体" w:hAnsi="宋体"/>
                <w:noProof/>
                <w:webHidden/>
              </w:rPr>
              <w:fldChar w:fldCharType="end"/>
            </w:r>
          </w:hyperlink>
        </w:p>
        <w:p w14:paraId="4BEDDA95" w14:textId="59639D79" w:rsidR="00EC57A5" w:rsidRPr="005E20D6" w:rsidRDefault="00542061">
          <w:pPr>
            <w:pStyle w:val="TOC2"/>
            <w:tabs>
              <w:tab w:val="right" w:leader="dot" w:pos="8296"/>
            </w:tabs>
            <w:rPr>
              <w:rFonts w:ascii="宋体" w:eastAsia="宋体" w:hAnsi="宋体" w:cstheme="minorBidi"/>
              <w:noProof/>
              <w:kern w:val="2"/>
              <w:sz w:val="21"/>
            </w:rPr>
          </w:pPr>
          <w:hyperlink w:anchor="_Toc49759348" w:history="1">
            <w:r w:rsidR="00EC57A5" w:rsidRPr="005E20D6">
              <w:rPr>
                <w:rStyle w:val="af2"/>
                <w:rFonts w:ascii="宋体" w:eastAsia="宋体" w:hAnsi="宋体"/>
                <w:noProof/>
              </w:rPr>
              <w:t>1.2 主要工作过程</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_Toc49759348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w:t>
            </w:r>
            <w:r w:rsidR="00EC57A5" w:rsidRPr="005E20D6">
              <w:rPr>
                <w:rFonts w:ascii="宋体" w:eastAsia="宋体" w:hAnsi="宋体"/>
                <w:noProof/>
                <w:webHidden/>
              </w:rPr>
              <w:fldChar w:fldCharType="end"/>
            </w:r>
          </w:hyperlink>
        </w:p>
        <w:p w14:paraId="7EE75E17" w14:textId="5A777D4D" w:rsidR="00EC57A5" w:rsidRPr="005E20D6" w:rsidRDefault="00542061">
          <w:pPr>
            <w:pStyle w:val="TOC2"/>
            <w:tabs>
              <w:tab w:val="right" w:leader="dot" w:pos="8296"/>
            </w:tabs>
            <w:rPr>
              <w:rFonts w:ascii="宋体" w:eastAsia="宋体" w:hAnsi="宋体" w:cstheme="minorBidi"/>
              <w:noProof/>
              <w:kern w:val="2"/>
              <w:sz w:val="21"/>
            </w:rPr>
          </w:pPr>
          <w:hyperlink w:anchor="_Toc49759349" w:history="1">
            <w:r w:rsidR="00EC57A5" w:rsidRPr="005E20D6">
              <w:rPr>
                <w:rStyle w:val="af2"/>
                <w:rFonts w:ascii="宋体" w:eastAsia="宋体" w:hAnsi="宋体"/>
                <w:noProof/>
              </w:rPr>
              <w:t>1.3 起草工作组及其工作分工</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_Toc49759349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w:t>
            </w:r>
            <w:r w:rsidR="00EC57A5" w:rsidRPr="005E20D6">
              <w:rPr>
                <w:rFonts w:ascii="宋体" w:eastAsia="宋体" w:hAnsi="宋体"/>
                <w:noProof/>
                <w:webHidden/>
              </w:rPr>
              <w:fldChar w:fldCharType="end"/>
            </w:r>
          </w:hyperlink>
        </w:p>
        <w:p w14:paraId="0D11A201" w14:textId="0DB34249" w:rsidR="00EC57A5" w:rsidRPr="005E20D6" w:rsidRDefault="00CB0E18">
          <w:pPr>
            <w:pStyle w:val="TOC1"/>
            <w:tabs>
              <w:tab w:val="right" w:leader="dot" w:pos="8296"/>
            </w:tabs>
            <w:rPr>
              <w:rFonts w:ascii="宋体" w:eastAsia="宋体" w:hAnsi="宋体" w:cstheme="minorBidi"/>
              <w:noProof/>
              <w:kern w:val="2"/>
              <w:sz w:val="21"/>
            </w:rPr>
          </w:pPr>
          <w:hyperlink w:anchor="_Toc49759350" w:history="1">
            <w:r w:rsidR="00EC57A5" w:rsidRPr="005E20D6">
              <w:rPr>
                <w:rStyle w:val="af2"/>
                <w:rFonts w:ascii="宋体" w:eastAsia="宋体" w:hAnsi="宋体"/>
                <w:noProof/>
              </w:rPr>
              <w:t>2</w:t>
            </w:r>
            <w:r w:rsidRPr="005E20D6">
              <w:rPr>
                <w:rStyle w:val="af2"/>
                <w:rFonts w:ascii="宋体" w:eastAsia="宋体" w:hAnsi="宋体"/>
                <w:noProof/>
              </w:rPr>
              <w:t xml:space="preserve"> </w:t>
            </w:r>
            <w:r w:rsidR="00EC57A5" w:rsidRPr="005E20D6">
              <w:rPr>
                <w:rStyle w:val="af2"/>
                <w:rFonts w:ascii="宋体" w:eastAsia="宋体" w:hAnsi="宋体"/>
                <w:noProof/>
              </w:rPr>
              <w:t>标准编制原则和主要内容</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_Toc49759350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2</w:t>
            </w:r>
            <w:r w:rsidR="00EC57A5" w:rsidRPr="005E20D6">
              <w:rPr>
                <w:rFonts w:ascii="宋体" w:eastAsia="宋体" w:hAnsi="宋体"/>
                <w:noProof/>
                <w:webHidden/>
              </w:rPr>
              <w:fldChar w:fldCharType="end"/>
            </w:r>
          </w:hyperlink>
        </w:p>
        <w:p w14:paraId="7880A766" w14:textId="256A6E84" w:rsidR="00EC57A5" w:rsidRPr="005E20D6" w:rsidRDefault="00542061">
          <w:pPr>
            <w:pStyle w:val="TOC2"/>
            <w:tabs>
              <w:tab w:val="right" w:leader="dot" w:pos="8296"/>
            </w:tabs>
            <w:rPr>
              <w:rFonts w:ascii="宋体" w:eastAsia="宋体" w:hAnsi="宋体" w:cstheme="minorBidi"/>
              <w:noProof/>
              <w:kern w:val="2"/>
              <w:sz w:val="21"/>
            </w:rPr>
          </w:pPr>
          <w:hyperlink w:anchor="_Toc49759351" w:history="1">
            <w:r w:rsidR="00EC57A5" w:rsidRPr="005E20D6">
              <w:rPr>
                <w:rStyle w:val="af2"/>
                <w:rFonts w:ascii="宋体" w:eastAsia="宋体" w:hAnsi="宋体"/>
                <w:noProof/>
              </w:rPr>
              <w:t>2.1 标准编制的原则</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_Toc49759351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2</w:t>
            </w:r>
            <w:r w:rsidR="00EC57A5" w:rsidRPr="005E20D6">
              <w:rPr>
                <w:rFonts w:ascii="宋体" w:eastAsia="宋体" w:hAnsi="宋体"/>
                <w:noProof/>
                <w:webHidden/>
              </w:rPr>
              <w:fldChar w:fldCharType="end"/>
            </w:r>
          </w:hyperlink>
        </w:p>
        <w:p w14:paraId="7AA2E63E" w14:textId="51118C78" w:rsidR="00EC57A5" w:rsidRPr="005E20D6" w:rsidRDefault="00542061">
          <w:pPr>
            <w:pStyle w:val="TOC2"/>
            <w:tabs>
              <w:tab w:val="right" w:leader="dot" w:pos="8296"/>
            </w:tabs>
            <w:rPr>
              <w:rFonts w:ascii="宋体" w:eastAsia="宋体" w:hAnsi="宋体" w:cstheme="minorBidi"/>
              <w:noProof/>
              <w:kern w:val="2"/>
              <w:sz w:val="21"/>
            </w:rPr>
          </w:pPr>
          <w:hyperlink w:anchor="_Toc49759352" w:history="1">
            <w:r w:rsidR="00EC57A5" w:rsidRPr="005E20D6">
              <w:rPr>
                <w:rStyle w:val="af2"/>
                <w:rFonts w:ascii="宋体" w:eastAsia="宋体" w:hAnsi="宋体"/>
                <w:noProof/>
              </w:rPr>
              <w:t>2.2 标准的主要内容</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_Toc49759352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2</w:t>
            </w:r>
            <w:r w:rsidR="00EC57A5" w:rsidRPr="005E20D6">
              <w:rPr>
                <w:rFonts w:ascii="宋体" w:eastAsia="宋体" w:hAnsi="宋体"/>
                <w:noProof/>
                <w:webHidden/>
              </w:rPr>
              <w:fldChar w:fldCharType="end"/>
            </w:r>
          </w:hyperlink>
        </w:p>
        <w:p w14:paraId="24CBD5C4" w14:textId="3CFA24F4" w:rsidR="00EC57A5" w:rsidRPr="005E20D6" w:rsidRDefault="00CB0E18">
          <w:pPr>
            <w:pStyle w:val="TOC1"/>
            <w:tabs>
              <w:tab w:val="right" w:leader="dot" w:pos="8296"/>
            </w:tabs>
            <w:rPr>
              <w:rFonts w:ascii="宋体" w:eastAsia="宋体" w:hAnsi="宋体" w:cstheme="minorBidi"/>
              <w:noProof/>
              <w:kern w:val="2"/>
              <w:sz w:val="21"/>
            </w:rPr>
          </w:pPr>
          <w:hyperlink w:anchor="_Toc49759360" w:history="1">
            <w:r w:rsidR="00EC57A5" w:rsidRPr="005E20D6">
              <w:rPr>
                <w:rStyle w:val="af2"/>
                <w:rFonts w:ascii="宋体" w:eastAsia="宋体" w:hAnsi="宋体"/>
                <w:noProof/>
              </w:rPr>
              <w:t>3</w:t>
            </w:r>
            <w:r w:rsidRPr="005E20D6">
              <w:rPr>
                <w:rStyle w:val="af2"/>
                <w:rFonts w:ascii="宋体" w:eastAsia="宋体" w:hAnsi="宋体"/>
                <w:noProof/>
              </w:rPr>
              <w:t xml:space="preserve"> </w:t>
            </w:r>
            <w:r w:rsidR="00EC57A5" w:rsidRPr="005E20D6">
              <w:rPr>
                <w:rStyle w:val="af2"/>
                <w:rFonts w:ascii="宋体" w:eastAsia="宋体" w:hAnsi="宋体"/>
                <w:noProof/>
              </w:rPr>
              <w:t>主要试验（或验证）情况分析</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_Toc49759360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15</w:t>
            </w:r>
            <w:r w:rsidR="00EC57A5" w:rsidRPr="005E20D6">
              <w:rPr>
                <w:rFonts w:ascii="宋体" w:eastAsia="宋体" w:hAnsi="宋体"/>
                <w:noProof/>
                <w:webHidden/>
              </w:rPr>
              <w:fldChar w:fldCharType="end"/>
            </w:r>
          </w:hyperlink>
        </w:p>
        <w:p w14:paraId="3AD482D1" w14:textId="3FB56E00" w:rsidR="00EC57A5" w:rsidRPr="005E20D6" w:rsidRDefault="00CB0E18">
          <w:pPr>
            <w:pStyle w:val="TOC1"/>
            <w:tabs>
              <w:tab w:val="right" w:leader="dot" w:pos="8296"/>
            </w:tabs>
            <w:rPr>
              <w:rFonts w:ascii="宋体" w:eastAsia="宋体" w:hAnsi="宋体" w:cstheme="minorBidi"/>
              <w:noProof/>
              <w:kern w:val="2"/>
              <w:sz w:val="21"/>
            </w:rPr>
          </w:pPr>
          <w:hyperlink w:anchor="_Toc49759361" w:history="1">
            <w:r w:rsidR="00EC57A5" w:rsidRPr="005E20D6">
              <w:rPr>
                <w:rStyle w:val="af2"/>
                <w:rFonts w:ascii="宋体" w:eastAsia="宋体" w:hAnsi="宋体"/>
                <w:noProof/>
              </w:rPr>
              <w:t>4</w:t>
            </w:r>
            <w:r w:rsidRPr="005E20D6">
              <w:rPr>
                <w:rStyle w:val="af2"/>
                <w:rFonts w:ascii="宋体" w:eastAsia="宋体" w:hAnsi="宋体"/>
                <w:noProof/>
              </w:rPr>
              <w:t xml:space="preserve"> </w:t>
            </w:r>
            <w:r w:rsidR="00EC57A5" w:rsidRPr="005E20D6">
              <w:rPr>
                <w:rStyle w:val="af2"/>
                <w:rFonts w:ascii="宋体" w:eastAsia="宋体" w:hAnsi="宋体"/>
                <w:noProof/>
              </w:rPr>
              <w:t>标准中涉及专利情况</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_Toc49759361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16</w:t>
            </w:r>
            <w:r w:rsidR="00EC57A5" w:rsidRPr="005E20D6">
              <w:rPr>
                <w:rFonts w:ascii="宋体" w:eastAsia="宋体" w:hAnsi="宋体"/>
                <w:noProof/>
                <w:webHidden/>
              </w:rPr>
              <w:fldChar w:fldCharType="end"/>
            </w:r>
          </w:hyperlink>
        </w:p>
        <w:p w14:paraId="05AB51C3" w14:textId="0FEB8475" w:rsidR="00EC57A5" w:rsidRPr="005E20D6" w:rsidRDefault="00CB0E18">
          <w:pPr>
            <w:pStyle w:val="TOC1"/>
            <w:tabs>
              <w:tab w:val="right" w:leader="dot" w:pos="8296"/>
            </w:tabs>
            <w:rPr>
              <w:rFonts w:ascii="宋体" w:eastAsia="宋体" w:hAnsi="宋体" w:cstheme="minorBidi"/>
              <w:noProof/>
              <w:kern w:val="2"/>
              <w:sz w:val="21"/>
            </w:rPr>
          </w:pPr>
          <w:hyperlink w:anchor="_Toc49759362" w:history="1">
            <w:r w:rsidR="00EC57A5" w:rsidRPr="005E20D6">
              <w:rPr>
                <w:rStyle w:val="af2"/>
                <w:rFonts w:ascii="宋体" w:eastAsia="宋体" w:hAnsi="宋体"/>
                <w:noProof/>
              </w:rPr>
              <w:t>5</w:t>
            </w:r>
            <w:r w:rsidRPr="005E20D6">
              <w:rPr>
                <w:rStyle w:val="af2"/>
                <w:rFonts w:ascii="宋体" w:eastAsia="宋体" w:hAnsi="宋体"/>
                <w:noProof/>
              </w:rPr>
              <w:t xml:space="preserve"> </w:t>
            </w:r>
            <w:r w:rsidR="00EC57A5" w:rsidRPr="005E20D6">
              <w:rPr>
                <w:rStyle w:val="af2"/>
                <w:rFonts w:ascii="宋体" w:eastAsia="宋体" w:hAnsi="宋体"/>
                <w:noProof/>
              </w:rPr>
              <w:t>产业化情况、推广应用和预期经济效果</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_Toc49759362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16</w:t>
            </w:r>
            <w:r w:rsidR="00EC57A5" w:rsidRPr="005E20D6">
              <w:rPr>
                <w:rFonts w:ascii="宋体" w:eastAsia="宋体" w:hAnsi="宋体"/>
                <w:noProof/>
                <w:webHidden/>
              </w:rPr>
              <w:fldChar w:fldCharType="end"/>
            </w:r>
          </w:hyperlink>
        </w:p>
        <w:p w14:paraId="186C6468" w14:textId="7FCAE2B9" w:rsidR="00EC57A5" w:rsidRPr="005E20D6" w:rsidRDefault="00CB0E18">
          <w:pPr>
            <w:pStyle w:val="TOC1"/>
            <w:tabs>
              <w:tab w:val="right" w:leader="dot" w:pos="8296"/>
            </w:tabs>
            <w:rPr>
              <w:rFonts w:ascii="宋体" w:eastAsia="宋体" w:hAnsi="宋体" w:cstheme="minorBidi"/>
              <w:noProof/>
              <w:kern w:val="2"/>
              <w:sz w:val="21"/>
            </w:rPr>
          </w:pPr>
          <w:hyperlink w:anchor="_Toc49759363" w:history="1">
            <w:r w:rsidR="00EC57A5" w:rsidRPr="005E20D6">
              <w:rPr>
                <w:rStyle w:val="af2"/>
                <w:rFonts w:ascii="宋体" w:eastAsia="宋体" w:hAnsi="宋体"/>
                <w:noProof/>
              </w:rPr>
              <w:t>6</w:t>
            </w:r>
            <w:r w:rsidRPr="005E20D6">
              <w:rPr>
                <w:rStyle w:val="af2"/>
                <w:rFonts w:ascii="宋体" w:eastAsia="宋体" w:hAnsi="宋体"/>
                <w:noProof/>
              </w:rPr>
              <w:t xml:space="preserve"> </w:t>
            </w:r>
            <w:r w:rsidR="00EC57A5" w:rsidRPr="005E20D6">
              <w:rPr>
                <w:rStyle w:val="af2"/>
                <w:rFonts w:ascii="宋体" w:eastAsia="宋体" w:hAnsi="宋体"/>
                <w:noProof/>
              </w:rPr>
              <w:t>采用国际标准和国外先进标准情况</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_Toc49759363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16</w:t>
            </w:r>
            <w:r w:rsidR="00EC57A5" w:rsidRPr="005E20D6">
              <w:rPr>
                <w:rFonts w:ascii="宋体" w:eastAsia="宋体" w:hAnsi="宋体"/>
                <w:noProof/>
                <w:webHidden/>
              </w:rPr>
              <w:fldChar w:fldCharType="end"/>
            </w:r>
          </w:hyperlink>
        </w:p>
        <w:p w14:paraId="1154B6F6" w14:textId="20813FEC" w:rsidR="00EC57A5" w:rsidRPr="005E20D6" w:rsidRDefault="00CB0E18">
          <w:pPr>
            <w:pStyle w:val="TOC1"/>
            <w:tabs>
              <w:tab w:val="right" w:leader="dot" w:pos="8296"/>
            </w:tabs>
            <w:rPr>
              <w:rFonts w:ascii="宋体" w:eastAsia="宋体" w:hAnsi="宋体" w:cstheme="minorBidi"/>
              <w:noProof/>
              <w:kern w:val="2"/>
              <w:sz w:val="21"/>
            </w:rPr>
          </w:pPr>
          <w:hyperlink w:anchor="_Toc49759364" w:history="1">
            <w:r w:rsidR="00EC57A5" w:rsidRPr="005E20D6">
              <w:rPr>
                <w:rStyle w:val="af2"/>
                <w:rFonts w:ascii="宋体" w:eastAsia="宋体" w:hAnsi="宋体"/>
                <w:noProof/>
              </w:rPr>
              <w:t>7</w:t>
            </w:r>
            <w:r w:rsidRPr="005E20D6">
              <w:rPr>
                <w:rStyle w:val="af2"/>
                <w:rFonts w:ascii="宋体" w:eastAsia="宋体" w:hAnsi="宋体"/>
                <w:noProof/>
              </w:rPr>
              <w:t xml:space="preserve"> </w:t>
            </w:r>
            <w:r w:rsidR="00EC57A5" w:rsidRPr="005E20D6">
              <w:rPr>
                <w:rStyle w:val="af2"/>
                <w:rFonts w:ascii="宋体" w:eastAsia="宋体" w:hAnsi="宋体"/>
                <w:noProof/>
              </w:rPr>
              <w:t>与现行相关标准的协调性</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_Toc49759364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16</w:t>
            </w:r>
            <w:r w:rsidR="00EC57A5" w:rsidRPr="005E20D6">
              <w:rPr>
                <w:rFonts w:ascii="宋体" w:eastAsia="宋体" w:hAnsi="宋体"/>
                <w:noProof/>
                <w:webHidden/>
              </w:rPr>
              <w:fldChar w:fldCharType="end"/>
            </w:r>
          </w:hyperlink>
        </w:p>
        <w:p w14:paraId="79FBB249" w14:textId="2D0EC08E" w:rsidR="00EC57A5" w:rsidRPr="005E20D6" w:rsidRDefault="00CB0E18">
          <w:pPr>
            <w:pStyle w:val="TOC1"/>
            <w:tabs>
              <w:tab w:val="right" w:leader="dot" w:pos="8296"/>
            </w:tabs>
            <w:rPr>
              <w:rFonts w:ascii="宋体" w:eastAsia="宋体" w:hAnsi="宋体" w:cstheme="minorBidi"/>
              <w:noProof/>
              <w:kern w:val="2"/>
              <w:sz w:val="21"/>
            </w:rPr>
          </w:pPr>
          <w:hyperlink w:anchor="_Toc49759365" w:history="1">
            <w:r w:rsidR="00EC57A5" w:rsidRPr="005E20D6">
              <w:rPr>
                <w:rStyle w:val="af2"/>
                <w:rFonts w:ascii="宋体" w:eastAsia="宋体" w:hAnsi="宋体"/>
                <w:noProof/>
              </w:rPr>
              <w:t>8</w:t>
            </w:r>
            <w:r w:rsidRPr="005E20D6">
              <w:rPr>
                <w:rStyle w:val="af2"/>
                <w:rFonts w:ascii="宋体" w:eastAsia="宋体" w:hAnsi="宋体"/>
                <w:noProof/>
              </w:rPr>
              <w:t xml:space="preserve"> </w:t>
            </w:r>
            <w:r w:rsidR="00EC57A5" w:rsidRPr="005E20D6">
              <w:rPr>
                <w:rStyle w:val="af2"/>
                <w:rFonts w:ascii="宋体" w:eastAsia="宋体" w:hAnsi="宋体"/>
                <w:noProof/>
              </w:rPr>
              <w:t>重大分歧意见的处理经过和依据</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_Toc49759365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16</w:t>
            </w:r>
            <w:r w:rsidR="00EC57A5" w:rsidRPr="005E20D6">
              <w:rPr>
                <w:rFonts w:ascii="宋体" w:eastAsia="宋体" w:hAnsi="宋体"/>
                <w:noProof/>
                <w:webHidden/>
              </w:rPr>
              <w:fldChar w:fldCharType="end"/>
            </w:r>
          </w:hyperlink>
        </w:p>
        <w:p w14:paraId="47F3A031" w14:textId="2D06DBCE" w:rsidR="00EC57A5" w:rsidRPr="005E20D6" w:rsidRDefault="00CB0E18">
          <w:pPr>
            <w:pStyle w:val="TOC1"/>
            <w:tabs>
              <w:tab w:val="right" w:leader="dot" w:pos="8296"/>
            </w:tabs>
            <w:rPr>
              <w:rFonts w:ascii="宋体" w:eastAsia="宋体" w:hAnsi="宋体" w:cstheme="minorBidi"/>
              <w:noProof/>
              <w:kern w:val="2"/>
              <w:sz w:val="21"/>
            </w:rPr>
          </w:pPr>
          <w:hyperlink w:anchor="_Toc49759366" w:history="1">
            <w:r w:rsidR="00EC57A5" w:rsidRPr="005E20D6">
              <w:rPr>
                <w:rStyle w:val="af2"/>
                <w:rFonts w:ascii="宋体" w:eastAsia="宋体" w:hAnsi="宋体"/>
                <w:noProof/>
              </w:rPr>
              <w:t>9</w:t>
            </w:r>
            <w:r w:rsidRPr="005E20D6">
              <w:rPr>
                <w:rStyle w:val="af2"/>
                <w:rFonts w:ascii="宋体" w:eastAsia="宋体" w:hAnsi="宋体"/>
                <w:noProof/>
              </w:rPr>
              <w:t xml:space="preserve"> </w:t>
            </w:r>
            <w:r w:rsidR="00EC57A5" w:rsidRPr="005E20D6">
              <w:rPr>
                <w:rStyle w:val="af2"/>
                <w:rFonts w:ascii="宋体" w:eastAsia="宋体" w:hAnsi="宋体"/>
                <w:noProof/>
              </w:rPr>
              <w:t>标准性质的建议说明</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_Toc49759366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16</w:t>
            </w:r>
            <w:r w:rsidR="00EC57A5" w:rsidRPr="005E20D6">
              <w:rPr>
                <w:rFonts w:ascii="宋体" w:eastAsia="宋体" w:hAnsi="宋体"/>
                <w:noProof/>
                <w:webHidden/>
              </w:rPr>
              <w:fldChar w:fldCharType="end"/>
            </w:r>
          </w:hyperlink>
        </w:p>
        <w:p w14:paraId="68555370" w14:textId="5231FC99" w:rsidR="00EC57A5" w:rsidRPr="005E20D6" w:rsidRDefault="00CB0E18">
          <w:pPr>
            <w:pStyle w:val="TOC1"/>
            <w:tabs>
              <w:tab w:val="right" w:leader="dot" w:pos="8296"/>
            </w:tabs>
            <w:rPr>
              <w:rFonts w:ascii="宋体" w:eastAsia="宋体" w:hAnsi="宋体" w:cstheme="minorBidi"/>
              <w:noProof/>
              <w:kern w:val="2"/>
              <w:sz w:val="21"/>
            </w:rPr>
          </w:pPr>
          <w:hyperlink w:anchor="_Toc49759367" w:history="1">
            <w:r w:rsidR="00EC57A5" w:rsidRPr="005E20D6">
              <w:rPr>
                <w:rStyle w:val="af2"/>
                <w:rFonts w:ascii="宋体" w:eastAsia="宋体" w:hAnsi="宋体"/>
                <w:noProof/>
              </w:rPr>
              <w:t>10</w:t>
            </w:r>
            <w:r w:rsidRPr="005E20D6">
              <w:rPr>
                <w:rStyle w:val="af2"/>
                <w:rFonts w:ascii="宋体" w:eastAsia="宋体" w:hAnsi="宋体"/>
                <w:noProof/>
              </w:rPr>
              <w:t xml:space="preserve"> </w:t>
            </w:r>
            <w:r w:rsidR="00EC57A5" w:rsidRPr="005E20D6">
              <w:rPr>
                <w:rStyle w:val="af2"/>
                <w:rFonts w:ascii="宋体" w:eastAsia="宋体" w:hAnsi="宋体"/>
                <w:noProof/>
              </w:rPr>
              <w:t>贯彻标准的要求和措施建议</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_Toc49759367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16</w:t>
            </w:r>
            <w:r w:rsidR="00EC57A5" w:rsidRPr="005E20D6">
              <w:rPr>
                <w:rFonts w:ascii="宋体" w:eastAsia="宋体" w:hAnsi="宋体"/>
                <w:noProof/>
                <w:webHidden/>
              </w:rPr>
              <w:fldChar w:fldCharType="end"/>
            </w:r>
          </w:hyperlink>
        </w:p>
        <w:p w14:paraId="2C6ECF26" w14:textId="1EB95A0C" w:rsidR="00EC57A5" w:rsidRPr="005E20D6" w:rsidRDefault="00CB0E18">
          <w:pPr>
            <w:pStyle w:val="TOC1"/>
            <w:tabs>
              <w:tab w:val="right" w:leader="dot" w:pos="8296"/>
            </w:tabs>
            <w:rPr>
              <w:rFonts w:ascii="宋体" w:eastAsia="宋体" w:hAnsi="宋体" w:cstheme="minorBidi"/>
              <w:noProof/>
              <w:kern w:val="2"/>
              <w:sz w:val="21"/>
            </w:rPr>
          </w:pPr>
          <w:hyperlink w:anchor="_Toc49759368" w:history="1">
            <w:r w:rsidR="00EC57A5" w:rsidRPr="005E20D6">
              <w:rPr>
                <w:rStyle w:val="af2"/>
                <w:rFonts w:ascii="宋体" w:eastAsia="宋体" w:hAnsi="宋体"/>
                <w:noProof/>
              </w:rPr>
              <w:t>11</w:t>
            </w:r>
            <w:r w:rsidRPr="005E20D6">
              <w:rPr>
                <w:rStyle w:val="af2"/>
                <w:rFonts w:ascii="宋体" w:eastAsia="宋体" w:hAnsi="宋体"/>
                <w:noProof/>
              </w:rPr>
              <w:t xml:space="preserve"> </w:t>
            </w:r>
            <w:r w:rsidR="00EC57A5" w:rsidRPr="005E20D6">
              <w:rPr>
                <w:rStyle w:val="af2"/>
                <w:rFonts w:ascii="宋体" w:eastAsia="宋体" w:hAnsi="宋体"/>
                <w:noProof/>
              </w:rPr>
              <w:t>废止现行相关标准的建议</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_Toc49759368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17</w:t>
            </w:r>
            <w:r w:rsidR="00EC57A5" w:rsidRPr="005E20D6">
              <w:rPr>
                <w:rFonts w:ascii="宋体" w:eastAsia="宋体" w:hAnsi="宋体"/>
                <w:noProof/>
                <w:webHidden/>
              </w:rPr>
              <w:fldChar w:fldCharType="end"/>
            </w:r>
          </w:hyperlink>
        </w:p>
        <w:p w14:paraId="320DA804" w14:textId="08CA0DA6" w:rsidR="00EC57A5" w:rsidRPr="005E20D6" w:rsidRDefault="00CB0E18">
          <w:pPr>
            <w:pStyle w:val="TOC1"/>
            <w:tabs>
              <w:tab w:val="right" w:leader="dot" w:pos="8296"/>
            </w:tabs>
            <w:rPr>
              <w:rFonts w:ascii="宋体" w:eastAsia="宋体" w:hAnsi="宋体" w:cstheme="minorBidi"/>
              <w:noProof/>
              <w:kern w:val="2"/>
              <w:sz w:val="21"/>
            </w:rPr>
          </w:pPr>
          <w:hyperlink w:anchor="_Toc49759369" w:history="1">
            <w:r w:rsidR="00EC57A5" w:rsidRPr="005E20D6">
              <w:rPr>
                <w:rStyle w:val="af2"/>
                <w:rFonts w:ascii="宋体" w:eastAsia="宋体" w:hAnsi="宋体"/>
                <w:noProof/>
              </w:rPr>
              <w:t>12</w:t>
            </w:r>
            <w:r w:rsidRPr="005E20D6">
              <w:rPr>
                <w:rStyle w:val="af2"/>
                <w:rFonts w:ascii="宋体" w:eastAsia="宋体" w:hAnsi="宋体"/>
                <w:noProof/>
              </w:rPr>
              <w:t xml:space="preserve"> </w:t>
            </w:r>
            <w:r w:rsidR="00EC57A5" w:rsidRPr="005E20D6">
              <w:rPr>
                <w:rStyle w:val="af2"/>
                <w:rFonts w:ascii="宋体" w:eastAsia="宋体" w:hAnsi="宋体"/>
                <w:noProof/>
              </w:rPr>
              <w:t>其他应予说明的事项</w:t>
            </w:r>
            <w:r w:rsidR="00EC57A5" w:rsidRPr="005E20D6">
              <w:rPr>
                <w:rFonts w:ascii="宋体" w:eastAsia="宋体" w:hAnsi="宋体"/>
                <w:noProof/>
                <w:webHidden/>
              </w:rPr>
              <w:tab/>
            </w:r>
            <w:r w:rsidR="00EC57A5" w:rsidRPr="005E20D6">
              <w:rPr>
                <w:rFonts w:ascii="宋体" w:eastAsia="宋体" w:hAnsi="宋体"/>
                <w:noProof/>
                <w:webHidden/>
              </w:rPr>
              <w:fldChar w:fldCharType="begin"/>
            </w:r>
            <w:r w:rsidR="00EC57A5" w:rsidRPr="005E20D6">
              <w:rPr>
                <w:rFonts w:ascii="宋体" w:eastAsia="宋体" w:hAnsi="宋体"/>
                <w:noProof/>
                <w:webHidden/>
              </w:rPr>
              <w:instrText xml:space="preserve"> PAGEREF _Toc49759369 \h </w:instrText>
            </w:r>
            <w:r w:rsidR="00EC57A5" w:rsidRPr="005E20D6">
              <w:rPr>
                <w:rFonts w:ascii="宋体" w:eastAsia="宋体" w:hAnsi="宋体"/>
                <w:noProof/>
                <w:webHidden/>
              </w:rPr>
            </w:r>
            <w:r w:rsidR="00EC57A5" w:rsidRPr="005E20D6">
              <w:rPr>
                <w:rFonts w:ascii="宋体" w:eastAsia="宋体" w:hAnsi="宋体"/>
                <w:noProof/>
                <w:webHidden/>
              </w:rPr>
              <w:fldChar w:fldCharType="separate"/>
            </w:r>
            <w:r w:rsidR="005E20D6">
              <w:rPr>
                <w:rFonts w:ascii="宋体" w:eastAsia="宋体" w:hAnsi="宋体"/>
                <w:noProof/>
                <w:webHidden/>
              </w:rPr>
              <w:t>17</w:t>
            </w:r>
            <w:r w:rsidR="00EC57A5" w:rsidRPr="005E20D6">
              <w:rPr>
                <w:rFonts w:ascii="宋体" w:eastAsia="宋体" w:hAnsi="宋体"/>
                <w:noProof/>
                <w:webHidden/>
              </w:rPr>
              <w:fldChar w:fldCharType="end"/>
            </w:r>
          </w:hyperlink>
        </w:p>
        <w:p w14:paraId="50F378AB" w14:textId="77777777" w:rsidR="009335BA" w:rsidRPr="005E20D6" w:rsidRDefault="009335BA">
          <w:pPr>
            <w:rPr>
              <w:rFonts w:ascii="宋体" w:eastAsia="宋体" w:hAnsi="宋体"/>
            </w:rPr>
          </w:pPr>
          <w:r w:rsidRPr="005E20D6">
            <w:rPr>
              <w:rFonts w:ascii="宋体" w:eastAsia="宋体" w:hAnsi="宋体"/>
              <w:b/>
              <w:bCs/>
              <w:lang w:val="zh-CN"/>
            </w:rPr>
            <w:fldChar w:fldCharType="end"/>
          </w:r>
        </w:p>
      </w:sdtContent>
    </w:sdt>
    <w:p w14:paraId="27692272" w14:textId="77777777" w:rsidR="009335BA" w:rsidRPr="005E20D6" w:rsidRDefault="009335BA" w:rsidP="004B68E6">
      <w:pPr>
        <w:jc w:val="center"/>
        <w:rPr>
          <w:rFonts w:ascii="宋体" w:eastAsia="宋体" w:hAnsi="宋体"/>
        </w:rPr>
      </w:pPr>
    </w:p>
    <w:p w14:paraId="075B3F97" w14:textId="77777777" w:rsidR="004B68E6" w:rsidRPr="005E20D6" w:rsidRDefault="004B68E6" w:rsidP="004B68E6">
      <w:pPr>
        <w:rPr>
          <w:rFonts w:ascii="宋体" w:eastAsia="宋体" w:hAnsi="宋体"/>
        </w:rPr>
      </w:pPr>
    </w:p>
    <w:p w14:paraId="52A344F8" w14:textId="77777777" w:rsidR="009335BA" w:rsidRPr="005E20D6" w:rsidRDefault="009335BA" w:rsidP="004B68E6">
      <w:pPr>
        <w:rPr>
          <w:rFonts w:ascii="宋体" w:eastAsia="宋体" w:hAnsi="宋体"/>
        </w:rPr>
        <w:sectPr w:rsidR="009335BA" w:rsidRPr="005E20D6">
          <w:pgSz w:w="11906" w:h="16838"/>
          <w:pgMar w:top="1440" w:right="1800" w:bottom="1440" w:left="1800" w:header="851" w:footer="992" w:gutter="0"/>
          <w:cols w:space="425"/>
          <w:docGrid w:type="lines" w:linePitch="312"/>
        </w:sectPr>
      </w:pPr>
    </w:p>
    <w:p w14:paraId="5C99B203" w14:textId="29593E1E" w:rsidR="00B774EB" w:rsidRPr="005E20D6" w:rsidRDefault="00E36956" w:rsidP="00E36956">
      <w:pPr>
        <w:pStyle w:val="1"/>
        <w:rPr>
          <w:rFonts w:ascii="宋体" w:eastAsia="宋体" w:hAnsi="宋体"/>
        </w:rPr>
      </w:pPr>
      <w:bookmarkStart w:id="0" w:name="_Toc49759346"/>
      <w:r w:rsidRPr="005E20D6">
        <w:rPr>
          <w:rFonts w:ascii="宋体" w:eastAsia="宋体" w:hAnsi="宋体"/>
        </w:rPr>
        <w:lastRenderedPageBreak/>
        <w:t>1</w:t>
      </w:r>
      <w:r w:rsidR="00CB0E18" w:rsidRPr="005E20D6">
        <w:rPr>
          <w:rFonts w:ascii="宋体" w:eastAsia="宋体" w:hAnsi="宋体"/>
        </w:rPr>
        <w:t xml:space="preserve"> </w:t>
      </w:r>
      <w:r w:rsidRPr="005E20D6">
        <w:rPr>
          <w:rFonts w:ascii="宋体" w:eastAsia="宋体" w:hAnsi="宋体" w:hint="eastAsia"/>
        </w:rPr>
        <w:t>工作简况</w:t>
      </w:r>
      <w:bookmarkEnd w:id="0"/>
    </w:p>
    <w:p w14:paraId="0F4F07B7" w14:textId="77777777" w:rsidR="00E36956" w:rsidRPr="005E20D6" w:rsidRDefault="00E36956" w:rsidP="00E36956">
      <w:pPr>
        <w:pStyle w:val="2"/>
        <w:rPr>
          <w:rFonts w:ascii="宋体" w:eastAsia="宋体" w:hAnsi="宋体"/>
        </w:rPr>
      </w:pPr>
      <w:bookmarkStart w:id="1" w:name="_Toc49759347"/>
      <w:r w:rsidRPr="005E20D6">
        <w:rPr>
          <w:rFonts w:ascii="宋体" w:eastAsia="宋体" w:hAnsi="宋体"/>
        </w:rPr>
        <w:t xml:space="preserve">1.1 </w:t>
      </w:r>
      <w:r w:rsidRPr="005E20D6">
        <w:rPr>
          <w:rFonts w:ascii="宋体" w:eastAsia="宋体" w:hAnsi="宋体" w:hint="eastAsia"/>
        </w:rPr>
        <w:t>任务来源</w:t>
      </w:r>
      <w:bookmarkEnd w:id="1"/>
    </w:p>
    <w:p w14:paraId="65E7BD29" w14:textId="77777777" w:rsidR="00E36956" w:rsidRPr="005E20D6" w:rsidRDefault="00650185" w:rsidP="00650185">
      <w:pPr>
        <w:ind w:firstLine="420"/>
        <w:rPr>
          <w:rFonts w:ascii="宋体" w:eastAsia="宋体" w:hAnsi="宋体" w:cs="Times New Roman"/>
        </w:rPr>
      </w:pPr>
      <w:r w:rsidRPr="005E20D6">
        <w:rPr>
          <w:rFonts w:ascii="宋体" w:eastAsia="宋体" w:hAnsi="宋体" w:cs="Times New Roman" w:hint="eastAsia"/>
        </w:rPr>
        <w:t>钢渣是炼钢过程中排放的工业废渣，我国的钢铁产量位居世界第一，同时也排放了大量钢渣。钢渣的</w:t>
      </w:r>
      <w:proofErr w:type="gramStart"/>
      <w:r w:rsidRPr="005E20D6">
        <w:rPr>
          <w:rFonts w:ascii="宋体" w:eastAsia="宋体" w:hAnsi="宋体" w:cs="Times New Roman" w:hint="eastAsia"/>
        </w:rPr>
        <w:t>堆放既</w:t>
      </w:r>
      <w:proofErr w:type="gramEnd"/>
      <w:r w:rsidRPr="005E20D6">
        <w:rPr>
          <w:rFonts w:ascii="宋体" w:eastAsia="宋体" w:hAnsi="宋体" w:cs="Times New Roman" w:hint="eastAsia"/>
        </w:rPr>
        <w:t>占用大量土地，又污染环境，推动钢渣的资源化利用兼具经济效益和环保效应。</w:t>
      </w:r>
      <w:r w:rsidR="00C97FB1" w:rsidRPr="005E20D6">
        <w:rPr>
          <w:rFonts w:ascii="宋体" w:eastAsia="宋体" w:hAnsi="宋体" w:cs="Times New Roman" w:hint="eastAsia"/>
        </w:rPr>
        <w:t>钢渣</w:t>
      </w:r>
      <w:r w:rsidR="00C558C3" w:rsidRPr="005E20D6">
        <w:rPr>
          <w:rFonts w:ascii="宋体" w:eastAsia="宋体" w:hAnsi="宋体" w:cs="Times New Roman" w:hint="eastAsia"/>
        </w:rPr>
        <w:t>中含有</w:t>
      </w:r>
      <w:r w:rsidR="00C558C3" w:rsidRPr="005E20D6">
        <w:rPr>
          <w:rFonts w:ascii="宋体" w:eastAsia="宋体" w:hAnsi="宋体" w:cs="Times New Roman"/>
        </w:rPr>
        <w:t>C</w:t>
      </w:r>
      <w:r w:rsidR="00C558C3" w:rsidRPr="005E20D6">
        <w:rPr>
          <w:rFonts w:ascii="宋体" w:eastAsia="宋体" w:hAnsi="宋体" w:cs="Times New Roman"/>
          <w:vertAlign w:val="subscript"/>
        </w:rPr>
        <w:t>2</w:t>
      </w:r>
      <w:r w:rsidR="00C558C3" w:rsidRPr="005E20D6">
        <w:rPr>
          <w:rFonts w:ascii="宋体" w:eastAsia="宋体" w:hAnsi="宋体" w:cs="Times New Roman"/>
        </w:rPr>
        <w:t>S</w:t>
      </w:r>
      <w:r w:rsidR="00C558C3" w:rsidRPr="005E20D6">
        <w:rPr>
          <w:rFonts w:ascii="宋体" w:eastAsia="宋体" w:hAnsi="宋体" w:cs="Times New Roman" w:hint="eastAsia"/>
        </w:rPr>
        <w:t>、</w:t>
      </w:r>
      <w:r w:rsidR="00C558C3" w:rsidRPr="005E20D6">
        <w:rPr>
          <w:rFonts w:ascii="宋体" w:eastAsia="宋体" w:hAnsi="宋体" w:cs="Times New Roman"/>
        </w:rPr>
        <w:t>C</w:t>
      </w:r>
      <w:r w:rsidR="00C558C3" w:rsidRPr="005E20D6">
        <w:rPr>
          <w:rFonts w:ascii="宋体" w:eastAsia="宋体" w:hAnsi="宋体" w:cs="Times New Roman"/>
          <w:vertAlign w:val="subscript"/>
        </w:rPr>
        <w:t>3</w:t>
      </w:r>
      <w:r w:rsidR="00C558C3" w:rsidRPr="005E20D6">
        <w:rPr>
          <w:rFonts w:ascii="宋体" w:eastAsia="宋体" w:hAnsi="宋体" w:cs="Times New Roman"/>
        </w:rPr>
        <w:t>S</w:t>
      </w:r>
      <w:r w:rsidR="00C558C3" w:rsidRPr="005E20D6">
        <w:rPr>
          <w:rFonts w:ascii="宋体" w:eastAsia="宋体" w:hAnsi="宋体" w:cs="Times New Roman" w:hint="eastAsia"/>
        </w:rPr>
        <w:t>、</w:t>
      </w:r>
      <w:r w:rsidR="00C558C3" w:rsidRPr="005E20D6">
        <w:rPr>
          <w:rFonts w:ascii="宋体" w:eastAsia="宋体" w:hAnsi="宋体" w:cs="Times New Roman"/>
        </w:rPr>
        <w:t>C</w:t>
      </w:r>
      <w:r w:rsidR="00C558C3" w:rsidRPr="005E20D6">
        <w:rPr>
          <w:rFonts w:ascii="宋体" w:eastAsia="宋体" w:hAnsi="宋体" w:cs="Times New Roman"/>
          <w:vertAlign w:val="subscript"/>
        </w:rPr>
        <w:t>4</w:t>
      </w:r>
      <w:r w:rsidR="00C558C3" w:rsidRPr="005E20D6">
        <w:rPr>
          <w:rFonts w:ascii="宋体" w:eastAsia="宋体" w:hAnsi="宋体" w:cs="Times New Roman"/>
        </w:rPr>
        <w:t>AF</w:t>
      </w:r>
      <w:r w:rsidR="00C558C3" w:rsidRPr="005E20D6">
        <w:rPr>
          <w:rFonts w:ascii="宋体" w:eastAsia="宋体" w:hAnsi="宋体" w:cs="Times New Roman" w:hint="eastAsia"/>
        </w:rPr>
        <w:t>、</w:t>
      </w:r>
      <w:r w:rsidR="00C558C3" w:rsidRPr="005E20D6">
        <w:rPr>
          <w:rFonts w:ascii="宋体" w:eastAsia="宋体" w:hAnsi="宋体" w:cs="Times New Roman"/>
        </w:rPr>
        <w:t>C</w:t>
      </w:r>
      <w:r w:rsidR="00C558C3" w:rsidRPr="005E20D6">
        <w:rPr>
          <w:rFonts w:ascii="宋体" w:eastAsia="宋体" w:hAnsi="宋体" w:cs="Times New Roman"/>
          <w:vertAlign w:val="subscript"/>
        </w:rPr>
        <w:t>12</w:t>
      </w:r>
      <w:r w:rsidR="00C558C3" w:rsidRPr="005E20D6">
        <w:rPr>
          <w:rFonts w:ascii="宋体" w:eastAsia="宋体" w:hAnsi="宋体" w:cs="Times New Roman"/>
        </w:rPr>
        <w:t>A</w:t>
      </w:r>
      <w:r w:rsidR="00C558C3" w:rsidRPr="005E20D6">
        <w:rPr>
          <w:rFonts w:ascii="宋体" w:eastAsia="宋体" w:hAnsi="宋体" w:cs="Times New Roman"/>
          <w:vertAlign w:val="subscript"/>
        </w:rPr>
        <w:t>7</w:t>
      </w:r>
      <w:r w:rsidR="00C558C3" w:rsidRPr="005E20D6">
        <w:rPr>
          <w:rFonts w:ascii="宋体" w:eastAsia="宋体" w:hAnsi="宋体" w:cs="Times New Roman" w:hint="eastAsia"/>
        </w:rPr>
        <w:t>等矿物，因而钢渣粉是一种潜在的混凝土矿物掺合料。尽管钢渣的易磨性较差，但随着近些年粉</w:t>
      </w:r>
      <w:proofErr w:type="gramStart"/>
      <w:r w:rsidR="00C558C3" w:rsidRPr="005E20D6">
        <w:rPr>
          <w:rFonts w:ascii="宋体" w:eastAsia="宋体" w:hAnsi="宋体" w:cs="Times New Roman" w:hint="eastAsia"/>
        </w:rPr>
        <w:t>磨技术</w:t>
      </w:r>
      <w:proofErr w:type="gramEnd"/>
      <w:r w:rsidR="00C558C3" w:rsidRPr="005E20D6">
        <w:rPr>
          <w:rFonts w:ascii="宋体" w:eastAsia="宋体" w:hAnsi="宋体" w:cs="Times New Roman" w:hint="eastAsia"/>
        </w:rPr>
        <w:t>的进步，钢渣粉的生产能耗已经明显降低</w:t>
      </w:r>
      <w:r w:rsidR="00CD1669" w:rsidRPr="005E20D6">
        <w:rPr>
          <w:rFonts w:ascii="宋体" w:eastAsia="宋体" w:hAnsi="宋体" w:cs="Times New Roman" w:hint="eastAsia"/>
        </w:rPr>
        <w:t>，为钢渣粉在混凝土行业推广奠定了基础。</w:t>
      </w:r>
    </w:p>
    <w:p w14:paraId="0650CB41" w14:textId="77777777" w:rsidR="00650185" w:rsidRPr="005E20D6" w:rsidRDefault="00E94D0D" w:rsidP="0076687E">
      <w:pPr>
        <w:ind w:firstLine="420"/>
        <w:rPr>
          <w:rFonts w:ascii="宋体" w:eastAsia="宋体" w:hAnsi="宋体" w:cs="Times New Roman"/>
        </w:rPr>
      </w:pPr>
      <w:r w:rsidRPr="005E20D6">
        <w:rPr>
          <w:rFonts w:ascii="宋体" w:eastAsia="宋体" w:hAnsi="宋体" w:cs="Times New Roman" w:hint="eastAsia"/>
        </w:rPr>
        <w:t>我国已经颁布了《用于水泥和混凝土中的钢渣粉》（</w:t>
      </w:r>
      <w:r w:rsidRPr="005E20D6">
        <w:rPr>
          <w:rFonts w:ascii="宋体" w:eastAsia="宋体" w:hAnsi="宋体" w:cs="Times New Roman"/>
        </w:rPr>
        <w:t>GB/T 20491-2017</w:t>
      </w:r>
      <w:r w:rsidRPr="005E20D6">
        <w:rPr>
          <w:rFonts w:ascii="宋体" w:eastAsia="宋体" w:hAnsi="宋体" w:cs="Times New Roman" w:hint="eastAsia"/>
        </w:rPr>
        <w:t>）</w:t>
      </w:r>
      <w:r w:rsidR="0076687E" w:rsidRPr="005E20D6">
        <w:rPr>
          <w:rFonts w:ascii="宋体" w:eastAsia="宋体" w:hAnsi="宋体" w:cs="Times New Roman" w:hint="eastAsia"/>
        </w:rPr>
        <w:t>的产品标准，但</w:t>
      </w:r>
      <w:r w:rsidRPr="005E20D6">
        <w:rPr>
          <w:rFonts w:ascii="宋体" w:eastAsia="宋体" w:hAnsi="宋体" w:cs="Times New Roman" w:hint="eastAsia"/>
        </w:rPr>
        <w:t>从活性来讲，钢渣粉的活性低于矿渣粉，因此目前在矿物掺合料的市场上，主要是将钢渣粉掺入到矿渣粉中，制备成钢铁渣粉，以钢铁渣粉的形式售卖给混凝土生产企业。</w:t>
      </w:r>
      <w:r w:rsidR="0076687E" w:rsidRPr="005E20D6">
        <w:rPr>
          <w:rFonts w:ascii="宋体" w:eastAsia="宋体" w:hAnsi="宋体" w:cs="Times New Roman" w:hint="eastAsia"/>
        </w:rPr>
        <w:t>我国已颁布《钢铁渣粉》（</w:t>
      </w:r>
      <w:r w:rsidR="0076687E" w:rsidRPr="005E20D6">
        <w:rPr>
          <w:rFonts w:ascii="宋体" w:eastAsia="宋体" w:hAnsi="宋体" w:cs="Times New Roman"/>
        </w:rPr>
        <w:t>GB/T 28293-2012</w:t>
      </w:r>
      <w:r w:rsidR="0076687E" w:rsidRPr="005E20D6">
        <w:rPr>
          <w:rFonts w:ascii="宋体" w:eastAsia="宋体" w:hAnsi="宋体" w:cs="Times New Roman" w:hint="eastAsia"/>
        </w:rPr>
        <w:t>）的产品标准和《钢铁渣粉混凝土应用技术规程》（</w:t>
      </w:r>
      <w:r w:rsidR="0076687E" w:rsidRPr="005E20D6">
        <w:rPr>
          <w:rFonts w:ascii="宋体" w:eastAsia="宋体" w:hAnsi="宋体" w:cs="Times New Roman"/>
        </w:rPr>
        <w:t>GBT50912-2013</w:t>
      </w:r>
      <w:r w:rsidR="0076687E" w:rsidRPr="005E20D6">
        <w:rPr>
          <w:rFonts w:ascii="宋体" w:eastAsia="宋体" w:hAnsi="宋体" w:cs="Times New Roman" w:hint="eastAsia"/>
        </w:rPr>
        <w:t>）。</w:t>
      </w:r>
    </w:p>
    <w:p w14:paraId="64922BAB" w14:textId="77777777" w:rsidR="008E2579" w:rsidRPr="005E20D6" w:rsidRDefault="00E70D4D" w:rsidP="00E70D4D">
      <w:pPr>
        <w:ind w:firstLine="420"/>
        <w:rPr>
          <w:rFonts w:ascii="宋体" w:eastAsia="宋体" w:hAnsi="宋体"/>
        </w:rPr>
      </w:pPr>
      <w:r w:rsidRPr="005E20D6">
        <w:rPr>
          <w:rFonts w:ascii="宋体" w:eastAsia="宋体" w:hAnsi="宋体" w:cs="Times New Roman" w:hint="eastAsia"/>
        </w:rPr>
        <w:t>随着生产工艺的不断进步，我国的矿物掺合料市场上已能够生产出性能良好的钢渣粉，为了推动钢渣粉在混凝土中的大规模应用，根据</w:t>
      </w:r>
      <w:r w:rsidR="00443A37" w:rsidRPr="005E20D6">
        <w:rPr>
          <w:rFonts w:ascii="宋体" w:eastAsia="宋体" w:hAnsi="宋体"/>
        </w:rPr>
        <w:t>2018年中国混凝土与水泥制品协会标准编制计划（第一批）</w:t>
      </w:r>
      <w:r w:rsidR="00443A37" w:rsidRPr="005E20D6">
        <w:rPr>
          <w:rFonts w:ascii="宋体" w:eastAsia="宋体" w:hAnsi="宋体" w:hint="eastAsia"/>
        </w:rPr>
        <w:t>（</w:t>
      </w:r>
      <w:r w:rsidR="004974AC" w:rsidRPr="005E20D6">
        <w:rPr>
          <w:rFonts w:ascii="宋体" w:eastAsia="宋体" w:hAnsi="宋体" w:hint="eastAsia"/>
        </w:rPr>
        <w:t>编号：</w:t>
      </w:r>
      <w:r w:rsidR="00443A37" w:rsidRPr="005E20D6">
        <w:rPr>
          <w:rFonts w:ascii="宋体" w:eastAsia="宋体" w:hAnsi="宋体"/>
        </w:rPr>
        <w:t>2018-08-xbjh）</w:t>
      </w:r>
      <w:r w:rsidRPr="005E20D6">
        <w:rPr>
          <w:rFonts w:ascii="宋体" w:eastAsia="宋体" w:hAnsi="宋体" w:hint="eastAsia"/>
        </w:rPr>
        <w:t>，由清华大学组织国内相关单位联合开展《钢渣粉混凝土应用技术规程》的编制工作。</w:t>
      </w:r>
    </w:p>
    <w:p w14:paraId="56A21BA8" w14:textId="77777777" w:rsidR="00E36956" w:rsidRPr="005E20D6" w:rsidRDefault="008F5D01" w:rsidP="009335BA">
      <w:pPr>
        <w:pStyle w:val="2"/>
        <w:rPr>
          <w:rFonts w:ascii="宋体" w:eastAsia="宋体" w:hAnsi="宋体"/>
        </w:rPr>
      </w:pPr>
      <w:bookmarkStart w:id="2" w:name="_Toc49759348"/>
      <w:r w:rsidRPr="005E20D6">
        <w:rPr>
          <w:rFonts w:ascii="宋体" w:eastAsia="宋体" w:hAnsi="宋体"/>
        </w:rPr>
        <w:t xml:space="preserve">1.2 </w:t>
      </w:r>
      <w:r w:rsidRPr="005E20D6">
        <w:rPr>
          <w:rFonts w:ascii="宋体" w:eastAsia="宋体" w:hAnsi="宋体" w:hint="eastAsia"/>
        </w:rPr>
        <w:t>主要工作过程</w:t>
      </w:r>
      <w:bookmarkEnd w:id="2"/>
    </w:p>
    <w:p w14:paraId="240BE263" w14:textId="77777777" w:rsidR="00352039" w:rsidRPr="005E20D6" w:rsidRDefault="002A5D90" w:rsidP="00352039">
      <w:pPr>
        <w:ind w:firstLine="435"/>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1</w:t>
      </w:r>
      <w:r w:rsidRPr="005E20D6">
        <w:rPr>
          <w:rFonts w:ascii="宋体" w:eastAsia="宋体" w:hAnsi="宋体" w:cs="Times New Roman" w:hint="eastAsia"/>
        </w:rPr>
        <w:t>）</w:t>
      </w:r>
      <w:r w:rsidRPr="005E20D6">
        <w:rPr>
          <w:rFonts w:ascii="宋体" w:eastAsia="宋体" w:hAnsi="宋体" w:cs="Times New Roman"/>
        </w:rPr>
        <w:t>2018</w:t>
      </w:r>
      <w:r w:rsidR="00F83A6D" w:rsidRPr="005E20D6">
        <w:rPr>
          <w:rFonts w:ascii="宋体" w:eastAsia="宋体" w:hAnsi="宋体" w:cs="Times New Roman" w:hint="eastAsia"/>
        </w:rPr>
        <w:t>年</w:t>
      </w:r>
      <w:r w:rsidRPr="005E20D6">
        <w:rPr>
          <w:rFonts w:ascii="宋体" w:eastAsia="宋体" w:hAnsi="宋体" w:cs="Times New Roman"/>
        </w:rPr>
        <w:t>8</w:t>
      </w:r>
      <w:r w:rsidR="00F83A6D" w:rsidRPr="005E20D6">
        <w:rPr>
          <w:rFonts w:ascii="宋体" w:eastAsia="宋体" w:hAnsi="宋体" w:cs="Times New Roman" w:hint="eastAsia"/>
        </w:rPr>
        <w:t>月</w:t>
      </w:r>
      <w:r w:rsidRPr="005E20D6">
        <w:rPr>
          <w:rFonts w:ascii="宋体" w:eastAsia="宋体" w:hAnsi="宋体" w:cs="Times New Roman"/>
        </w:rPr>
        <w:t>-2019</w:t>
      </w:r>
      <w:r w:rsidR="00F83A6D" w:rsidRPr="005E20D6">
        <w:rPr>
          <w:rFonts w:ascii="宋体" w:eastAsia="宋体" w:hAnsi="宋体" w:cs="Times New Roman" w:hint="eastAsia"/>
        </w:rPr>
        <w:t>年</w:t>
      </w:r>
      <w:r w:rsidRPr="005E20D6">
        <w:rPr>
          <w:rFonts w:ascii="宋体" w:eastAsia="宋体" w:hAnsi="宋体" w:cs="Times New Roman"/>
        </w:rPr>
        <w:t>6</w:t>
      </w:r>
      <w:r w:rsidR="00F83A6D" w:rsidRPr="005E20D6">
        <w:rPr>
          <w:rFonts w:ascii="宋体" w:eastAsia="宋体" w:hAnsi="宋体" w:cs="Times New Roman" w:hint="eastAsia"/>
        </w:rPr>
        <w:t>月，</w:t>
      </w:r>
      <w:r w:rsidR="00932C70" w:rsidRPr="005E20D6">
        <w:rPr>
          <w:rFonts w:ascii="宋体" w:eastAsia="宋体" w:hAnsi="宋体" w:cs="Times New Roman" w:hint="eastAsia"/>
        </w:rPr>
        <w:t>在全国范围内进行了比较全面的企业调研</w:t>
      </w:r>
      <w:r w:rsidR="00352039" w:rsidRPr="005E20D6">
        <w:rPr>
          <w:rFonts w:ascii="宋体" w:eastAsia="宋体" w:hAnsi="宋体" w:cs="Times New Roman" w:hint="eastAsia"/>
        </w:rPr>
        <w:t>，对钢渣的利用现状、钢渣粉的生产工艺水平、钢渣粉混凝土的生产水平进行了调研。从全国各地获取了具有代表性的钢渣或钢渣粉样品，进行了钢渣粉材料性能测试。</w:t>
      </w:r>
    </w:p>
    <w:p w14:paraId="76F8A815" w14:textId="77777777" w:rsidR="00E36956" w:rsidRPr="005E20D6" w:rsidRDefault="00352039" w:rsidP="00352039">
      <w:pPr>
        <w:ind w:firstLine="435"/>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2</w:t>
      </w:r>
      <w:r w:rsidRPr="005E20D6">
        <w:rPr>
          <w:rFonts w:ascii="宋体" w:eastAsia="宋体" w:hAnsi="宋体" w:cs="Times New Roman" w:hint="eastAsia"/>
        </w:rPr>
        <w:t>）</w:t>
      </w:r>
      <w:r w:rsidR="005F7FD2" w:rsidRPr="005E20D6">
        <w:rPr>
          <w:rFonts w:ascii="宋体" w:eastAsia="宋体" w:hAnsi="宋体" w:cs="Times New Roman"/>
        </w:rPr>
        <w:t>2019</w:t>
      </w:r>
      <w:r w:rsidR="005F7FD2" w:rsidRPr="005E20D6">
        <w:rPr>
          <w:rFonts w:ascii="宋体" w:eastAsia="宋体" w:hAnsi="宋体" w:cs="Times New Roman" w:hint="eastAsia"/>
        </w:rPr>
        <w:t>年</w:t>
      </w:r>
      <w:r w:rsidR="005F7FD2" w:rsidRPr="005E20D6">
        <w:rPr>
          <w:rFonts w:ascii="宋体" w:eastAsia="宋体" w:hAnsi="宋体" w:cs="Times New Roman"/>
        </w:rPr>
        <w:t>7</w:t>
      </w:r>
      <w:r w:rsidR="005F7FD2" w:rsidRPr="005E20D6">
        <w:rPr>
          <w:rFonts w:ascii="宋体" w:eastAsia="宋体" w:hAnsi="宋体" w:cs="Times New Roman" w:hint="eastAsia"/>
        </w:rPr>
        <w:t>月</w:t>
      </w:r>
      <w:r w:rsidR="005F7FD2" w:rsidRPr="005E20D6">
        <w:rPr>
          <w:rFonts w:ascii="宋体" w:eastAsia="宋体" w:hAnsi="宋体" w:cs="Times New Roman"/>
        </w:rPr>
        <w:t>-2020</w:t>
      </w:r>
      <w:r w:rsidR="005F7FD2" w:rsidRPr="005E20D6">
        <w:rPr>
          <w:rFonts w:ascii="宋体" w:eastAsia="宋体" w:hAnsi="宋体" w:cs="Times New Roman" w:hint="eastAsia"/>
        </w:rPr>
        <w:t>年</w:t>
      </w:r>
      <w:r w:rsidR="005F7FD2" w:rsidRPr="005E20D6">
        <w:rPr>
          <w:rFonts w:ascii="宋体" w:eastAsia="宋体" w:hAnsi="宋体" w:cs="Times New Roman"/>
        </w:rPr>
        <w:t>4</w:t>
      </w:r>
      <w:r w:rsidR="005F7FD2" w:rsidRPr="005E20D6">
        <w:rPr>
          <w:rFonts w:ascii="宋体" w:eastAsia="宋体" w:hAnsi="宋体" w:cs="Times New Roman" w:hint="eastAsia"/>
        </w:rPr>
        <w:t>月</w:t>
      </w:r>
      <w:r w:rsidR="001918C8" w:rsidRPr="005E20D6">
        <w:rPr>
          <w:rFonts w:ascii="宋体" w:eastAsia="宋体" w:hAnsi="宋体" w:cs="Times New Roman" w:hint="eastAsia"/>
        </w:rPr>
        <w:t>，清华大学、东南大学、北京市中超混凝土有限责任公司、国家建筑工程质量监督检验中心等单位联合开展</w:t>
      </w:r>
      <w:r w:rsidR="00A60B93" w:rsidRPr="005E20D6">
        <w:rPr>
          <w:rFonts w:ascii="宋体" w:eastAsia="宋体" w:hAnsi="宋体" w:cs="Times New Roman" w:hint="eastAsia"/>
        </w:rPr>
        <w:t>钢渣粉混凝土的配合比试验，研究</w:t>
      </w:r>
      <w:proofErr w:type="gramStart"/>
      <w:r w:rsidR="00A60B93" w:rsidRPr="005E20D6">
        <w:rPr>
          <w:rFonts w:ascii="宋体" w:eastAsia="宋体" w:hAnsi="宋体" w:cs="Times New Roman" w:hint="eastAsia"/>
        </w:rPr>
        <w:t>钢渣粉对混凝土</w:t>
      </w:r>
      <w:proofErr w:type="gramEnd"/>
      <w:r w:rsidR="00A60B93" w:rsidRPr="005E20D6">
        <w:rPr>
          <w:rFonts w:ascii="宋体" w:eastAsia="宋体" w:hAnsi="宋体" w:cs="Times New Roman" w:hint="eastAsia"/>
        </w:rPr>
        <w:t>的坍落度、抗压强度、氯离子渗透性等影响规律。</w:t>
      </w:r>
    </w:p>
    <w:p w14:paraId="3C552FB4" w14:textId="77777777" w:rsidR="00A60B93" w:rsidRPr="005E20D6" w:rsidRDefault="00A60B93" w:rsidP="00352039">
      <w:pPr>
        <w:ind w:firstLine="435"/>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3</w:t>
      </w:r>
      <w:r w:rsidRPr="005E20D6">
        <w:rPr>
          <w:rFonts w:ascii="宋体" w:eastAsia="宋体" w:hAnsi="宋体" w:cs="Times New Roman" w:hint="eastAsia"/>
        </w:rPr>
        <w:t>）</w:t>
      </w:r>
      <w:r w:rsidRPr="005E20D6">
        <w:rPr>
          <w:rFonts w:ascii="宋体" w:eastAsia="宋体" w:hAnsi="宋体" w:cs="Times New Roman"/>
        </w:rPr>
        <w:t>2020</w:t>
      </w:r>
      <w:r w:rsidRPr="005E20D6">
        <w:rPr>
          <w:rFonts w:ascii="宋体" w:eastAsia="宋体" w:hAnsi="宋体" w:cs="Times New Roman" w:hint="eastAsia"/>
        </w:rPr>
        <w:t>年</w:t>
      </w:r>
      <w:r w:rsidRPr="005E20D6">
        <w:rPr>
          <w:rFonts w:ascii="宋体" w:eastAsia="宋体" w:hAnsi="宋体" w:cs="Times New Roman"/>
        </w:rPr>
        <w:t>4</w:t>
      </w:r>
      <w:r w:rsidRPr="005E20D6">
        <w:rPr>
          <w:rFonts w:ascii="宋体" w:eastAsia="宋体" w:hAnsi="宋体" w:cs="Times New Roman" w:hint="eastAsia"/>
        </w:rPr>
        <w:t>月</w:t>
      </w:r>
      <w:r w:rsidRPr="005E20D6">
        <w:rPr>
          <w:rFonts w:ascii="宋体" w:eastAsia="宋体" w:hAnsi="宋体" w:cs="Times New Roman"/>
        </w:rPr>
        <w:t>9</w:t>
      </w:r>
      <w:r w:rsidRPr="005E20D6">
        <w:rPr>
          <w:rFonts w:ascii="宋体" w:eastAsia="宋体" w:hAnsi="宋体" w:cs="Times New Roman" w:hint="eastAsia"/>
        </w:rPr>
        <w:t>日，</w:t>
      </w:r>
      <w:r w:rsidR="004C16D0" w:rsidRPr="005E20D6">
        <w:rPr>
          <w:rFonts w:ascii="宋体" w:eastAsia="宋体" w:hAnsi="宋体" w:cs="Times New Roman" w:hint="eastAsia"/>
        </w:rPr>
        <w:t>在完成前期调研和探索性试验的基础上，清华大学组织召开了标准启动会议暨编制组成立会议，参加单位包括中国建筑科学研究院有限公司、国家建筑工程质量监督检验中心、江苏融达新材料股份有限公司、迁安威</w:t>
      </w:r>
      <w:proofErr w:type="gramStart"/>
      <w:r w:rsidR="004C16D0" w:rsidRPr="005E20D6">
        <w:rPr>
          <w:rFonts w:ascii="宋体" w:eastAsia="宋体" w:hAnsi="宋体" w:cs="Times New Roman" w:hint="eastAsia"/>
        </w:rPr>
        <w:t>盛固废</w:t>
      </w:r>
      <w:proofErr w:type="gramEnd"/>
      <w:r w:rsidR="004C16D0" w:rsidRPr="005E20D6">
        <w:rPr>
          <w:rFonts w:ascii="宋体" w:eastAsia="宋体" w:hAnsi="宋体" w:cs="Times New Roman" w:hint="eastAsia"/>
        </w:rPr>
        <w:t>环保实业有限公司、东南大学、中山大学、江苏省淮安市淮阴工学院、中建科技集团有限公司、中建一局建设发展有限公司、上海宝钢新型建材科技有限公司、江西省建筑材料工业科学研究设计院、北京市高强混凝土有限责任公司、北京市中超混凝土有限责任公司、深圳市安托山混凝土有限公司、中建西部股份有限公司、</w:t>
      </w:r>
      <w:r w:rsidR="00AE6557" w:rsidRPr="005E20D6">
        <w:rPr>
          <w:rFonts w:ascii="宋体" w:eastAsia="宋体" w:hAnsi="宋体" w:cs="Times New Roman" w:hint="eastAsia"/>
        </w:rPr>
        <w:t>北京建筑材料科学研究总院有限公司、珠海市振业混凝土有限公司等单位。</w:t>
      </w:r>
      <w:r w:rsidR="00EF1900" w:rsidRPr="005E20D6">
        <w:rPr>
          <w:rFonts w:ascii="宋体" w:eastAsia="宋体" w:hAnsi="宋体" w:cs="Times New Roman" w:hint="eastAsia"/>
        </w:rPr>
        <w:t>会议讨论了标准编制的主要原则和大纲，参编单位进行了详细的分工。</w:t>
      </w:r>
    </w:p>
    <w:p w14:paraId="2B13F2D2" w14:textId="77777777" w:rsidR="00EF1900" w:rsidRPr="005E20D6" w:rsidRDefault="00EF1900" w:rsidP="00352039">
      <w:pPr>
        <w:ind w:firstLine="435"/>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4</w:t>
      </w:r>
      <w:r w:rsidRPr="005E20D6">
        <w:rPr>
          <w:rFonts w:ascii="宋体" w:eastAsia="宋体" w:hAnsi="宋体" w:cs="Times New Roman" w:hint="eastAsia"/>
        </w:rPr>
        <w:t>）</w:t>
      </w:r>
      <w:r w:rsidR="004C75EB" w:rsidRPr="005E20D6">
        <w:rPr>
          <w:rFonts w:ascii="宋体" w:eastAsia="宋体" w:hAnsi="宋体" w:cs="Times New Roman"/>
        </w:rPr>
        <w:t>2020</w:t>
      </w:r>
      <w:r w:rsidR="004C75EB" w:rsidRPr="005E20D6">
        <w:rPr>
          <w:rFonts w:ascii="宋体" w:eastAsia="宋体" w:hAnsi="宋体" w:cs="Times New Roman" w:hint="eastAsia"/>
        </w:rPr>
        <w:t>年</w:t>
      </w:r>
      <w:r w:rsidR="004C75EB" w:rsidRPr="005E20D6">
        <w:rPr>
          <w:rFonts w:ascii="宋体" w:eastAsia="宋体" w:hAnsi="宋体" w:cs="Times New Roman"/>
        </w:rPr>
        <w:t>8</w:t>
      </w:r>
      <w:r w:rsidR="004C75EB" w:rsidRPr="005E20D6">
        <w:rPr>
          <w:rFonts w:ascii="宋体" w:eastAsia="宋体" w:hAnsi="宋体" w:cs="Times New Roman" w:hint="eastAsia"/>
        </w:rPr>
        <w:t>月</w:t>
      </w:r>
      <w:r w:rsidR="004C75EB" w:rsidRPr="005E20D6">
        <w:rPr>
          <w:rFonts w:ascii="宋体" w:eastAsia="宋体" w:hAnsi="宋体" w:cs="Times New Roman"/>
        </w:rPr>
        <w:t>18</w:t>
      </w:r>
      <w:r w:rsidR="004C75EB" w:rsidRPr="005E20D6">
        <w:rPr>
          <w:rFonts w:ascii="宋体" w:eastAsia="宋体" w:hAnsi="宋体" w:cs="Times New Roman" w:hint="eastAsia"/>
        </w:rPr>
        <w:t>日，</w:t>
      </w:r>
      <w:r w:rsidR="006A1665" w:rsidRPr="005E20D6">
        <w:rPr>
          <w:rFonts w:ascii="宋体" w:eastAsia="宋体" w:hAnsi="宋体" w:cs="Times New Roman" w:hint="eastAsia"/>
        </w:rPr>
        <w:t>编制组</w:t>
      </w:r>
      <w:r w:rsidR="00792797" w:rsidRPr="005E20D6">
        <w:rPr>
          <w:rFonts w:ascii="宋体" w:eastAsia="宋体" w:hAnsi="宋体" w:cs="Times New Roman" w:hint="eastAsia"/>
        </w:rPr>
        <w:t>的所有单位在完成了全部试验的基础上，召开了标准编制</w:t>
      </w:r>
      <w:r w:rsidR="002A62C2" w:rsidRPr="005E20D6">
        <w:rPr>
          <w:rFonts w:ascii="宋体" w:eastAsia="宋体" w:hAnsi="宋体" w:cs="Times New Roman" w:hint="eastAsia"/>
        </w:rPr>
        <w:t>讨论会，针对《钢渣粉混凝土应用技术规程》初稿中的条款进行了逐一讨论</w:t>
      </w:r>
      <w:r w:rsidR="0070423B" w:rsidRPr="005E20D6">
        <w:rPr>
          <w:rFonts w:ascii="宋体" w:eastAsia="宋体" w:hAnsi="宋体" w:cs="Times New Roman" w:hint="eastAsia"/>
        </w:rPr>
        <w:t>，形成了一致意见，完成了征求意见稿和编制说明。</w:t>
      </w:r>
    </w:p>
    <w:p w14:paraId="37572161" w14:textId="77777777" w:rsidR="00E36956" w:rsidRPr="005E20D6" w:rsidRDefault="008F5D01" w:rsidP="009335BA">
      <w:pPr>
        <w:pStyle w:val="2"/>
        <w:rPr>
          <w:rFonts w:ascii="宋体" w:eastAsia="宋体" w:hAnsi="宋体"/>
        </w:rPr>
      </w:pPr>
      <w:bookmarkStart w:id="3" w:name="_Toc49759349"/>
      <w:r w:rsidRPr="005E20D6">
        <w:rPr>
          <w:rFonts w:ascii="宋体" w:eastAsia="宋体" w:hAnsi="宋体"/>
        </w:rPr>
        <w:t xml:space="preserve">1.3 </w:t>
      </w:r>
      <w:r w:rsidRPr="005E20D6">
        <w:rPr>
          <w:rFonts w:ascii="宋体" w:eastAsia="宋体" w:hAnsi="宋体" w:hint="eastAsia"/>
        </w:rPr>
        <w:t>起草工作组及其工作分工</w:t>
      </w:r>
      <w:bookmarkEnd w:id="3"/>
    </w:p>
    <w:tbl>
      <w:tblPr>
        <w:tblStyle w:val="a3"/>
        <w:tblW w:w="0" w:type="auto"/>
        <w:tblLook w:val="04A0" w:firstRow="1" w:lastRow="0" w:firstColumn="1" w:lastColumn="0" w:noHBand="0" w:noVBand="1"/>
      </w:tblPr>
      <w:tblGrid>
        <w:gridCol w:w="3114"/>
        <w:gridCol w:w="5182"/>
      </w:tblGrid>
      <w:tr w:rsidR="00532C86" w:rsidRPr="00542061" w14:paraId="5967C053" w14:textId="77777777" w:rsidTr="00975D0A">
        <w:tc>
          <w:tcPr>
            <w:tcW w:w="3114" w:type="dxa"/>
            <w:vAlign w:val="center"/>
          </w:tcPr>
          <w:p w14:paraId="561155E8" w14:textId="77777777" w:rsidR="00532C86" w:rsidRPr="005E20D6" w:rsidRDefault="00532C86" w:rsidP="00532C86">
            <w:pPr>
              <w:jc w:val="center"/>
              <w:rPr>
                <w:rFonts w:ascii="宋体" w:eastAsia="宋体" w:hAnsi="宋体" w:cs="Times New Roman"/>
              </w:rPr>
            </w:pPr>
            <w:r w:rsidRPr="005E20D6">
              <w:rPr>
                <w:rFonts w:ascii="宋体" w:eastAsia="宋体" w:hAnsi="宋体" w:cs="Times New Roman" w:hint="eastAsia"/>
              </w:rPr>
              <w:t>任务分工</w:t>
            </w:r>
          </w:p>
        </w:tc>
        <w:tc>
          <w:tcPr>
            <w:tcW w:w="5182" w:type="dxa"/>
            <w:vAlign w:val="center"/>
          </w:tcPr>
          <w:p w14:paraId="72198DF4" w14:textId="77777777" w:rsidR="00532C86" w:rsidRPr="005E20D6" w:rsidRDefault="00532C86" w:rsidP="00532C86">
            <w:pPr>
              <w:jc w:val="center"/>
              <w:rPr>
                <w:rFonts w:ascii="宋体" w:eastAsia="宋体" w:hAnsi="宋体" w:cs="Times New Roman"/>
              </w:rPr>
            </w:pPr>
            <w:r w:rsidRPr="005E20D6">
              <w:rPr>
                <w:rFonts w:ascii="宋体" w:eastAsia="宋体" w:hAnsi="宋体" w:cs="Times New Roman" w:hint="eastAsia"/>
              </w:rPr>
              <w:t>参编单位</w:t>
            </w:r>
          </w:p>
        </w:tc>
      </w:tr>
      <w:tr w:rsidR="00532C86" w:rsidRPr="00542061" w14:paraId="05112339" w14:textId="77777777" w:rsidTr="00975D0A">
        <w:tc>
          <w:tcPr>
            <w:tcW w:w="3114" w:type="dxa"/>
            <w:vAlign w:val="center"/>
          </w:tcPr>
          <w:p w14:paraId="7C4A2590"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总则、术语和符号、基本规定</w:t>
            </w:r>
          </w:p>
        </w:tc>
        <w:tc>
          <w:tcPr>
            <w:tcW w:w="5182" w:type="dxa"/>
            <w:vAlign w:val="center"/>
          </w:tcPr>
          <w:p w14:paraId="438FF75A"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清华大学</w:t>
            </w:r>
          </w:p>
        </w:tc>
      </w:tr>
      <w:tr w:rsidR="00532C86" w:rsidRPr="00542061" w14:paraId="2F7A8B34" w14:textId="77777777" w:rsidTr="00975D0A">
        <w:tc>
          <w:tcPr>
            <w:tcW w:w="3114" w:type="dxa"/>
            <w:vAlign w:val="center"/>
          </w:tcPr>
          <w:p w14:paraId="7D80E7EB"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钢渣粉的检验和验收</w:t>
            </w:r>
          </w:p>
        </w:tc>
        <w:tc>
          <w:tcPr>
            <w:tcW w:w="5182" w:type="dxa"/>
            <w:vAlign w:val="center"/>
          </w:tcPr>
          <w:p w14:paraId="554E14A3"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上海宝钢新型建材科技有限公司、江苏融达新材料股份有限公司、迁安威</w:t>
            </w:r>
            <w:proofErr w:type="gramStart"/>
            <w:r w:rsidRPr="005E20D6">
              <w:rPr>
                <w:rFonts w:ascii="宋体" w:eastAsia="宋体" w:hAnsi="宋体" w:cs="Times New Roman" w:hint="eastAsia"/>
              </w:rPr>
              <w:t>盛固废</w:t>
            </w:r>
            <w:proofErr w:type="gramEnd"/>
            <w:r w:rsidRPr="005E20D6">
              <w:rPr>
                <w:rFonts w:ascii="宋体" w:eastAsia="宋体" w:hAnsi="宋体" w:cs="Times New Roman" w:hint="eastAsia"/>
              </w:rPr>
              <w:t>环保实业有限公司</w:t>
            </w:r>
          </w:p>
        </w:tc>
      </w:tr>
      <w:tr w:rsidR="00532C86" w:rsidRPr="00542061" w14:paraId="77542603" w14:textId="77777777" w:rsidTr="00975D0A">
        <w:tc>
          <w:tcPr>
            <w:tcW w:w="3114" w:type="dxa"/>
            <w:vAlign w:val="center"/>
          </w:tcPr>
          <w:p w14:paraId="0B3B2981"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钢渣粉混凝土配合比设计</w:t>
            </w:r>
          </w:p>
        </w:tc>
        <w:tc>
          <w:tcPr>
            <w:tcW w:w="5182" w:type="dxa"/>
            <w:vAlign w:val="center"/>
          </w:tcPr>
          <w:p w14:paraId="77B3E4A5"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清华大学、东南大学、江苏省淮安市淮阴工学院、</w:t>
            </w:r>
          </w:p>
          <w:p w14:paraId="4B578347"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lastRenderedPageBreak/>
              <w:t>中国建筑科学研究院有限公司、国家建筑工程质量监督检验中心、北京市中超混凝土有限责任公司、北京建筑材料研究总院有限公司</w:t>
            </w:r>
          </w:p>
        </w:tc>
      </w:tr>
      <w:tr w:rsidR="00532C86" w:rsidRPr="00542061" w14:paraId="71A4A19F" w14:textId="77777777" w:rsidTr="00975D0A">
        <w:tc>
          <w:tcPr>
            <w:tcW w:w="3114" w:type="dxa"/>
            <w:vAlign w:val="center"/>
          </w:tcPr>
          <w:p w14:paraId="72433E84"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lastRenderedPageBreak/>
              <w:t>钢渣粉混凝土的制备与施工</w:t>
            </w:r>
          </w:p>
        </w:tc>
        <w:tc>
          <w:tcPr>
            <w:tcW w:w="5182" w:type="dxa"/>
            <w:vAlign w:val="center"/>
          </w:tcPr>
          <w:p w14:paraId="18C250DB"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中建西部建设股份有限公司、北京市高强混凝土有限责任公司、深圳市安托山混凝土有限公司</w:t>
            </w:r>
          </w:p>
        </w:tc>
      </w:tr>
      <w:tr w:rsidR="00532C86" w:rsidRPr="00542061" w14:paraId="0F588E96" w14:textId="77777777" w:rsidTr="00975D0A">
        <w:tc>
          <w:tcPr>
            <w:tcW w:w="3114" w:type="dxa"/>
            <w:vAlign w:val="center"/>
          </w:tcPr>
          <w:p w14:paraId="53D93637"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钢渣粉混凝土质量检验评定</w:t>
            </w:r>
          </w:p>
        </w:tc>
        <w:tc>
          <w:tcPr>
            <w:tcW w:w="5182" w:type="dxa"/>
            <w:vAlign w:val="center"/>
          </w:tcPr>
          <w:p w14:paraId="4F01B3B9"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中建科技集团有限公司、江西省建筑材料工业科学研究设计院、珠海市振业混凝土有限公司</w:t>
            </w:r>
          </w:p>
        </w:tc>
      </w:tr>
      <w:tr w:rsidR="00532C86" w:rsidRPr="00542061" w14:paraId="6A89AECF" w14:textId="77777777" w:rsidTr="00975D0A">
        <w:tc>
          <w:tcPr>
            <w:tcW w:w="3114" w:type="dxa"/>
            <w:vAlign w:val="center"/>
          </w:tcPr>
          <w:p w14:paraId="5362C3D1"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附录</w:t>
            </w:r>
          </w:p>
        </w:tc>
        <w:tc>
          <w:tcPr>
            <w:tcW w:w="5182" w:type="dxa"/>
            <w:vAlign w:val="center"/>
          </w:tcPr>
          <w:p w14:paraId="0EFF1307"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东南大学、中山大学、江苏省淮安市淮阴工学院</w:t>
            </w:r>
          </w:p>
        </w:tc>
      </w:tr>
      <w:tr w:rsidR="00532C86" w:rsidRPr="00542061" w14:paraId="09602B29" w14:textId="77777777" w:rsidTr="00975D0A">
        <w:tc>
          <w:tcPr>
            <w:tcW w:w="3114" w:type="dxa"/>
            <w:vAlign w:val="center"/>
          </w:tcPr>
          <w:p w14:paraId="3F042F0A"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用词说明、引用标准名录、</w:t>
            </w:r>
          </w:p>
          <w:p w14:paraId="1E8D656E"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条文说明、编制说明</w:t>
            </w:r>
          </w:p>
        </w:tc>
        <w:tc>
          <w:tcPr>
            <w:tcW w:w="5182" w:type="dxa"/>
            <w:vAlign w:val="center"/>
          </w:tcPr>
          <w:p w14:paraId="3178FBC9" w14:textId="77777777" w:rsidR="00532C86" w:rsidRPr="005E20D6" w:rsidRDefault="00532C86" w:rsidP="00532C86">
            <w:pPr>
              <w:widowControl/>
              <w:jc w:val="left"/>
              <w:rPr>
                <w:rFonts w:ascii="宋体" w:eastAsia="宋体" w:hAnsi="宋体" w:cs="Times New Roman"/>
              </w:rPr>
            </w:pPr>
            <w:r w:rsidRPr="005E20D6">
              <w:rPr>
                <w:rFonts w:ascii="宋体" w:eastAsia="宋体" w:hAnsi="宋体" w:cs="Times New Roman" w:hint="eastAsia"/>
              </w:rPr>
              <w:t>清华大学</w:t>
            </w:r>
            <w:r w:rsidR="003C2967" w:rsidRPr="005E20D6">
              <w:rPr>
                <w:rFonts w:ascii="宋体" w:eastAsia="宋体" w:hAnsi="宋体" w:cs="Times New Roman" w:hint="eastAsia"/>
              </w:rPr>
              <w:t>、中建一局集团建设发展有限公司</w:t>
            </w:r>
          </w:p>
        </w:tc>
      </w:tr>
    </w:tbl>
    <w:p w14:paraId="49646EE7" w14:textId="33FD6436" w:rsidR="008F5D01" w:rsidRPr="005E20D6" w:rsidRDefault="00667193" w:rsidP="009335BA">
      <w:pPr>
        <w:pStyle w:val="1"/>
        <w:rPr>
          <w:rFonts w:ascii="宋体" w:eastAsia="宋体" w:hAnsi="宋体"/>
        </w:rPr>
      </w:pPr>
      <w:bookmarkStart w:id="4" w:name="_Toc49759350"/>
      <w:r w:rsidRPr="005E20D6">
        <w:rPr>
          <w:rFonts w:ascii="宋体" w:eastAsia="宋体" w:hAnsi="宋体"/>
        </w:rPr>
        <w:t>2</w:t>
      </w:r>
      <w:r w:rsidR="00CB0E18" w:rsidRPr="005E20D6">
        <w:rPr>
          <w:rFonts w:ascii="宋体" w:eastAsia="宋体" w:hAnsi="宋体"/>
        </w:rPr>
        <w:t xml:space="preserve"> </w:t>
      </w:r>
      <w:r w:rsidRPr="005E20D6">
        <w:rPr>
          <w:rFonts w:ascii="宋体" w:eastAsia="宋体" w:hAnsi="宋体" w:hint="eastAsia"/>
        </w:rPr>
        <w:t>标准编制原则和主要内容</w:t>
      </w:r>
      <w:bookmarkEnd w:id="4"/>
    </w:p>
    <w:p w14:paraId="2CFF77CD" w14:textId="77777777" w:rsidR="008F5D01" w:rsidRPr="005E20D6" w:rsidRDefault="00A464E2" w:rsidP="009335BA">
      <w:pPr>
        <w:pStyle w:val="2"/>
        <w:rPr>
          <w:rFonts w:ascii="宋体" w:eastAsia="宋体" w:hAnsi="宋体"/>
        </w:rPr>
      </w:pPr>
      <w:bookmarkStart w:id="5" w:name="_Toc49759351"/>
      <w:r w:rsidRPr="005E20D6">
        <w:rPr>
          <w:rFonts w:ascii="宋体" w:eastAsia="宋体" w:hAnsi="宋体"/>
        </w:rPr>
        <w:t xml:space="preserve">2.1 </w:t>
      </w:r>
      <w:r w:rsidRPr="005E20D6">
        <w:rPr>
          <w:rFonts w:ascii="宋体" w:eastAsia="宋体" w:hAnsi="宋体" w:hint="eastAsia"/>
        </w:rPr>
        <w:t>标准编制的原则</w:t>
      </w:r>
      <w:bookmarkEnd w:id="5"/>
    </w:p>
    <w:p w14:paraId="5FA3ABD1" w14:textId="0F733A9E" w:rsidR="008F5D01" w:rsidRPr="005E20D6" w:rsidRDefault="00011BAD" w:rsidP="00454FEC">
      <w:pPr>
        <w:ind w:firstLineChars="200" w:firstLine="420"/>
        <w:rPr>
          <w:rFonts w:ascii="宋体" w:eastAsia="宋体" w:hAnsi="宋体"/>
        </w:rPr>
      </w:pPr>
      <w:r w:rsidRPr="005E20D6">
        <w:rPr>
          <w:rFonts w:ascii="宋体" w:eastAsia="宋体" w:hAnsi="宋体" w:hint="eastAsia"/>
        </w:rPr>
        <w:t>本标准</w:t>
      </w:r>
      <w:r w:rsidR="00542061">
        <w:rPr>
          <w:rFonts w:ascii="宋体" w:eastAsia="宋体" w:hAnsi="宋体" w:hint="eastAsia"/>
        </w:rPr>
        <w:t>的</w:t>
      </w:r>
      <w:r w:rsidRPr="005E20D6">
        <w:rPr>
          <w:rFonts w:ascii="宋体" w:eastAsia="宋体" w:hAnsi="宋体"/>
        </w:rPr>
        <w:t>起草</w:t>
      </w:r>
      <w:r w:rsidR="00542061" w:rsidRPr="005E20D6">
        <w:rPr>
          <w:rFonts w:ascii="宋体" w:eastAsia="宋体" w:hAnsi="宋体"/>
        </w:rPr>
        <w:t>遵从以下规则：</w:t>
      </w:r>
      <w:r w:rsidRPr="005E20D6">
        <w:rPr>
          <w:rFonts w:ascii="宋体" w:eastAsia="宋体" w:hAnsi="宋体" w:hint="eastAsia"/>
        </w:rPr>
        <w:t>贯彻执行国家的政策</w:t>
      </w:r>
      <w:r w:rsidR="00542061">
        <w:rPr>
          <w:rFonts w:ascii="宋体" w:eastAsia="宋体" w:hAnsi="宋体" w:hint="eastAsia"/>
        </w:rPr>
        <w:t>、</w:t>
      </w:r>
      <w:r w:rsidRPr="005E20D6">
        <w:rPr>
          <w:rFonts w:ascii="宋体" w:eastAsia="宋体" w:hAnsi="宋体" w:hint="eastAsia"/>
        </w:rPr>
        <w:t>法规，与现行其他国家标准协调一致。在进行充分市场调研和试验研究的基础上，参考现行国家标准和行业标准，制定既具有先进性又具有可行性的标准，力求促进行业水平的提高和优质产品的推广。</w:t>
      </w:r>
      <w:r w:rsidR="007D7E56" w:rsidRPr="005E20D6">
        <w:rPr>
          <w:rFonts w:ascii="宋体" w:eastAsia="宋体" w:hAnsi="宋体" w:hint="eastAsia"/>
        </w:rPr>
        <w:t>通过严格的论证或实验验证来确定各项指标，保证技术指标的准确性和科学性。</w:t>
      </w:r>
    </w:p>
    <w:p w14:paraId="2503618C" w14:textId="77777777" w:rsidR="00A464E2" w:rsidRPr="005E20D6" w:rsidRDefault="00A464E2" w:rsidP="009335BA">
      <w:pPr>
        <w:pStyle w:val="2"/>
        <w:rPr>
          <w:rFonts w:ascii="宋体" w:eastAsia="宋体" w:hAnsi="宋体"/>
        </w:rPr>
      </w:pPr>
      <w:bookmarkStart w:id="6" w:name="_Toc49759352"/>
      <w:r w:rsidRPr="005E20D6">
        <w:rPr>
          <w:rFonts w:ascii="宋体" w:eastAsia="宋体" w:hAnsi="宋体"/>
        </w:rPr>
        <w:t xml:space="preserve">2.2 </w:t>
      </w:r>
      <w:r w:rsidRPr="005E20D6">
        <w:rPr>
          <w:rFonts w:ascii="宋体" w:eastAsia="宋体" w:hAnsi="宋体" w:hint="eastAsia"/>
        </w:rPr>
        <w:t>标准的主要内容</w:t>
      </w:r>
      <w:bookmarkEnd w:id="6"/>
    </w:p>
    <w:p w14:paraId="0DC1EB90" w14:textId="5B1AE523" w:rsidR="008F5D01" w:rsidRPr="005E20D6" w:rsidRDefault="00D0276E">
      <w:pPr>
        <w:rPr>
          <w:rFonts w:ascii="宋体" w:eastAsia="宋体" w:hAnsi="宋体"/>
        </w:rPr>
      </w:pPr>
      <w:r w:rsidRPr="005E20D6">
        <w:rPr>
          <w:rFonts w:ascii="宋体" w:eastAsia="宋体" w:hAnsi="宋体"/>
        </w:rPr>
        <w:t xml:space="preserve">    </w:t>
      </w:r>
      <w:r w:rsidRPr="005E20D6">
        <w:rPr>
          <w:rFonts w:ascii="宋体" w:eastAsia="宋体" w:hAnsi="宋体" w:hint="eastAsia"/>
        </w:rPr>
        <w:t>标准共计</w:t>
      </w:r>
      <w:r w:rsidRPr="005E20D6">
        <w:rPr>
          <w:rFonts w:ascii="宋体" w:eastAsia="宋体" w:hAnsi="宋体"/>
        </w:rPr>
        <w:t>7章，分别</w:t>
      </w:r>
      <w:r w:rsidR="00CB0E18" w:rsidRPr="005E20D6">
        <w:rPr>
          <w:rFonts w:ascii="宋体" w:eastAsia="宋体" w:hAnsi="宋体" w:hint="eastAsia"/>
        </w:rPr>
        <w:t>为：</w:t>
      </w:r>
      <w:r w:rsidR="00CB0E18" w:rsidRPr="005E20D6">
        <w:rPr>
          <w:rFonts w:ascii="宋体" w:eastAsia="宋体" w:hAnsi="宋体"/>
        </w:rPr>
        <w:t xml:space="preserve">1 </w:t>
      </w:r>
      <w:r w:rsidRPr="005E20D6">
        <w:rPr>
          <w:rFonts w:ascii="宋体" w:eastAsia="宋体" w:hAnsi="宋体" w:hint="eastAsia"/>
        </w:rPr>
        <w:t>总则</w:t>
      </w:r>
      <w:r w:rsidR="00CB0E18" w:rsidRPr="005E20D6">
        <w:rPr>
          <w:rFonts w:ascii="宋体" w:eastAsia="宋体" w:hAnsi="宋体" w:hint="eastAsia"/>
        </w:rPr>
        <w:t>；</w:t>
      </w:r>
      <w:r w:rsidR="00CB0E18" w:rsidRPr="005E20D6">
        <w:rPr>
          <w:rFonts w:ascii="宋体" w:eastAsia="宋体" w:hAnsi="宋体"/>
        </w:rPr>
        <w:t xml:space="preserve">2 </w:t>
      </w:r>
      <w:r w:rsidRPr="005E20D6">
        <w:rPr>
          <w:rFonts w:ascii="宋体" w:eastAsia="宋体" w:hAnsi="宋体" w:hint="eastAsia"/>
        </w:rPr>
        <w:t>术语和符号</w:t>
      </w:r>
      <w:r w:rsidR="00CB0E18" w:rsidRPr="005E20D6">
        <w:rPr>
          <w:rFonts w:ascii="宋体" w:eastAsia="宋体" w:hAnsi="宋体" w:hint="eastAsia"/>
        </w:rPr>
        <w:t>；</w:t>
      </w:r>
      <w:r w:rsidR="00CB0E18" w:rsidRPr="005E20D6">
        <w:rPr>
          <w:rFonts w:ascii="宋体" w:eastAsia="宋体" w:hAnsi="宋体"/>
        </w:rPr>
        <w:t xml:space="preserve">3 </w:t>
      </w:r>
      <w:r w:rsidRPr="005E20D6">
        <w:rPr>
          <w:rFonts w:ascii="宋体" w:eastAsia="宋体" w:hAnsi="宋体" w:hint="eastAsia"/>
        </w:rPr>
        <w:t>基本规定</w:t>
      </w:r>
      <w:r w:rsidR="00CB0E18" w:rsidRPr="005E20D6">
        <w:rPr>
          <w:rFonts w:ascii="宋体" w:eastAsia="宋体" w:hAnsi="宋体" w:hint="eastAsia"/>
        </w:rPr>
        <w:t>；</w:t>
      </w:r>
      <w:r w:rsidR="00CB0E18" w:rsidRPr="005E20D6">
        <w:rPr>
          <w:rFonts w:ascii="宋体" w:eastAsia="宋体" w:hAnsi="宋体"/>
        </w:rPr>
        <w:t xml:space="preserve">4 </w:t>
      </w:r>
      <w:r w:rsidRPr="005E20D6">
        <w:rPr>
          <w:rFonts w:ascii="宋体" w:eastAsia="宋体" w:hAnsi="宋体" w:hint="eastAsia"/>
        </w:rPr>
        <w:t>钢渣粉的检验和验收</w:t>
      </w:r>
      <w:r w:rsidR="00CB0E18" w:rsidRPr="005E20D6">
        <w:rPr>
          <w:rFonts w:ascii="宋体" w:eastAsia="宋体" w:hAnsi="宋体" w:hint="eastAsia"/>
        </w:rPr>
        <w:t>；</w:t>
      </w:r>
      <w:r w:rsidR="00CB0E18" w:rsidRPr="005E20D6">
        <w:rPr>
          <w:rFonts w:ascii="宋体" w:eastAsia="宋体" w:hAnsi="宋体"/>
        </w:rPr>
        <w:t xml:space="preserve">5 </w:t>
      </w:r>
      <w:r w:rsidRPr="005E20D6">
        <w:rPr>
          <w:rFonts w:ascii="宋体" w:eastAsia="宋体" w:hAnsi="宋体" w:hint="eastAsia"/>
        </w:rPr>
        <w:t>钢渣粉混凝土的配制</w:t>
      </w:r>
      <w:r w:rsidR="00CB0E18" w:rsidRPr="005E20D6">
        <w:rPr>
          <w:rFonts w:ascii="宋体" w:eastAsia="宋体" w:hAnsi="宋体" w:hint="eastAsia"/>
        </w:rPr>
        <w:t>；</w:t>
      </w:r>
      <w:r w:rsidR="00CB0E18" w:rsidRPr="005E20D6">
        <w:rPr>
          <w:rFonts w:ascii="宋体" w:eastAsia="宋体" w:hAnsi="宋体"/>
        </w:rPr>
        <w:t xml:space="preserve">6 </w:t>
      </w:r>
      <w:r w:rsidRPr="005E20D6">
        <w:rPr>
          <w:rFonts w:ascii="宋体" w:eastAsia="宋体" w:hAnsi="宋体" w:hint="eastAsia"/>
        </w:rPr>
        <w:t>钢渣粉混凝土的施工</w:t>
      </w:r>
      <w:r w:rsidR="00CB0E18" w:rsidRPr="005E20D6">
        <w:rPr>
          <w:rFonts w:ascii="宋体" w:eastAsia="宋体" w:hAnsi="宋体" w:hint="eastAsia"/>
        </w:rPr>
        <w:t>；</w:t>
      </w:r>
      <w:r w:rsidR="00CB0E18" w:rsidRPr="005E20D6">
        <w:rPr>
          <w:rFonts w:ascii="宋体" w:eastAsia="宋体" w:hAnsi="宋体"/>
        </w:rPr>
        <w:t xml:space="preserve">7 </w:t>
      </w:r>
      <w:r w:rsidRPr="005E20D6">
        <w:rPr>
          <w:rFonts w:ascii="宋体" w:eastAsia="宋体" w:hAnsi="宋体" w:hint="eastAsia"/>
        </w:rPr>
        <w:t>钢渣粉混凝土质量检验评定。</w:t>
      </w:r>
    </w:p>
    <w:p w14:paraId="6376B386" w14:textId="77777777" w:rsidR="004E17FF" w:rsidRPr="005E20D6" w:rsidRDefault="00DB3705" w:rsidP="009335BA">
      <w:pPr>
        <w:pStyle w:val="3"/>
        <w:rPr>
          <w:rFonts w:ascii="宋体" w:eastAsia="宋体" w:hAnsi="宋体"/>
        </w:rPr>
      </w:pPr>
      <w:bookmarkStart w:id="7" w:name="_Toc49759353"/>
      <w:r w:rsidRPr="005E20D6">
        <w:rPr>
          <w:rFonts w:ascii="宋体" w:eastAsia="宋体" w:hAnsi="宋体"/>
        </w:rPr>
        <w:t>2.2.1 总则</w:t>
      </w:r>
      <w:bookmarkEnd w:id="7"/>
    </w:p>
    <w:p w14:paraId="5BD20F11" w14:textId="77777777" w:rsidR="00D6629A" w:rsidRPr="005E20D6" w:rsidRDefault="00D6629A" w:rsidP="00D6629A">
      <w:pPr>
        <w:ind w:firstLineChars="100" w:firstLine="210"/>
        <w:rPr>
          <w:rFonts w:ascii="宋体" w:eastAsia="宋体" w:hAnsi="宋体"/>
        </w:rPr>
      </w:pPr>
      <w:r w:rsidRPr="005E20D6">
        <w:rPr>
          <w:rFonts w:ascii="宋体" w:eastAsia="宋体" w:hAnsi="宋体" w:hint="eastAsia"/>
          <w:bCs/>
        </w:rPr>
        <w:t>（</w:t>
      </w:r>
      <w:r w:rsidRPr="005E20D6">
        <w:rPr>
          <w:rFonts w:ascii="宋体" w:eastAsia="宋体" w:hAnsi="宋体"/>
          <w:bCs/>
        </w:rPr>
        <w:t>1）</w:t>
      </w:r>
      <w:r w:rsidRPr="005E20D6">
        <w:rPr>
          <w:rFonts w:ascii="宋体" w:eastAsia="宋体" w:hAnsi="宋体"/>
        </w:rPr>
        <w:t>为规范钢渣粉在水泥混凝土中的应用，保证混凝土性能和工程质量，制定本规范。</w:t>
      </w:r>
    </w:p>
    <w:p w14:paraId="2498F4E4" w14:textId="77777777" w:rsidR="00F43C42" w:rsidRPr="005E20D6" w:rsidRDefault="00D6629A" w:rsidP="00F43C42">
      <w:pPr>
        <w:ind w:firstLineChars="100" w:firstLine="210"/>
        <w:rPr>
          <w:rFonts w:ascii="宋体" w:eastAsia="宋体" w:hAnsi="宋体"/>
        </w:rPr>
      </w:pPr>
      <w:r w:rsidRPr="005E20D6">
        <w:rPr>
          <w:rFonts w:ascii="宋体" w:eastAsia="宋体" w:hAnsi="宋体" w:hint="eastAsia"/>
          <w:bCs/>
        </w:rPr>
        <w:t>（</w:t>
      </w:r>
      <w:r w:rsidRPr="005E20D6">
        <w:rPr>
          <w:rFonts w:ascii="宋体" w:eastAsia="宋体" w:hAnsi="宋体"/>
          <w:bCs/>
        </w:rPr>
        <w:t>2）</w:t>
      </w:r>
      <w:r w:rsidRPr="005E20D6">
        <w:rPr>
          <w:rFonts w:ascii="宋体" w:eastAsia="宋体" w:hAnsi="宋体"/>
        </w:rPr>
        <w:t>本规范适用于用钢渣粉作为主要掺合料的混凝土。</w:t>
      </w:r>
    </w:p>
    <w:p w14:paraId="1AF79005" w14:textId="77777777" w:rsidR="004E17FF" w:rsidRPr="005E20D6" w:rsidRDefault="00D6629A" w:rsidP="00D6629A">
      <w:pPr>
        <w:ind w:firstLineChars="100" w:firstLine="210"/>
        <w:rPr>
          <w:rFonts w:ascii="宋体" w:eastAsia="宋体" w:hAnsi="宋体"/>
        </w:rPr>
      </w:pPr>
      <w:r w:rsidRPr="005E20D6">
        <w:rPr>
          <w:rFonts w:ascii="宋体" w:eastAsia="宋体" w:hAnsi="宋体" w:hint="eastAsia"/>
          <w:bCs/>
        </w:rPr>
        <w:t>（</w:t>
      </w:r>
      <w:r w:rsidRPr="005E20D6">
        <w:rPr>
          <w:rFonts w:ascii="宋体" w:eastAsia="宋体" w:hAnsi="宋体"/>
          <w:bCs/>
        </w:rPr>
        <w:t>3）</w:t>
      </w:r>
      <w:r w:rsidRPr="005E20D6">
        <w:rPr>
          <w:rFonts w:ascii="宋体" w:eastAsia="宋体" w:hAnsi="宋体"/>
        </w:rPr>
        <w:t>钢渣粉在混凝土中的应用，除应符合本规范外，尚应符合国家有关标准的规定。</w:t>
      </w:r>
    </w:p>
    <w:p w14:paraId="265CC458" w14:textId="77777777" w:rsidR="004E17FF" w:rsidRPr="005E20D6" w:rsidRDefault="00F43C42" w:rsidP="00F43C42">
      <w:pPr>
        <w:pStyle w:val="3"/>
        <w:rPr>
          <w:rFonts w:ascii="宋体" w:eastAsia="宋体" w:hAnsi="宋体"/>
        </w:rPr>
      </w:pPr>
      <w:bookmarkStart w:id="8" w:name="_Toc49759354"/>
      <w:r w:rsidRPr="005E20D6">
        <w:rPr>
          <w:rFonts w:ascii="宋体" w:eastAsia="宋体" w:hAnsi="宋体"/>
        </w:rPr>
        <w:t xml:space="preserve">2.2.2 </w:t>
      </w:r>
      <w:r w:rsidRPr="005E20D6">
        <w:rPr>
          <w:rFonts w:ascii="宋体" w:eastAsia="宋体" w:hAnsi="宋体" w:hint="eastAsia"/>
        </w:rPr>
        <w:t>术语和符号</w:t>
      </w:r>
      <w:bookmarkEnd w:id="8"/>
    </w:p>
    <w:p w14:paraId="4FE5241B" w14:textId="77777777" w:rsidR="00F43C42" w:rsidRPr="005E20D6" w:rsidRDefault="00F43C42" w:rsidP="00F43C42">
      <w:pPr>
        <w:spacing w:beforeLines="50" w:before="156" w:afterLines="50" w:after="156"/>
        <w:rPr>
          <w:rFonts w:ascii="宋体" w:eastAsia="宋体" w:hAnsi="宋体" w:cs="Times New Roman"/>
          <w:b/>
        </w:rPr>
      </w:pPr>
      <w:r w:rsidRPr="005E20D6">
        <w:rPr>
          <w:rFonts w:ascii="宋体" w:eastAsia="宋体" w:hAnsi="宋体" w:cs="Times New Roman"/>
          <w:b/>
        </w:rPr>
        <w:t xml:space="preserve">2.2.2.1 </w:t>
      </w:r>
      <w:r w:rsidRPr="005E20D6">
        <w:rPr>
          <w:rFonts w:ascii="宋体" w:eastAsia="宋体" w:hAnsi="宋体" w:cs="Times New Roman" w:hint="eastAsia"/>
          <w:b/>
        </w:rPr>
        <w:t>术语</w:t>
      </w:r>
    </w:p>
    <w:p w14:paraId="24A70C3B" w14:textId="77777777" w:rsidR="00F43C42" w:rsidRPr="005E20D6" w:rsidRDefault="00F43C42" w:rsidP="007E401A">
      <w:pPr>
        <w:ind w:firstLineChars="200" w:firstLine="420"/>
        <w:rPr>
          <w:rFonts w:ascii="宋体" w:eastAsia="宋体" w:hAnsi="宋体" w:cs="Times New Roman"/>
        </w:rPr>
      </w:pPr>
      <w:r w:rsidRPr="005E20D6">
        <w:rPr>
          <w:rFonts w:ascii="宋体" w:eastAsia="宋体" w:hAnsi="宋体" w:cs="Times New Roman" w:hint="eastAsia"/>
          <w:bCs/>
        </w:rPr>
        <w:t>（</w:t>
      </w:r>
      <w:r w:rsidRPr="005E20D6">
        <w:rPr>
          <w:rFonts w:ascii="宋体" w:eastAsia="宋体" w:hAnsi="宋体" w:cs="Times New Roman"/>
          <w:bCs/>
        </w:rPr>
        <w:t>1</w:t>
      </w:r>
      <w:r w:rsidRPr="005E20D6">
        <w:rPr>
          <w:rFonts w:ascii="宋体" w:eastAsia="宋体" w:hAnsi="宋体" w:cs="Times New Roman" w:hint="eastAsia"/>
          <w:bCs/>
        </w:rPr>
        <w:t>）</w:t>
      </w:r>
      <w:r w:rsidRPr="005E20D6">
        <w:rPr>
          <w:rFonts w:ascii="宋体" w:eastAsia="宋体" w:hAnsi="宋体" w:cs="Times New Roman" w:hint="eastAsia"/>
        </w:rPr>
        <w:t>钢渣粉</w:t>
      </w:r>
      <w:r w:rsidRPr="005E20D6">
        <w:rPr>
          <w:rFonts w:ascii="黑体" w:eastAsia="黑体" w:hAnsi="黑体" w:cs="Times New Roman"/>
        </w:rPr>
        <w:t>steel slag powder</w:t>
      </w:r>
    </w:p>
    <w:p w14:paraId="378D06E8" w14:textId="77777777" w:rsidR="00F43C42" w:rsidRPr="005E20D6" w:rsidRDefault="00F43C42" w:rsidP="00F43C42">
      <w:pPr>
        <w:ind w:firstLineChars="200" w:firstLine="420"/>
        <w:rPr>
          <w:rFonts w:ascii="宋体" w:eastAsia="宋体" w:hAnsi="宋体" w:cs="Times New Roman"/>
        </w:rPr>
      </w:pPr>
      <w:r w:rsidRPr="005E20D6">
        <w:rPr>
          <w:rFonts w:ascii="宋体" w:eastAsia="宋体" w:hAnsi="宋体" w:cs="Times New Roman" w:hint="eastAsia"/>
        </w:rPr>
        <w:t>由符合</w:t>
      </w:r>
      <w:r w:rsidRPr="005E20D6">
        <w:rPr>
          <w:rFonts w:ascii="宋体" w:eastAsia="宋体" w:hAnsi="宋体" w:cs="Times New Roman"/>
        </w:rPr>
        <w:t>YB/T 022</w:t>
      </w:r>
      <w:r w:rsidRPr="005E20D6">
        <w:rPr>
          <w:rFonts w:ascii="宋体" w:eastAsia="宋体" w:hAnsi="宋体" w:cs="Times New Roman" w:hint="eastAsia"/>
        </w:rPr>
        <w:t>标准规定的转炉或电炉钢渣（简称钢渣），经磁选除</w:t>
      </w:r>
      <w:proofErr w:type="gramStart"/>
      <w:r w:rsidRPr="005E20D6">
        <w:rPr>
          <w:rFonts w:ascii="宋体" w:eastAsia="宋体" w:hAnsi="宋体" w:cs="Times New Roman" w:hint="eastAsia"/>
        </w:rPr>
        <w:t>铁处理后粉磨达到</w:t>
      </w:r>
      <w:proofErr w:type="gramEnd"/>
      <w:r w:rsidRPr="005E20D6">
        <w:rPr>
          <w:rFonts w:ascii="宋体" w:eastAsia="宋体" w:hAnsi="宋体" w:cs="Times New Roman" w:hint="eastAsia"/>
        </w:rPr>
        <w:t>一定细度的产品。</w:t>
      </w:r>
    </w:p>
    <w:p w14:paraId="384EB318" w14:textId="77777777" w:rsidR="00F43C42" w:rsidRPr="005E20D6" w:rsidRDefault="00F43C42" w:rsidP="007E401A">
      <w:pPr>
        <w:ind w:firstLineChars="200" w:firstLine="420"/>
        <w:rPr>
          <w:rFonts w:ascii="宋体" w:eastAsia="宋体" w:hAnsi="宋体" w:cs="Times New Roman"/>
        </w:rPr>
      </w:pPr>
      <w:r w:rsidRPr="005E20D6">
        <w:rPr>
          <w:rFonts w:ascii="宋体" w:eastAsia="宋体" w:hAnsi="宋体" w:cs="Times New Roman" w:hint="eastAsia"/>
          <w:bCs/>
        </w:rPr>
        <w:t>（</w:t>
      </w:r>
      <w:r w:rsidRPr="005E20D6">
        <w:rPr>
          <w:rFonts w:ascii="宋体" w:eastAsia="宋体" w:hAnsi="宋体" w:cs="Times New Roman"/>
          <w:bCs/>
        </w:rPr>
        <w:t>2</w:t>
      </w:r>
      <w:r w:rsidRPr="005E20D6">
        <w:rPr>
          <w:rFonts w:ascii="宋体" w:eastAsia="宋体" w:hAnsi="宋体" w:cs="Times New Roman" w:hint="eastAsia"/>
          <w:bCs/>
        </w:rPr>
        <w:t>）</w:t>
      </w:r>
      <w:r w:rsidRPr="005E20D6">
        <w:rPr>
          <w:rFonts w:ascii="宋体" w:eastAsia="宋体" w:hAnsi="宋体" w:cs="Times New Roman" w:hint="eastAsia"/>
        </w:rPr>
        <w:t>钢渣粉混凝土</w:t>
      </w:r>
      <w:r w:rsidRPr="005E20D6">
        <w:rPr>
          <w:rFonts w:ascii="黑体" w:eastAsia="黑体" w:hAnsi="黑体" w:cs="Times New Roman"/>
        </w:rPr>
        <w:t>steel slag powder concrete</w:t>
      </w:r>
    </w:p>
    <w:p w14:paraId="3E397E21" w14:textId="77777777" w:rsidR="00F43C42" w:rsidRPr="005E20D6" w:rsidRDefault="00F43C42" w:rsidP="00F43C42">
      <w:pPr>
        <w:ind w:firstLineChars="200" w:firstLine="420"/>
        <w:rPr>
          <w:rFonts w:ascii="宋体" w:eastAsia="宋体" w:hAnsi="宋体" w:cs="Times New Roman"/>
        </w:rPr>
      </w:pPr>
      <w:r w:rsidRPr="005E20D6">
        <w:rPr>
          <w:rFonts w:ascii="宋体" w:eastAsia="宋体" w:hAnsi="宋体" w:cs="Times New Roman" w:hint="eastAsia"/>
        </w:rPr>
        <w:t>以钢渣粉为主要掺合料制备的混凝土。</w:t>
      </w:r>
    </w:p>
    <w:p w14:paraId="3EA88CBC" w14:textId="77777777" w:rsidR="00F43C42" w:rsidRPr="005E20D6" w:rsidRDefault="00F43C42" w:rsidP="00F43C42">
      <w:pPr>
        <w:ind w:firstLineChars="200" w:firstLine="420"/>
        <w:rPr>
          <w:rFonts w:ascii="宋体" w:eastAsia="宋体" w:hAnsi="宋体" w:cs="Times New Roman"/>
        </w:rPr>
      </w:pPr>
      <w:r w:rsidRPr="005E20D6">
        <w:rPr>
          <w:rFonts w:ascii="宋体" w:eastAsia="宋体" w:hAnsi="宋体" w:cs="Times New Roman" w:hint="eastAsia"/>
          <w:bCs/>
        </w:rPr>
        <w:t>（</w:t>
      </w:r>
      <w:r w:rsidRPr="005E20D6">
        <w:rPr>
          <w:rFonts w:ascii="宋体" w:eastAsia="宋体" w:hAnsi="宋体" w:cs="Times New Roman"/>
          <w:bCs/>
        </w:rPr>
        <w:t>3</w:t>
      </w:r>
      <w:r w:rsidRPr="005E20D6">
        <w:rPr>
          <w:rFonts w:ascii="宋体" w:eastAsia="宋体" w:hAnsi="宋体" w:cs="Times New Roman" w:hint="eastAsia"/>
          <w:bCs/>
        </w:rPr>
        <w:t>）</w:t>
      </w:r>
      <w:proofErr w:type="gramStart"/>
      <w:r w:rsidRPr="005E20D6">
        <w:rPr>
          <w:rFonts w:ascii="宋体" w:eastAsia="宋体" w:hAnsi="宋体" w:cs="Times New Roman" w:hint="eastAsia"/>
        </w:rPr>
        <w:t>试验胶砂</w:t>
      </w:r>
      <w:proofErr w:type="gramEnd"/>
      <w:r w:rsidRPr="005E20D6">
        <w:rPr>
          <w:rFonts w:ascii="宋体" w:eastAsia="宋体" w:hAnsi="宋体" w:cs="Times New Roman"/>
        </w:rPr>
        <w:t xml:space="preserve"> </w:t>
      </w:r>
      <w:r w:rsidRPr="005E20D6">
        <w:rPr>
          <w:rFonts w:ascii="黑体" w:eastAsia="黑体" w:hAnsi="黑体" w:cs="Times New Roman"/>
        </w:rPr>
        <w:t>testing mortar</w:t>
      </w:r>
    </w:p>
    <w:p w14:paraId="632BCC7B" w14:textId="77777777" w:rsidR="00F43C42" w:rsidRPr="005E20D6" w:rsidRDefault="00F43C42" w:rsidP="00F43C42">
      <w:pPr>
        <w:ind w:firstLineChars="200" w:firstLine="420"/>
        <w:rPr>
          <w:rFonts w:ascii="宋体" w:eastAsia="宋体" w:hAnsi="宋体" w:cs="Times New Roman"/>
        </w:rPr>
      </w:pPr>
      <w:r w:rsidRPr="005E20D6">
        <w:rPr>
          <w:rFonts w:ascii="宋体" w:eastAsia="宋体" w:hAnsi="宋体" w:cs="Times New Roman" w:hint="eastAsia"/>
        </w:rPr>
        <w:t>钢渣粉</w:t>
      </w:r>
      <w:r w:rsidRPr="005E20D6">
        <w:rPr>
          <w:rFonts w:ascii="宋体" w:eastAsia="宋体" w:hAnsi="宋体" w:cs="Times New Roman"/>
        </w:rPr>
        <w:t>30</w:t>
      </w:r>
      <w:r w:rsidRPr="005E20D6">
        <w:rPr>
          <w:rFonts w:ascii="宋体" w:eastAsia="宋体" w:hAnsi="宋体" w:cs="Times New Roman" w:hint="eastAsia"/>
        </w:rPr>
        <w:t>％等质量取代对比水泥后，按现行国家标准《水泥胶砂强度检验方法</w:t>
      </w:r>
      <w:r w:rsidRPr="005E20D6">
        <w:rPr>
          <w:rFonts w:ascii="宋体" w:eastAsia="宋体" w:hAnsi="宋体" w:cs="Times New Roman"/>
        </w:rPr>
        <w:t>(ISO</w:t>
      </w:r>
      <w:r w:rsidRPr="005E20D6">
        <w:rPr>
          <w:rFonts w:ascii="宋体" w:eastAsia="宋体" w:hAnsi="宋体" w:cs="Times New Roman" w:hint="eastAsia"/>
        </w:rPr>
        <w:t>法</w:t>
      </w:r>
      <w:r w:rsidRPr="005E20D6">
        <w:rPr>
          <w:rFonts w:ascii="宋体" w:eastAsia="宋体" w:hAnsi="宋体" w:cs="Times New Roman"/>
        </w:rPr>
        <w:t>)</w:t>
      </w:r>
      <w:r w:rsidRPr="005E20D6">
        <w:rPr>
          <w:rFonts w:ascii="宋体" w:eastAsia="宋体" w:hAnsi="宋体" w:cs="Times New Roman" w:hint="eastAsia"/>
        </w:rPr>
        <w:t>》</w:t>
      </w:r>
      <w:r w:rsidRPr="005E20D6">
        <w:rPr>
          <w:rFonts w:ascii="宋体" w:eastAsia="宋体" w:hAnsi="宋体" w:cs="Times New Roman"/>
        </w:rPr>
        <w:t>GB/T 17671</w:t>
      </w:r>
      <w:r w:rsidRPr="005E20D6">
        <w:rPr>
          <w:rFonts w:ascii="宋体" w:eastAsia="宋体" w:hAnsi="宋体" w:cs="Times New Roman" w:hint="eastAsia"/>
        </w:rPr>
        <w:t>规定制备的胶砂。</w:t>
      </w:r>
    </w:p>
    <w:p w14:paraId="22506FC4" w14:textId="77777777" w:rsidR="00F43C42" w:rsidRPr="005E20D6" w:rsidRDefault="00F43C42" w:rsidP="00F43C42">
      <w:pPr>
        <w:ind w:firstLineChars="200" w:firstLine="420"/>
        <w:rPr>
          <w:rFonts w:ascii="宋体" w:eastAsia="宋体" w:hAnsi="宋体" w:cs="Times New Roman"/>
        </w:rPr>
      </w:pPr>
      <w:r w:rsidRPr="005E20D6">
        <w:rPr>
          <w:rFonts w:ascii="宋体" w:eastAsia="宋体" w:hAnsi="宋体" w:cs="Times New Roman" w:hint="eastAsia"/>
          <w:bCs/>
        </w:rPr>
        <w:t>（</w:t>
      </w:r>
      <w:r w:rsidRPr="005E20D6">
        <w:rPr>
          <w:rFonts w:ascii="宋体" w:eastAsia="宋体" w:hAnsi="宋体" w:cs="Times New Roman"/>
          <w:bCs/>
        </w:rPr>
        <w:t>4</w:t>
      </w:r>
      <w:r w:rsidRPr="005E20D6">
        <w:rPr>
          <w:rFonts w:ascii="宋体" w:eastAsia="宋体" w:hAnsi="宋体" w:cs="Times New Roman" w:hint="eastAsia"/>
          <w:bCs/>
        </w:rPr>
        <w:t>）</w:t>
      </w:r>
      <w:r w:rsidRPr="005E20D6">
        <w:rPr>
          <w:rFonts w:ascii="宋体" w:eastAsia="宋体" w:hAnsi="宋体" w:cs="Times New Roman" w:hint="eastAsia"/>
        </w:rPr>
        <w:t>活性指数</w:t>
      </w:r>
      <w:r w:rsidRPr="005E20D6">
        <w:rPr>
          <w:rFonts w:ascii="宋体" w:eastAsia="宋体" w:hAnsi="宋体" w:cs="Times New Roman"/>
        </w:rPr>
        <w:t xml:space="preserve"> </w:t>
      </w:r>
      <w:r w:rsidRPr="005E20D6">
        <w:rPr>
          <w:rFonts w:ascii="黑体" w:eastAsia="黑体" w:hAnsi="黑体" w:cs="Times New Roman"/>
        </w:rPr>
        <w:t>strength activity index</w:t>
      </w:r>
    </w:p>
    <w:p w14:paraId="02DC66F5" w14:textId="77777777" w:rsidR="00F43C42" w:rsidRPr="005E20D6" w:rsidRDefault="00F43C42" w:rsidP="00F43C42">
      <w:pPr>
        <w:ind w:firstLineChars="200" w:firstLine="420"/>
        <w:rPr>
          <w:rFonts w:ascii="宋体" w:eastAsia="宋体" w:hAnsi="宋体" w:cs="Times New Roman"/>
        </w:rPr>
      </w:pPr>
      <w:proofErr w:type="gramStart"/>
      <w:r w:rsidRPr="005E20D6">
        <w:rPr>
          <w:rFonts w:ascii="宋体" w:eastAsia="宋体" w:hAnsi="宋体" w:cs="Times New Roman" w:hint="eastAsia"/>
        </w:rPr>
        <w:t>试验胶砂和对比胶砂试件</w:t>
      </w:r>
      <w:proofErr w:type="gramEnd"/>
      <w:r w:rsidRPr="005E20D6">
        <w:rPr>
          <w:rFonts w:ascii="宋体" w:eastAsia="宋体" w:hAnsi="宋体" w:cs="Times New Roman" w:hint="eastAsia"/>
        </w:rPr>
        <w:t>在标准养护条件下养护至相同规定龄期的抗压强度之比，以百分数表示。</w:t>
      </w:r>
    </w:p>
    <w:p w14:paraId="5C6673AF" w14:textId="77777777" w:rsidR="00F43C42" w:rsidRPr="005E20D6" w:rsidRDefault="00F43C42" w:rsidP="00F43C42">
      <w:pPr>
        <w:ind w:firstLineChars="200" w:firstLine="420"/>
        <w:rPr>
          <w:rFonts w:ascii="宋体" w:eastAsia="宋体" w:hAnsi="宋体" w:cs="Times New Roman"/>
        </w:rPr>
      </w:pPr>
      <w:r w:rsidRPr="005E20D6">
        <w:rPr>
          <w:rFonts w:ascii="宋体" w:eastAsia="宋体" w:hAnsi="宋体" w:cs="Times New Roman" w:hint="eastAsia"/>
          <w:bCs/>
        </w:rPr>
        <w:t>（</w:t>
      </w:r>
      <w:r w:rsidRPr="005E20D6">
        <w:rPr>
          <w:rFonts w:ascii="宋体" w:eastAsia="宋体" w:hAnsi="宋体" w:cs="Times New Roman"/>
          <w:bCs/>
        </w:rPr>
        <w:t>5</w:t>
      </w:r>
      <w:r w:rsidRPr="005E20D6">
        <w:rPr>
          <w:rFonts w:ascii="宋体" w:eastAsia="宋体" w:hAnsi="宋体" w:cs="Times New Roman" w:hint="eastAsia"/>
          <w:bCs/>
        </w:rPr>
        <w:t>）</w:t>
      </w:r>
      <w:r w:rsidRPr="005E20D6">
        <w:rPr>
          <w:rFonts w:ascii="宋体" w:eastAsia="宋体" w:hAnsi="宋体" w:cs="Times New Roman" w:hint="eastAsia"/>
        </w:rPr>
        <w:t>水胶比</w:t>
      </w:r>
      <w:r w:rsidRPr="005E20D6">
        <w:rPr>
          <w:rFonts w:ascii="黑体" w:eastAsia="黑体" w:hAnsi="黑体" w:cs="Times New Roman"/>
        </w:rPr>
        <w:t>water-binder ratio</w:t>
      </w:r>
    </w:p>
    <w:p w14:paraId="6170E0A2" w14:textId="77777777" w:rsidR="00F43C42" w:rsidRPr="005E20D6" w:rsidRDefault="00F43C42" w:rsidP="00F43C42">
      <w:pPr>
        <w:ind w:firstLineChars="200" w:firstLine="420"/>
        <w:rPr>
          <w:rFonts w:ascii="宋体" w:eastAsia="宋体" w:hAnsi="宋体" w:cs="Times New Roman"/>
        </w:rPr>
      </w:pPr>
      <w:r w:rsidRPr="005E20D6">
        <w:rPr>
          <w:rFonts w:ascii="宋体" w:eastAsia="宋体" w:hAnsi="宋体" w:cs="Times New Roman" w:hint="eastAsia"/>
        </w:rPr>
        <w:t>混凝土用水量与胶凝材料质量之比。</w:t>
      </w:r>
    </w:p>
    <w:p w14:paraId="42669273" w14:textId="77777777" w:rsidR="00F43C42" w:rsidRPr="005E20D6" w:rsidRDefault="00F43C42" w:rsidP="00F43C42">
      <w:pPr>
        <w:ind w:firstLineChars="200" w:firstLine="420"/>
        <w:rPr>
          <w:rFonts w:ascii="宋体" w:eastAsia="宋体" w:hAnsi="宋体" w:cs="Times New Roman"/>
        </w:rPr>
      </w:pPr>
      <w:r w:rsidRPr="005E20D6">
        <w:rPr>
          <w:rFonts w:ascii="宋体" w:eastAsia="宋体" w:hAnsi="宋体" w:cs="Times New Roman" w:hint="eastAsia"/>
          <w:bCs/>
        </w:rPr>
        <w:t>（</w:t>
      </w:r>
      <w:r w:rsidRPr="005E20D6">
        <w:rPr>
          <w:rFonts w:ascii="宋体" w:eastAsia="宋体" w:hAnsi="宋体" w:cs="Times New Roman"/>
          <w:bCs/>
        </w:rPr>
        <w:t>6</w:t>
      </w:r>
      <w:r w:rsidRPr="005E20D6">
        <w:rPr>
          <w:rFonts w:ascii="宋体" w:eastAsia="宋体" w:hAnsi="宋体" w:cs="Times New Roman" w:hint="eastAsia"/>
          <w:bCs/>
        </w:rPr>
        <w:t>）</w:t>
      </w:r>
      <w:r w:rsidRPr="005E20D6">
        <w:rPr>
          <w:rFonts w:ascii="宋体" w:eastAsia="宋体" w:hAnsi="宋体" w:cs="Times New Roman" w:hint="eastAsia"/>
        </w:rPr>
        <w:t>钢渣粉掺量</w:t>
      </w:r>
      <w:r w:rsidRPr="005E20D6">
        <w:rPr>
          <w:rFonts w:ascii="宋体" w:eastAsia="宋体" w:hAnsi="宋体" w:cs="Times New Roman"/>
        </w:rPr>
        <w:t xml:space="preserve"> </w:t>
      </w:r>
      <w:r w:rsidRPr="005E20D6">
        <w:rPr>
          <w:rFonts w:ascii="黑体" w:eastAsia="黑体" w:hAnsi="黑体" w:cs="Times New Roman"/>
        </w:rPr>
        <w:t>steel slag powder content</w:t>
      </w:r>
    </w:p>
    <w:p w14:paraId="740D1952" w14:textId="77777777" w:rsidR="00F43C42" w:rsidRPr="005E20D6" w:rsidRDefault="00F43C42" w:rsidP="00F43C42">
      <w:pPr>
        <w:rPr>
          <w:rFonts w:ascii="宋体" w:eastAsia="宋体" w:hAnsi="宋体" w:cs="Times New Roman"/>
        </w:rPr>
      </w:pPr>
      <w:r w:rsidRPr="005E20D6">
        <w:rPr>
          <w:rFonts w:ascii="宋体" w:eastAsia="宋体" w:hAnsi="宋体" w:cs="Times New Roman"/>
        </w:rPr>
        <w:t xml:space="preserve">    </w:t>
      </w:r>
      <w:r w:rsidRPr="005E20D6">
        <w:rPr>
          <w:rFonts w:ascii="宋体" w:eastAsia="宋体" w:hAnsi="宋体" w:cs="Times New Roman" w:hint="eastAsia"/>
        </w:rPr>
        <w:t>钢渣粉占胶凝材料质量的百分比。</w:t>
      </w:r>
    </w:p>
    <w:p w14:paraId="35914CEF" w14:textId="77777777" w:rsidR="004E17FF" w:rsidRPr="005E20D6" w:rsidRDefault="005F1DB1" w:rsidP="005F1DB1">
      <w:pPr>
        <w:spacing w:beforeLines="50" w:before="156" w:afterLines="50" w:after="156"/>
        <w:rPr>
          <w:rFonts w:ascii="宋体" w:eastAsia="宋体" w:hAnsi="宋体" w:cs="Times New Roman"/>
          <w:b/>
        </w:rPr>
      </w:pPr>
      <w:r w:rsidRPr="005E20D6">
        <w:rPr>
          <w:rFonts w:ascii="宋体" w:eastAsia="宋体" w:hAnsi="宋体" w:cs="Times New Roman"/>
          <w:b/>
        </w:rPr>
        <w:t xml:space="preserve">2.2.2.2 </w:t>
      </w:r>
      <w:r w:rsidRPr="005E20D6">
        <w:rPr>
          <w:rFonts w:ascii="宋体" w:eastAsia="宋体" w:hAnsi="宋体" w:cs="Times New Roman" w:hint="eastAsia"/>
          <w:b/>
        </w:rPr>
        <w:t>符号</w:t>
      </w:r>
    </w:p>
    <w:p w14:paraId="22414744" w14:textId="5E2601C0" w:rsidR="00CE2E79" w:rsidRPr="005E20D6" w:rsidRDefault="00CE2E79" w:rsidP="00CE2E79">
      <w:pPr>
        <w:tabs>
          <w:tab w:val="right" w:pos="840"/>
          <w:tab w:val="left" w:pos="872"/>
        </w:tabs>
        <w:ind w:firstLineChars="200" w:firstLine="420"/>
        <w:rPr>
          <w:rFonts w:ascii="宋体" w:eastAsia="宋体" w:hAnsi="宋体" w:cs="Times New Roman"/>
        </w:rPr>
      </w:pPr>
      <w:r w:rsidRPr="005E20D6">
        <w:rPr>
          <w:rFonts w:ascii="宋体" w:eastAsia="宋体" w:hAnsi="宋体" w:cs="Times New Roman"/>
        </w:rPr>
        <w:tab/>
      </w:r>
      <m:oMath>
        <m:sSub>
          <m:sSubPr>
            <m:ctrlPr>
              <w:rPr>
                <w:rFonts w:ascii="Cambria Math" w:eastAsia="宋体" w:hAnsi="Cambria Math" w:cs="Times New Roman"/>
              </w:rPr>
            </m:ctrlPr>
          </m:sSubPr>
          <m:e>
            <m:r>
              <w:rPr>
                <w:rFonts w:ascii="Cambria Math" w:eastAsia="宋体" w:hAnsi="Cambria Math" w:cs="Times New Roman" w:hint="eastAsia"/>
              </w:rPr>
              <m:t>f</m:t>
            </m:r>
          </m:e>
          <m:sub>
            <m:r>
              <m:rPr>
                <m:sty m:val="p"/>
              </m:rPr>
              <w:rPr>
                <w:rFonts w:ascii="Cambria Math" w:eastAsia="宋体" w:hAnsi="Cambria Math" w:cs="Times New Roman" w:hint="eastAsia"/>
              </w:rPr>
              <m:t>cu</m:t>
            </m:r>
            <m:r>
              <m:rPr>
                <m:sty m:val="p"/>
              </m:rPr>
              <w:rPr>
                <w:rFonts w:ascii="Cambria Math" w:eastAsia="宋体" w:hAnsi="Cambria Math" w:cs="Times New Roman"/>
              </w:rPr>
              <m:t>,0</m:t>
            </m:r>
          </m:sub>
        </m:sSub>
      </m:oMath>
      <w:r w:rsidRPr="005E20D6">
        <w:rPr>
          <w:rFonts w:ascii="宋体" w:eastAsia="宋体" w:hAnsi="宋体" w:cs="Times New Roman"/>
        </w:rPr>
        <w:tab/>
      </w:r>
      <w:r w:rsidRPr="005E20D6">
        <w:rPr>
          <w:rFonts w:ascii="宋体" w:eastAsia="宋体" w:hAnsi="宋体" w:cs="Times New Roman" w:hint="eastAsia"/>
        </w:rPr>
        <w:t>——混凝土配制强度</w:t>
      </w:r>
      <w:r w:rsidR="00542061">
        <w:rPr>
          <w:rFonts w:ascii="宋体" w:eastAsia="宋体" w:hAnsi="宋体" w:cs="Times New Roman" w:hint="eastAsia"/>
        </w:rPr>
        <w:t>（</w:t>
      </w:r>
      <w:r w:rsidRPr="005E20D6">
        <w:rPr>
          <w:rFonts w:ascii="宋体" w:eastAsia="宋体" w:hAnsi="宋体" w:cs="Times New Roman"/>
        </w:rPr>
        <w:t>MPa</w:t>
      </w:r>
      <w:r w:rsidR="00542061">
        <w:rPr>
          <w:rFonts w:ascii="宋体" w:eastAsia="宋体" w:hAnsi="宋体" w:cs="Times New Roman" w:hint="eastAsia"/>
        </w:rPr>
        <w:t>）</w:t>
      </w:r>
      <w:r w:rsidRPr="005E20D6">
        <w:rPr>
          <w:rFonts w:ascii="宋体" w:eastAsia="宋体" w:hAnsi="宋体" w:cs="Times New Roman" w:hint="eastAsia"/>
        </w:rPr>
        <w:t>；</w:t>
      </w:r>
    </w:p>
    <w:p w14:paraId="3D57B865" w14:textId="5FCC25E6" w:rsidR="00CE2E79" w:rsidRPr="005E20D6" w:rsidRDefault="00CE2E79" w:rsidP="00CE2E79">
      <w:pPr>
        <w:tabs>
          <w:tab w:val="right" w:pos="840"/>
          <w:tab w:val="left" w:pos="872"/>
        </w:tabs>
        <w:ind w:firstLineChars="200" w:firstLine="420"/>
        <w:textAlignment w:val="bottom"/>
        <w:rPr>
          <w:rFonts w:ascii="宋体" w:eastAsia="宋体" w:hAnsi="宋体" w:cs="Times New Roman"/>
        </w:rPr>
      </w:pPr>
      <w:r w:rsidRPr="005E20D6">
        <w:rPr>
          <w:rFonts w:ascii="宋体" w:eastAsia="宋体" w:hAnsi="宋体" w:cs="Times New Roman"/>
        </w:rPr>
        <w:tab/>
      </w:r>
      <m:oMath>
        <m:sSub>
          <m:sSubPr>
            <m:ctrlPr>
              <w:rPr>
                <w:rFonts w:ascii="Cambria Math" w:eastAsia="宋体" w:hAnsi="Cambria Math" w:cs="Times New Roman"/>
                <w:i/>
              </w:rPr>
            </m:ctrlPr>
          </m:sSubPr>
          <m:e>
            <m:r>
              <w:rPr>
                <w:rFonts w:ascii="Cambria Math" w:eastAsia="宋体" w:hAnsi="Cambria Math" w:cs="Times New Roman" w:hint="eastAsia"/>
              </w:rPr>
              <m:t>f</m:t>
            </m:r>
          </m:e>
          <m:sub>
            <m:r>
              <m:rPr>
                <m:sty m:val="p"/>
              </m:rPr>
              <w:rPr>
                <w:rFonts w:ascii="Cambria Math" w:eastAsia="宋体" w:hAnsi="Cambria Math" w:cs="Times New Roman" w:hint="eastAsia"/>
              </w:rPr>
              <m:t>cu</m:t>
            </m:r>
            <m:r>
              <m:rPr>
                <m:sty m:val="p"/>
              </m:rPr>
              <w:rPr>
                <w:rFonts w:ascii="Cambria Math" w:eastAsia="宋体" w:hAnsi="Cambria Math" w:cs="Times New Roman"/>
              </w:rPr>
              <m:t>,</m:t>
            </m:r>
            <m:r>
              <m:rPr>
                <m:sty m:val="p"/>
              </m:rPr>
              <w:rPr>
                <w:rFonts w:ascii="Cambria Math" w:eastAsia="宋体" w:hAnsi="Cambria Math" w:cs="Times New Roman" w:hint="eastAsia"/>
              </w:rPr>
              <m:t>k</m:t>
            </m:r>
          </m:sub>
        </m:sSub>
      </m:oMath>
      <w:r w:rsidRPr="005E20D6">
        <w:rPr>
          <w:rFonts w:ascii="宋体" w:eastAsia="宋体" w:hAnsi="宋体" w:cs="Times New Roman"/>
        </w:rPr>
        <w:tab/>
      </w:r>
      <w:r w:rsidRPr="005E20D6">
        <w:rPr>
          <w:rFonts w:ascii="宋体" w:eastAsia="宋体" w:hAnsi="宋体" w:cs="Times New Roman" w:hint="eastAsia"/>
        </w:rPr>
        <w:t>——混凝土立方体抗压强度标准值</w:t>
      </w:r>
      <w:r w:rsidR="00542061">
        <w:rPr>
          <w:rFonts w:ascii="宋体" w:eastAsia="宋体" w:hAnsi="宋体" w:cs="Times New Roman" w:hint="eastAsia"/>
        </w:rPr>
        <w:t>（</w:t>
      </w:r>
      <w:r w:rsidRPr="005E20D6">
        <w:rPr>
          <w:rFonts w:ascii="宋体" w:eastAsia="宋体" w:hAnsi="宋体" w:cs="Times New Roman"/>
        </w:rPr>
        <w:t>MPa</w:t>
      </w:r>
      <w:r w:rsidR="00542061">
        <w:rPr>
          <w:rFonts w:ascii="宋体" w:eastAsia="宋体" w:hAnsi="宋体" w:cs="Times New Roman" w:hint="eastAsia"/>
        </w:rPr>
        <w:t>）</w:t>
      </w:r>
      <w:r w:rsidRPr="005E20D6">
        <w:rPr>
          <w:rFonts w:ascii="宋体" w:eastAsia="宋体" w:hAnsi="宋体" w:cs="Times New Roman" w:hint="eastAsia"/>
        </w:rPr>
        <w:t>；</w:t>
      </w:r>
    </w:p>
    <w:p w14:paraId="6949D979" w14:textId="0B9326DE" w:rsidR="00CE2E79" w:rsidRPr="005E20D6" w:rsidRDefault="00CE2E79" w:rsidP="00CE2E79">
      <w:pPr>
        <w:tabs>
          <w:tab w:val="right" w:pos="840"/>
          <w:tab w:val="left" w:pos="872"/>
        </w:tabs>
        <w:ind w:firstLineChars="200" w:firstLine="420"/>
        <w:textAlignment w:val="bottom"/>
        <w:rPr>
          <w:rFonts w:ascii="宋体" w:eastAsia="宋体" w:hAnsi="宋体" w:cs="Times New Roman"/>
        </w:rPr>
      </w:pPr>
      <w:r w:rsidRPr="005E20D6">
        <w:rPr>
          <w:rFonts w:ascii="宋体" w:eastAsia="宋体" w:hAnsi="宋体" w:cs="Times New Roman"/>
        </w:rPr>
        <w:tab/>
      </w:r>
      <m:oMath>
        <m:r>
          <w:rPr>
            <w:rFonts w:ascii="Cambria Math" w:eastAsia="宋体" w:hAnsi="Cambria Math" w:cs="Times New Roman"/>
          </w:rPr>
          <m:t>σ</m:t>
        </m:r>
      </m:oMath>
      <w:r w:rsidRPr="005E20D6">
        <w:rPr>
          <w:rFonts w:ascii="宋体" w:eastAsia="宋体" w:hAnsi="宋体" w:cs="Times New Roman"/>
        </w:rPr>
        <w:tab/>
      </w:r>
      <w:r w:rsidRPr="005E20D6">
        <w:rPr>
          <w:rFonts w:ascii="宋体" w:eastAsia="宋体" w:hAnsi="宋体" w:cs="Times New Roman" w:hint="eastAsia"/>
        </w:rPr>
        <w:t>——混凝土强度标准差</w:t>
      </w:r>
      <w:r w:rsidR="00542061">
        <w:rPr>
          <w:rFonts w:ascii="宋体" w:eastAsia="宋体" w:hAnsi="宋体" w:cs="Times New Roman" w:hint="eastAsia"/>
        </w:rPr>
        <w:t>（</w:t>
      </w:r>
      <w:r w:rsidRPr="005E20D6">
        <w:rPr>
          <w:rFonts w:ascii="宋体" w:eastAsia="宋体" w:hAnsi="宋体" w:cs="Times New Roman"/>
        </w:rPr>
        <w:t>MPa</w:t>
      </w:r>
      <w:r w:rsidR="00542061">
        <w:rPr>
          <w:rFonts w:ascii="宋体" w:eastAsia="宋体" w:hAnsi="宋体" w:cs="Times New Roman" w:hint="eastAsia"/>
        </w:rPr>
        <w:t>）</w:t>
      </w:r>
      <w:r w:rsidRPr="005E20D6">
        <w:rPr>
          <w:rFonts w:ascii="宋体" w:eastAsia="宋体" w:hAnsi="宋体" w:cs="Times New Roman" w:hint="eastAsia"/>
        </w:rPr>
        <w:t>。</w:t>
      </w:r>
    </w:p>
    <w:p w14:paraId="5128EE8B" w14:textId="77777777" w:rsidR="004E17FF" w:rsidRPr="005E20D6" w:rsidRDefault="003517D1" w:rsidP="003517D1">
      <w:pPr>
        <w:pStyle w:val="3"/>
        <w:rPr>
          <w:rFonts w:ascii="宋体" w:eastAsia="宋体" w:hAnsi="宋体"/>
        </w:rPr>
      </w:pPr>
      <w:bookmarkStart w:id="9" w:name="_Toc49759355"/>
      <w:r w:rsidRPr="005E20D6">
        <w:rPr>
          <w:rFonts w:ascii="宋体" w:eastAsia="宋体" w:hAnsi="宋体"/>
        </w:rPr>
        <w:t xml:space="preserve">2.2.3 </w:t>
      </w:r>
      <w:r w:rsidRPr="005E20D6">
        <w:rPr>
          <w:rFonts w:ascii="宋体" w:eastAsia="宋体" w:hAnsi="宋体" w:hint="eastAsia"/>
        </w:rPr>
        <w:t>基本规定</w:t>
      </w:r>
      <w:bookmarkEnd w:id="9"/>
    </w:p>
    <w:p w14:paraId="2A542071" w14:textId="77777777" w:rsidR="00A4720E" w:rsidRPr="005E20D6" w:rsidRDefault="00A4720E" w:rsidP="00A4720E">
      <w:pPr>
        <w:ind w:firstLineChars="200" w:firstLine="422"/>
        <w:rPr>
          <w:rFonts w:ascii="宋体" w:eastAsia="宋体" w:hAnsi="宋体"/>
        </w:rPr>
      </w:pPr>
      <w:r w:rsidRPr="005E20D6">
        <w:rPr>
          <w:rFonts w:ascii="宋体" w:eastAsia="宋体" w:hAnsi="宋体" w:hint="eastAsia"/>
          <w:b/>
        </w:rPr>
        <w:t>（</w:t>
      </w:r>
      <w:r w:rsidRPr="005E20D6">
        <w:rPr>
          <w:rFonts w:ascii="宋体" w:eastAsia="宋体" w:hAnsi="宋体"/>
          <w:b/>
        </w:rPr>
        <w:t>1）</w:t>
      </w:r>
      <w:r w:rsidRPr="005E20D6">
        <w:rPr>
          <w:rFonts w:ascii="宋体" w:eastAsia="宋体" w:hAnsi="宋体" w:hint="eastAsia"/>
        </w:rPr>
        <w:t>混凝土应采用安定性合格的钢渣粉。</w:t>
      </w:r>
    </w:p>
    <w:p w14:paraId="786D4FA3" w14:textId="77777777" w:rsidR="00A4720E" w:rsidRPr="005E20D6" w:rsidRDefault="00A4720E" w:rsidP="00A4720E">
      <w:pPr>
        <w:ind w:firstLineChars="200" w:firstLine="420"/>
        <w:rPr>
          <w:rFonts w:ascii="宋体" w:eastAsia="宋体" w:hAnsi="宋体"/>
        </w:rPr>
      </w:pPr>
      <w:r w:rsidRPr="005E20D6">
        <w:rPr>
          <w:rFonts w:ascii="宋体" w:eastAsia="宋体" w:hAnsi="宋体" w:hint="eastAsia"/>
        </w:rPr>
        <w:t>钢渣粉</w:t>
      </w:r>
      <w:r w:rsidR="00AC7C5D" w:rsidRPr="005E20D6">
        <w:rPr>
          <w:rFonts w:ascii="宋体" w:eastAsia="宋体" w:hAnsi="宋体" w:hint="eastAsia"/>
        </w:rPr>
        <w:t>做矿物掺合料应用在混凝土中时，最需要重视的问题是安定性，因为安定性</w:t>
      </w:r>
      <w:proofErr w:type="gramStart"/>
      <w:r w:rsidR="00AC7C5D" w:rsidRPr="005E20D6">
        <w:rPr>
          <w:rFonts w:ascii="宋体" w:eastAsia="宋体" w:hAnsi="宋体" w:hint="eastAsia"/>
        </w:rPr>
        <w:t>不良会</w:t>
      </w:r>
      <w:proofErr w:type="gramEnd"/>
      <w:r w:rsidR="00AC7C5D" w:rsidRPr="005E20D6">
        <w:rPr>
          <w:rFonts w:ascii="宋体" w:eastAsia="宋体" w:hAnsi="宋体" w:hint="eastAsia"/>
        </w:rPr>
        <w:t>导致混凝土结构的安全性问题，因此，要强调钢渣粉的安定性问题，必须使用安定性合格的钢渣粉制备混凝土。</w:t>
      </w:r>
      <w:r w:rsidR="00924C63" w:rsidRPr="005E20D6">
        <w:rPr>
          <w:rFonts w:ascii="宋体" w:eastAsia="宋体" w:hAnsi="宋体" w:hint="eastAsia"/>
        </w:rPr>
        <w:t>图</w:t>
      </w:r>
      <w:r w:rsidR="00924C63" w:rsidRPr="005E20D6">
        <w:rPr>
          <w:rFonts w:ascii="宋体" w:eastAsia="宋体" w:hAnsi="宋体"/>
        </w:rPr>
        <w:t>2.2.3-1</w:t>
      </w:r>
      <w:r w:rsidR="00924C63" w:rsidRPr="005E20D6">
        <w:rPr>
          <w:rFonts w:ascii="宋体" w:eastAsia="宋体" w:hAnsi="宋体" w:hint="eastAsia"/>
        </w:rPr>
        <w:t>是</w:t>
      </w:r>
      <w:r w:rsidR="002C714E" w:rsidRPr="005E20D6">
        <w:rPr>
          <w:rFonts w:ascii="宋体" w:eastAsia="宋体" w:hAnsi="宋体" w:hint="eastAsia"/>
        </w:rPr>
        <w:t>采用安定性不良的钢渣粉制备的混凝土，钢渣粉中的膨胀性组分后期反应导致混凝土损伤严重。</w:t>
      </w:r>
    </w:p>
    <w:p w14:paraId="14951016" w14:textId="77777777" w:rsidR="00647431" w:rsidRPr="005E20D6" w:rsidRDefault="002C714E" w:rsidP="002C714E">
      <w:pPr>
        <w:ind w:firstLineChars="200" w:firstLine="420"/>
        <w:jc w:val="center"/>
        <w:rPr>
          <w:rFonts w:ascii="宋体" w:eastAsia="宋体" w:hAnsi="宋体"/>
        </w:rPr>
      </w:pPr>
      <w:r w:rsidRPr="005E20D6">
        <w:rPr>
          <w:rFonts w:ascii="宋体" w:eastAsia="宋体" w:hAnsi="宋体"/>
          <w:noProof/>
        </w:rPr>
        <w:drawing>
          <wp:inline distT="0" distB="0" distL="0" distR="0" wp14:anchorId="184FF84E" wp14:editId="4EF5894C">
            <wp:extent cx="1433270" cy="1440000"/>
            <wp:effectExtent l="0" t="0" r="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1433270" cy="1440000"/>
                    </a:xfrm>
                    <a:prstGeom prst="rect">
                      <a:avLst/>
                    </a:prstGeom>
                  </pic:spPr>
                </pic:pic>
              </a:graphicData>
            </a:graphic>
          </wp:inline>
        </w:drawing>
      </w:r>
    </w:p>
    <w:p w14:paraId="3596D6D0" w14:textId="77777777" w:rsidR="00924C63" w:rsidRPr="005E20D6" w:rsidRDefault="002C714E" w:rsidP="002C714E">
      <w:pPr>
        <w:ind w:firstLineChars="200" w:firstLine="420"/>
        <w:jc w:val="center"/>
        <w:rPr>
          <w:rFonts w:ascii="宋体" w:eastAsia="宋体" w:hAnsi="宋体"/>
          <w:szCs w:val="21"/>
        </w:rPr>
      </w:pPr>
      <w:r w:rsidRPr="005E20D6">
        <w:rPr>
          <w:rFonts w:ascii="宋体" w:eastAsia="宋体" w:hAnsi="宋体" w:hint="eastAsia"/>
          <w:szCs w:val="21"/>
        </w:rPr>
        <w:t>图</w:t>
      </w:r>
      <w:r w:rsidRPr="005E20D6">
        <w:rPr>
          <w:rFonts w:ascii="宋体" w:eastAsia="宋体" w:hAnsi="宋体"/>
          <w:szCs w:val="21"/>
        </w:rPr>
        <w:t xml:space="preserve">2.2.3-1 </w:t>
      </w:r>
      <w:r w:rsidRPr="005E20D6">
        <w:rPr>
          <w:rFonts w:ascii="宋体" w:eastAsia="宋体" w:hAnsi="宋体" w:hint="eastAsia"/>
          <w:szCs w:val="21"/>
        </w:rPr>
        <w:t>安定性不良的钢渣</w:t>
      </w:r>
      <w:proofErr w:type="gramStart"/>
      <w:r w:rsidRPr="005E20D6">
        <w:rPr>
          <w:rFonts w:ascii="宋体" w:eastAsia="宋体" w:hAnsi="宋体" w:hint="eastAsia"/>
          <w:szCs w:val="21"/>
        </w:rPr>
        <w:t>粉造成</w:t>
      </w:r>
      <w:proofErr w:type="gramEnd"/>
      <w:r w:rsidRPr="005E20D6">
        <w:rPr>
          <w:rFonts w:ascii="宋体" w:eastAsia="宋体" w:hAnsi="宋体" w:hint="eastAsia"/>
          <w:szCs w:val="21"/>
        </w:rPr>
        <w:t>混凝土损伤</w:t>
      </w:r>
    </w:p>
    <w:p w14:paraId="76BBB397" w14:textId="77777777" w:rsidR="00A4720E" w:rsidRPr="005E20D6" w:rsidRDefault="00A4720E" w:rsidP="00A4720E">
      <w:pPr>
        <w:ind w:firstLineChars="200" w:firstLine="422"/>
        <w:rPr>
          <w:rFonts w:ascii="宋体" w:eastAsia="宋体" w:hAnsi="宋体"/>
        </w:rPr>
      </w:pPr>
      <w:r w:rsidRPr="005E20D6">
        <w:rPr>
          <w:rFonts w:ascii="宋体" w:eastAsia="宋体" w:hAnsi="宋体" w:hint="eastAsia"/>
          <w:b/>
        </w:rPr>
        <w:t>（</w:t>
      </w:r>
      <w:r w:rsidRPr="005E20D6">
        <w:rPr>
          <w:rFonts w:ascii="宋体" w:eastAsia="宋体" w:hAnsi="宋体"/>
          <w:b/>
        </w:rPr>
        <w:t>2</w:t>
      </w:r>
      <w:r w:rsidRPr="005E20D6">
        <w:rPr>
          <w:rFonts w:ascii="宋体" w:eastAsia="宋体" w:hAnsi="宋体" w:hint="eastAsia"/>
          <w:b/>
        </w:rPr>
        <w:t>）</w:t>
      </w:r>
      <w:r w:rsidRPr="005E20D6">
        <w:rPr>
          <w:rFonts w:ascii="宋体" w:eastAsia="宋体" w:hAnsi="宋体" w:hint="eastAsia"/>
        </w:rPr>
        <w:t>钢渣粉混凝土应具有合适的凝结时间和早期强度。</w:t>
      </w:r>
    </w:p>
    <w:p w14:paraId="19E59361" w14:textId="77777777" w:rsidR="00A4720E" w:rsidRPr="005E20D6" w:rsidRDefault="00D76526" w:rsidP="00A4720E">
      <w:pPr>
        <w:ind w:firstLineChars="200" w:firstLine="420"/>
        <w:rPr>
          <w:rFonts w:ascii="宋体" w:eastAsia="宋体" w:hAnsi="宋体"/>
        </w:rPr>
      </w:pPr>
      <w:r w:rsidRPr="005E20D6">
        <w:rPr>
          <w:rFonts w:ascii="宋体" w:eastAsia="宋体" w:hAnsi="宋体" w:hint="eastAsia"/>
        </w:rPr>
        <w:t>绝大部分钢渣粉会造成混凝土的凝结时间延长和早期强度</w:t>
      </w:r>
      <w:r w:rsidR="00E713D5" w:rsidRPr="005E20D6">
        <w:rPr>
          <w:rFonts w:ascii="宋体" w:eastAsia="宋体" w:hAnsi="宋体" w:hint="eastAsia"/>
        </w:rPr>
        <w:t>明显</w:t>
      </w:r>
      <w:r w:rsidRPr="005E20D6">
        <w:rPr>
          <w:rFonts w:ascii="宋体" w:eastAsia="宋体" w:hAnsi="宋体" w:hint="eastAsia"/>
        </w:rPr>
        <w:t>降低，且钢渣粉的掺量越大，影响也越大</w:t>
      </w:r>
      <w:r w:rsidR="00192977" w:rsidRPr="005E20D6">
        <w:rPr>
          <w:rFonts w:ascii="宋体" w:eastAsia="宋体" w:hAnsi="宋体" w:hint="eastAsia"/>
        </w:rPr>
        <w:t>，这是钢渣粉混凝土的一个突出特点。在钢渣粉混凝土应用过程中，要根据工程的实际情况和要求，考虑到这个问题，避免出现工程质量问题。</w:t>
      </w:r>
    </w:p>
    <w:p w14:paraId="1753BCE5" w14:textId="77777777" w:rsidR="004136C4" w:rsidRPr="005E20D6" w:rsidRDefault="00192977" w:rsidP="00A4720E">
      <w:pPr>
        <w:ind w:firstLineChars="200" w:firstLine="420"/>
        <w:rPr>
          <w:rFonts w:ascii="宋体" w:eastAsia="宋体" w:hAnsi="宋体"/>
        </w:rPr>
      </w:pPr>
      <w:r w:rsidRPr="005E20D6">
        <w:rPr>
          <w:rFonts w:ascii="宋体" w:eastAsia="宋体" w:hAnsi="宋体" w:hint="eastAsia"/>
        </w:rPr>
        <w:t>此外</w:t>
      </w:r>
      <w:r w:rsidR="00083BA5" w:rsidRPr="005E20D6">
        <w:rPr>
          <w:rFonts w:ascii="宋体" w:eastAsia="宋体" w:hAnsi="宋体" w:hint="eastAsia"/>
        </w:rPr>
        <w:t>，有一些钢渣粉中因含有反应过快的组份，会造成混凝土凝结时间过快，造成坍落度损失过快，也是需要注意的问题。</w:t>
      </w:r>
    </w:p>
    <w:p w14:paraId="028249B4" w14:textId="77777777" w:rsidR="00A4720E" w:rsidRPr="005E20D6" w:rsidRDefault="00A4720E" w:rsidP="00831C01">
      <w:pPr>
        <w:ind w:firstLineChars="200" w:firstLine="422"/>
        <w:rPr>
          <w:rFonts w:ascii="宋体" w:eastAsia="宋体" w:hAnsi="宋体"/>
        </w:rPr>
      </w:pPr>
      <w:r w:rsidRPr="005E20D6">
        <w:rPr>
          <w:rFonts w:ascii="宋体" w:eastAsia="宋体" w:hAnsi="宋体" w:hint="eastAsia"/>
          <w:b/>
        </w:rPr>
        <w:t>（</w:t>
      </w:r>
      <w:r w:rsidRPr="005E20D6">
        <w:rPr>
          <w:rFonts w:ascii="宋体" w:eastAsia="宋体" w:hAnsi="宋体"/>
          <w:b/>
        </w:rPr>
        <w:t>3）</w:t>
      </w:r>
      <w:r w:rsidRPr="005E20D6">
        <w:rPr>
          <w:rFonts w:ascii="宋体" w:eastAsia="宋体" w:hAnsi="宋体" w:hint="eastAsia"/>
        </w:rPr>
        <w:t>当钢渣粉与其他矿物掺合料复合掺用时，其合理掺量应通过试验确定。</w:t>
      </w:r>
    </w:p>
    <w:p w14:paraId="5B522DD2" w14:textId="77777777" w:rsidR="00A4720E" w:rsidRPr="005E20D6" w:rsidRDefault="00A4720E" w:rsidP="00A4720E">
      <w:pPr>
        <w:ind w:firstLineChars="200" w:firstLine="422"/>
        <w:rPr>
          <w:rFonts w:ascii="宋体" w:eastAsia="宋体" w:hAnsi="宋体"/>
        </w:rPr>
      </w:pPr>
      <w:r w:rsidRPr="005E20D6">
        <w:rPr>
          <w:rFonts w:ascii="宋体" w:eastAsia="宋体" w:hAnsi="宋体" w:hint="eastAsia"/>
          <w:b/>
        </w:rPr>
        <w:t>（</w:t>
      </w:r>
      <w:r w:rsidRPr="005E20D6">
        <w:rPr>
          <w:rFonts w:ascii="宋体" w:eastAsia="宋体" w:hAnsi="宋体"/>
          <w:b/>
        </w:rPr>
        <w:t>4）</w:t>
      </w:r>
      <w:r w:rsidRPr="005E20D6">
        <w:rPr>
          <w:rFonts w:ascii="宋体" w:eastAsia="宋体" w:hAnsi="宋体" w:hint="eastAsia"/>
        </w:rPr>
        <w:t>不宜单独使用钢渣粉作为矿物掺合料配制强度等级高于</w:t>
      </w:r>
      <w:r w:rsidRPr="005E20D6">
        <w:rPr>
          <w:rFonts w:ascii="宋体" w:eastAsia="宋体" w:hAnsi="宋体"/>
        </w:rPr>
        <w:t>C60</w:t>
      </w:r>
      <w:r w:rsidRPr="005E20D6">
        <w:rPr>
          <w:rFonts w:ascii="宋体" w:eastAsia="宋体" w:hAnsi="宋体" w:hint="eastAsia"/>
        </w:rPr>
        <w:t>的混凝土。</w:t>
      </w:r>
    </w:p>
    <w:p w14:paraId="7AB4AA4E" w14:textId="77777777" w:rsidR="00A464E2" w:rsidRPr="005E20D6" w:rsidRDefault="00B3747B">
      <w:pPr>
        <w:rPr>
          <w:rFonts w:ascii="宋体" w:eastAsia="宋体" w:hAnsi="宋体"/>
        </w:rPr>
      </w:pPr>
      <w:r w:rsidRPr="005E20D6">
        <w:rPr>
          <w:rFonts w:ascii="宋体" w:eastAsia="宋体" w:hAnsi="宋体"/>
        </w:rPr>
        <w:t xml:space="preserve">    </w:t>
      </w:r>
      <w:r w:rsidRPr="005E20D6">
        <w:rPr>
          <w:rFonts w:ascii="宋体" w:eastAsia="宋体" w:hAnsi="宋体" w:hint="eastAsia"/>
        </w:rPr>
        <w:t>相比矿渣粉，钢渣粉的活性较低，单独使用钢渣粉配制高强混凝土，需要明显增大胶凝材料的用量或大幅降低水胶比，经济性比较差。</w:t>
      </w:r>
    </w:p>
    <w:p w14:paraId="7FF65B15" w14:textId="77777777" w:rsidR="00A464E2" w:rsidRPr="005E20D6" w:rsidRDefault="00734996" w:rsidP="00734996">
      <w:pPr>
        <w:pStyle w:val="3"/>
        <w:rPr>
          <w:rFonts w:ascii="宋体" w:eastAsia="宋体" w:hAnsi="宋体"/>
        </w:rPr>
      </w:pPr>
      <w:bookmarkStart w:id="10" w:name="_Toc49759356"/>
      <w:r w:rsidRPr="005E20D6">
        <w:rPr>
          <w:rFonts w:ascii="宋体" w:eastAsia="宋体" w:hAnsi="宋体"/>
        </w:rPr>
        <w:t xml:space="preserve">2.2.4 </w:t>
      </w:r>
      <w:r w:rsidRPr="005E20D6">
        <w:rPr>
          <w:rFonts w:ascii="宋体" w:eastAsia="宋体" w:hAnsi="宋体" w:hint="eastAsia"/>
        </w:rPr>
        <w:t>钢渣粉的检验和验收</w:t>
      </w:r>
      <w:bookmarkEnd w:id="10"/>
    </w:p>
    <w:p w14:paraId="2911326F" w14:textId="77777777" w:rsidR="00A464E2" w:rsidRPr="005E20D6" w:rsidRDefault="002A07B7" w:rsidP="002A07B7">
      <w:pPr>
        <w:spacing w:beforeLines="50" w:before="156" w:afterLines="50" w:after="156"/>
        <w:rPr>
          <w:rFonts w:ascii="宋体" w:eastAsia="宋体" w:hAnsi="宋体" w:cs="Times New Roman"/>
          <w:b/>
        </w:rPr>
      </w:pPr>
      <w:r w:rsidRPr="005E20D6">
        <w:rPr>
          <w:rFonts w:ascii="宋体" w:eastAsia="宋体" w:hAnsi="宋体" w:cs="Times New Roman"/>
          <w:b/>
        </w:rPr>
        <w:t xml:space="preserve">2.2.4.1 </w:t>
      </w:r>
      <w:r w:rsidRPr="005E20D6">
        <w:rPr>
          <w:rFonts w:ascii="宋体" w:eastAsia="宋体" w:hAnsi="宋体" w:cs="Times New Roman" w:hint="eastAsia"/>
          <w:b/>
        </w:rPr>
        <w:t>一般规定</w:t>
      </w:r>
    </w:p>
    <w:p w14:paraId="13C8A544" w14:textId="77777777" w:rsidR="00A464E2" w:rsidRPr="005E20D6" w:rsidRDefault="006427A2" w:rsidP="00AE6EC8">
      <w:pPr>
        <w:ind w:firstLineChars="200" w:firstLine="422"/>
        <w:rPr>
          <w:rFonts w:ascii="宋体" w:eastAsia="宋体" w:hAnsi="宋体"/>
        </w:rPr>
      </w:pPr>
      <w:r w:rsidRPr="005E20D6">
        <w:rPr>
          <w:rFonts w:ascii="宋体" w:eastAsia="宋体" w:hAnsi="宋体" w:hint="eastAsia"/>
          <w:b/>
        </w:rPr>
        <w:t>（</w:t>
      </w:r>
      <w:r w:rsidRPr="005E20D6">
        <w:rPr>
          <w:rFonts w:ascii="宋体" w:eastAsia="宋体" w:hAnsi="宋体"/>
          <w:b/>
        </w:rPr>
        <w:t>1）</w:t>
      </w:r>
      <w:r w:rsidR="00AE6EC8" w:rsidRPr="005E20D6">
        <w:rPr>
          <w:rFonts w:ascii="宋体" w:eastAsia="宋体" w:hAnsi="宋体"/>
        </w:rPr>
        <w:t>用于混凝土中的钢渣粉分为一级和二级两个等级，钢渣粉的技术指标应符合表2.2.4-1的规定。</w:t>
      </w:r>
    </w:p>
    <w:p w14:paraId="1378EC7C" w14:textId="77777777" w:rsidR="00AC3D77" w:rsidRPr="005E20D6" w:rsidRDefault="00AE6EC8" w:rsidP="00AE6EC8">
      <w:pPr>
        <w:jc w:val="center"/>
        <w:rPr>
          <w:rFonts w:ascii="宋体" w:eastAsia="宋体" w:hAnsi="宋体"/>
        </w:rPr>
      </w:pPr>
      <w:r w:rsidRPr="005E20D6">
        <w:rPr>
          <w:rFonts w:ascii="宋体" w:eastAsia="宋体" w:hAnsi="宋体" w:hint="eastAsia"/>
        </w:rPr>
        <w:t>表</w:t>
      </w:r>
      <w:r w:rsidRPr="005E20D6">
        <w:rPr>
          <w:rFonts w:ascii="宋体" w:eastAsia="宋体" w:hAnsi="宋体"/>
        </w:rPr>
        <w:t xml:space="preserve">2.2.4-1 </w:t>
      </w:r>
      <w:r w:rsidRPr="005E20D6">
        <w:rPr>
          <w:rFonts w:ascii="宋体" w:eastAsia="宋体" w:hAnsi="宋体" w:hint="eastAsia"/>
        </w:rPr>
        <w:t>钢渣粉的技术指标</w:t>
      </w:r>
    </w:p>
    <w:tbl>
      <w:tblPr>
        <w:tblStyle w:val="a3"/>
        <w:tblW w:w="0" w:type="auto"/>
        <w:jc w:val="center"/>
        <w:tblLook w:val="04A0" w:firstRow="1" w:lastRow="0" w:firstColumn="1" w:lastColumn="0" w:noHBand="0" w:noVBand="1"/>
      </w:tblPr>
      <w:tblGrid>
        <w:gridCol w:w="2734"/>
        <w:gridCol w:w="906"/>
        <w:gridCol w:w="1305"/>
        <w:gridCol w:w="1321"/>
      </w:tblGrid>
      <w:tr w:rsidR="00AE6EC8" w:rsidRPr="00542061" w14:paraId="3DE57F03" w14:textId="77777777" w:rsidTr="00824699">
        <w:trPr>
          <w:jc w:val="center"/>
        </w:trPr>
        <w:tc>
          <w:tcPr>
            <w:tcW w:w="3640" w:type="dxa"/>
            <w:gridSpan w:val="2"/>
            <w:vAlign w:val="center"/>
          </w:tcPr>
          <w:p w14:paraId="21150F2A" w14:textId="77777777" w:rsidR="00AE6EC8" w:rsidRPr="005E20D6" w:rsidRDefault="00AE6EC8" w:rsidP="00A23CA6">
            <w:pPr>
              <w:pStyle w:val="a5"/>
              <w:ind w:firstLine="420"/>
              <w:rPr>
                <w:rFonts w:ascii="宋体" w:hAnsi="宋体"/>
              </w:rPr>
            </w:pPr>
            <w:r w:rsidRPr="005E20D6">
              <w:rPr>
                <w:rFonts w:ascii="宋体" w:hAnsi="宋体" w:hint="eastAsia"/>
              </w:rPr>
              <w:t>项目</w:t>
            </w:r>
          </w:p>
        </w:tc>
        <w:tc>
          <w:tcPr>
            <w:tcW w:w="1305" w:type="dxa"/>
            <w:vAlign w:val="center"/>
          </w:tcPr>
          <w:p w14:paraId="3FF387FD" w14:textId="77777777" w:rsidR="00AE6EC8" w:rsidRPr="005E20D6" w:rsidRDefault="00AE6EC8" w:rsidP="00A23CA6">
            <w:pPr>
              <w:pStyle w:val="a5"/>
              <w:ind w:firstLine="420"/>
              <w:rPr>
                <w:rFonts w:ascii="宋体" w:hAnsi="宋体"/>
              </w:rPr>
            </w:pPr>
            <w:r w:rsidRPr="005E20D6">
              <w:rPr>
                <w:rFonts w:ascii="宋体" w:hAnsi="宋体" w:hint="eastAsia"/>
              </w:rPr>
              <w:t>一级</w:t>
            </w:r>
          </w:p>
        </w:tc>
        <w:tc>
          <w:tcPr>
            <w:tcW w:w="1321" w:type="dxa"/>
            <w:vAlign w:val="center"/>
          </w:tcPr>
          <w:p w14:paraId="7CB4C48E" w14:textId="77777777" w:rsidR="00AE6EC8" w:rsidRPr="005E20D6" w:rsidRDefault="00AE6EC8" w:rsidP="00A23CA6">
            <w:pPr>
              <w:pStyle w:val="a5"/>
              <w:ind w:firstLine="420"/>
              <w:rPr>
                <w:rFonts w:ascii="宋体" w:hAnsi="宋体"/>
              </w:rPr>
            </w:pPr>
            <w:r w:rsidRPr="005E20D6">
              <w:rPr>
                <w:rFonts w:ascii="宋体" w:hAnsi="宋体" w:hint="eastAsia"/>
              </w:rPr>
              <w:t>二级</w:t>
            </w:r>
          </w:p>
        </w:tc>
      </w:tr>
      <w:tr w:rsidR="00AE6EC8" w:rsidRPr="00542061" w14:paraId="3E3AC30C" w14:textId="77777777" w:rsidTr="00824699">
        <w:trPr>
          <w:jc w:val="center"/>
        </w:trPr>
        <w:tc>
          <w:tcPr>
            <w:tcW w:w="3640" w:type="dxa"/>
            <w:gridSpan w:val="2"/>
            <w:vAlign w:val="center"/>
          </w:tcPr>
          <w:p w14:paraId="284660A5" w14:textId="77777777" w:rsidR="00AE6EC8" w:rsidRPr="005E20D6" w:rsidRDefault="00AE6EC8" w:rsidP="00A23CA6">
            <w:pPr>
              <w:pStyle w:val="a5"/>
              <w:ind w:firstLine="420"/>
              <w:rPr>
                <w:rFonts w:ascii="宋体" w:hAnsi="宋体"/>
              </w:rPr>
            </w:pPr>
            <w:r w:rsidRPr="005E20D6">
              <w:rPr>
                <w:rFonts w:ascii="宋体" w:hAnsi="宋体" w:hint="eastAsia"/>
              </w:rPr>
              <w:t>比表面积（</w:t>
            </w:r>
            <w:r w:rsidRPr="005E20D6">
              <w:rPr>
                <w:rFonts w:ascii="宋体" w:hAnsi="宋体"/>
              </w:rPr>
              <w:t>m</w:t>
            </w:r>
            <w:r w:rsidRPr="005E20D6">
              <w:rPr>
                <w:rFonts w:ascii="宋体" w:hAnsi="宋体"/>
                <w:vertAlign w:val="superscript"/>
              </w:rPr>
              <w:t>2</w:t>
            </w:r>
            <w:r w:rsidRPr="005E20D6">
              <w:rPr>
                <w:rFonts w:ascii="宋体" w:hAnsi="宋体"/>
              </w:rPr>
              <w:t>/kg</w:t>
            </w:r>
            <w:r w:rsidRPr="005E20D6">
              <w:rPr>
                <w:rFonts w:ascii="宋体" w:hAnsi="宋体" w:hint="eastAsia"/>
              </w:rPr>
              <w:t>）</w:t>
            </w:r>
          </w:p>
        </w:tc>
        <w:tc>
          <w:tcPr>
            <w:tcW w:w="2626" w:type="dxa"/>
            <w:gridSpan w:val="2"/>
            <w:vAlign w:val="center"/>
          </w:tcPr>
          <w:p w14:paraId="2EF66984" w14:textId="77777777" w:rsidR="00AE6EC8" w:rsidRPr="005E20D6" w:rsidRDefault="00AE6EC8" w:rsidP="00A23CA6">
            <w:pPr>
              <w:pStyle w:val="a5"/>
              <w:ind w:firstLine="420"/>
              <w:rPr>
                <w:rFonts w:ascii="宋体" w:hAnsi="宋体" w:cs="Times New Roman"/>
              </w:rPr>
            </w:pPr>
            <w:r w:rsidRPr="005E20D6">
              <w:rPr>
                <w:rFonts w:ascii="宋体" w:hAnsi="宋体" w:cs="Times New Roman"/>
              </w:rPr>
              <w:t>≥</w:t>
            </w:r>
            <w:r w:rsidRPr="005E20D6">
              <w:rPr>
                <w:rFonts w:ascii="宋体" w:hAnsi="宋体"/>
              </w:rPr>
              <w:t>350</w:t>
            </w:r>
            <w:r w:rsidRPr="005E20D6">
              <w:rPr>
                <w:rFonts w:ascii="宋体" w:hAnsi="宋体"/>
                <w:vertAlign w:val="superscript"/>
              </w:rPr>
              <w:t>a</w:t>
            </w:r>
          </w:p>
        </w:tc>
      </w:tr>
      <w:tr w:rsidR="00AE6EC8" w:rsidRPr="00542061" w14:paraId="310B0B81" w14:textId="77777777" w:rsidTr="00824699">
        <w:trPr>
          <w:jc w:val="center"/>
        </w:trPr>
        <w:tc>
          <w:tcPr>
            <w:tcW w:w="3640" w:type="dxa"/>
            <w:gridSpan w:val="2"/>
            <w:vAlign w:val="center"/>
          </w:tcPr>
          <w:p w14:paraId="6F5971E2" w14:textId="77777777" w:rsidR="00AE6EC8" w:rsidRPr="005E20D6" w:rsidRDefault="00AE6EC8" w:rsidP="00A23CA6">
            <w:pPr>
              <w:pStyle w:val="a5"/>
              <w:ind w:firstLine="420"/>
              <w:rPr>
                <w:rFonts w:ascii="宋体" w:hAnsi="宋体"/>
              </w:rPr>
            </w:pPr>
            <w:r w:rsidRPr="005E20D6">
              <w:rPr>
                <w:rFonts w:ascii="宋体" w:hAnsi="宋体" w:hint="eastAsia"/>
              </w:rPr>
              <w:t>密度（</w:t>
            </w:r>
            <w:r w:rsidRPr="005E20D6">
              <w:rPr>
                <w:rFonts w:ascii="宋体" w:hAnsi="宋体"/>
              </w:rPr>
              <w:t>g/cm</w:t>
            </w:r>
            <w:r w:rsidRPr="005E20D6">
              <w:rPr>
                <w:rFonts w:ascii="宋体" w:hAnsi="宋体"/>
                <w:vertAlign w:val="superscript"/>
              </w:rPr>
              <w:t>3</w:t>
            </w:r>
            <w:r w:rsidRPr="005E20D6">
              <w:rPr>
                <w:rFonts w:ascii="宋体" w:hAnsi="宋体" w:hint="eastAsia"/>
              </w:rPr>
              <w:t>）</w:t>
            </w:r>
          </w:p>
        </w:tc>
        <w:tc>
          <w:tcPr>
            <w:tcW w:w="2626" w:type="dxa"/>
            <w:gridSpan w:val="2"/>
            <w:vAlign w:val="center"/>
          </w:tcPr>
          <w:p w14:paraId="5572D2BA" w14:textId="77777777" w:rsidR="00AE6EC8" w:rsidRPr="005E20D6" w:rsidRDefault="00AE6EC8" w:rsidP="00A23CA6">
            <w:pPr>
              <w:pStyle w:val="a5"/>
              <w:ind w:firstLine="420"/>
              <w:rPr>
                <w:rFonts w:ascii="宋体" w:hAnsi="宋体"/>
              </w:rPr>
            </w:pPr>
            <w:r w:rsidRPr="005E20D6">
              <w:rPr>
                <w:rFonts w:ascii="宋体" w:hAnsi="宋体" w:cs="Times New Roman"/>
              </w:rPr>
              <w:t>≥</w:t>
            </w:r>
            <w:r w:rsidRPr="005E20D6">
              <w:rPr>
                <w:rFonts w:ascii="宋体" w:hAnsi="宋体"/>
              </w:rPr>
              <w:t>3.2</w:t>
            </w:r>
          </w:p>
        </w:tc>
      </w:tr>
      <w:tr w:rsidR="00AE6EC8" w:rsidRPr="00542061" w14:paraId="05CB2A8E" w14:textId="77777777" w:rsidTr="00824699">
        <w:trPr>
          <w:jc w:val="center"/>
        </w:trPr>
        <w:tc>
          <w:tcPr>
            <w:tcW w:w="3640" w:type="dxa"/>
            <w:gridSpan w:val="2"/>
            <w:vAlign w:val="center"/>
          </w:tcPr>
          <w:p w14:paraId="0FC516DA" w14:textId="77777777" w:rsidR="00AE6EC8" w:rsidRPr="005E20D6" w:rsidRDefault="00AE6EC8" w:rsidP="00A23CA6">
            <w:pPr>
              <w:pStyle w:val="a5"/>
              <w:ind w:firstLine="420"/>
              <w:rPr>
                <w:rFonts w:ascii="宋体" w:hAnsi="宋体"/>
              </w:rPr>
            </w:pPr>
            <w:r w:rsidRPr="005E20D6">
              <w:rPr>
                <w:rFonts w:ascii="宋体" w:hAnsi="宋体" w:hint="eastAsia"/>
              </w:rPr>
              <w:t>含水量（质量分数）（</w:t>
            </w:r>
            <w:r w:rsidRPr="005E20D6">
              <w:rPr>
                <w:rFonts w:ascii="宋体" w:hAnsi="宋体"/>
              </w:rPr>
              <w:t>%</w:t>
            </w:r>
            <w:r w:rsidRPr="005E20D6">
              <w:rPr>
                <w:rFonts w:ascii="宋体" w:hAnsi="宋体" w:hint="eastAsia"/>
              </w:rPr>
              <w:t>）</w:t>
            </w:r>
          </w:p>
        </w:tc>
        <w:tc>
          <w:tcPr>
            <w:tcW w:w="2626" w:type="dxa"/>
            <w:gridSpan w:val="2"/>
            <w:vAlign w:val="center"/>
          </w:tcPr>
          <w:p w14:paraId="170A6B82" w14:textId="77777777" w:rsidR="00AE6EC8" w:rsidRPr="005E20D6" w:rsidRDefault="00AE6EC8" w:rsidP="00A23CA6">
            <w:pPr>
              <w:pStyle w:val="a5"/>
              <w:ind w:firstLine="420"/>
              <w:rPr>
                <w:rFonts w:ascii="宋体" w:hAnsi="宋体"/>
              </w:rPr>
            </w:pPr>
            <w:r w:rsidRPr="005E20D6">
              <w:rPr>
                <w:rFonts w:ascii="宋体" w:hAnsi="宋体" w:cs="Times New Roman" w:hint="eastAsia"/>
              </w:rPr>
              <w:t>≤</w:t>
            </w:r>
            <w:r w:rsidRPr="005E20D6">
              <w:rPr>
                <w:rFonts w:ascii="宋体" w:hAnsi="宋体"/>
              </w:rPr>
              <w:t>1.0</w:t>
            </w:r>
          </w:p>
        </w:tc>
      </w:tr>
      <w:tr w:rsidR="00AE6EC8" w:rsidRPr="00542061" w14:paraId="46F9BE2E" w14:textId="77777777" w:rsidTr="00824699">
        <w:trPr>
          <w:jc w:val="center"/>
        </w:trPr>
        <w:tc>
          <w:tcPr>
            <w:tcW w:w="3640" w:type="dxa"/>
            <w:gridSpan w:val="2"/>
            <w:vAlign w:val="center"/>
          </w:tcPr>
          <w:p w14:paraId="5E2C3245" w14:textId="77777777" w:rsidR="00AE6EC8" w:rsidRPr="005E20D6" w:rsidRDefault="00AE6EC8" w:rsidP="00A23CA6">
            <w:pPr>
              <w:pStyle w:val="a5"/>
              <w:ind w:firstLine="420"/>
              <w:rPr>
                <w:rFonts w:ascii="宋体" w:hAnsi="宋体"/>
              </w:rPr>
            </w:pPr>
            <w:r w:rsidRPr="005E20D6">
              <w:rPr>
                <w:rFonts w:ascii="宋体" w:hAnsi="宋体" w:hint="eastAsia"/>
              </w:rPr>
              <w:t>氯离子含量（质量分数）（</w:t>
            </w:r>
            <w:r w:rsidRPr="005E20D6">
              <w:rPr>
                <w:rFonts w:ascii="宋体" w:hAnsi="宋体"/>
              </w:rPr>
              <w:t>%</w:t>
            </w:r>
            <w:r w:rsidRPr="005E20D6">
              <w:rPr>
                <w:rFonts w:ascii="宋体" w:hAnsi="宋体" w:hint="eastAsia"/>
              </w:rPr>
              <w:t>）</w:t>
            </w:r>
          </w:p>
        </w:tc>
        <w:tc>
          <w:tcPr>
            <w:tcW w:w="2626" w:type="dxa"/>
            <w:gridSpan w:val="2"/>
            <w:vAlign w:val="center"/>
          </w:tcPr>
          <w:p w14:paraId="6091731B" w14:textId="77777777" w:rsidR="00AE6EC8" w:rsidRPr="005E20D6" w:rsidRDefault="00AE6EC8" w:rsidP="00A23CA6">
            <w:pPr>
              <w:pStyle w:val="a5"/>
              <w:ind w:firstLine="420"/>
              <w:rPr>
                <w:rFonts w:ascii="宋体" w:hAnsi="宋体"/>
              </w:rPr>
            </w:pPr>
            <w:r w:rsidRPr="005E20D6">
              <w:rPr>
                <w:rFonts w:ascii="宋体" w:hAnsi="宋体" w:cs="Times New Roman" w:hint="eastAsia"/>
              </w:rPr>
              <w:t>≤</w:t>
            </w:r>
            <w:r w:rsidRPr="005E20D6">
              <w:rPr>
                <w:rFonts w:ascii="宋体" w:hAnsi="宋体"/>
              </w:rPr>
              <w:t>0.06</w:t>
            </w:r>
          </w:p>
        </w:tc>
      </w:tr>
      <w:tr w:rsidR="00AE6EC8" w:rsidRPr="00542061" w14:paraId="60829A5D" w14:textId="77777777" w:rsidTr="00824699">
        <w:trPr>
          <w:jc w:val="center"/>
        </w:trPr>
        <w:tc>
          <w:tcPr>
            <w:tcW w:w="3640" w:type="dxa"/>
            <w:gridSpan w:val="2"/>
            <w:vAlign w:val="center"/>
          </w:tcPr>
          <w:p w14:paraId="7601CFB6" w14:textId="77777777" w:rsidR="00AE6EC8" w:rsidRPr="005E20D6" w:rsidRDefault="00AE6EC8" w:rsidP="00A23CA6">
            <w:pPr>
              <w:pStyle w:val="a5"/>
              <w:ind w:firstLine="420"/>
              <w:rPr>
                <w:rFonts w:ascii="宋体" w:hAnsi="宋体"/>
              </w:rPr>
            </w:pPr>
            <w:r w:rsidRPr="005E20D6">
              <w:rPr>
                <w:rFonts w:ascii="宋体" w:hAnsi="宋体" w:hint="eastAsia"/>
              </w:rPr>
              <w:t>三氧化硫含量（质量分数）（</w:t>
            </w:r>
            <w:r w:rsidRPr="005E20D6">
              <w:rPr>
                <w:rFonts w:ascii="宋体" w:hAnsi="宋体"/>
              </w:rPr>
              <w:t>%</w:t>
            </w:r>
            <w:r w:rsidRPr="005E20D6">
              <w:rPr>
                <w:rFonts w:ascii="宋体" w:hAnsi="宋体" w:hint="eastAsia"/>
              </w:rPr>
              <w:t>）</w:t>
            </w:r>
          </w:p>
        </w:tc>
        <w:tc>
          <w:tcPr>
            <w:tcW w:w="2626" w:type="dxa"/>
            <w:gridSpan w:val="2"/>
            <w:vAlign w:val="center"/>
          </w:tcPr>
          <w:p w14:paraId="3E8A73A0" w14:textId="77777777" w:rsidR="00AE6EC8" w:rsidRPr="005E20D6" w:rsidRDefault="00AE6EC8" w:rsidP="00A23CA6">
            <w:pPr>
              <w:pStyle w:val="a5"/>
              <w:ind w:firstLine="420"/>
              <w:rPr>
                <w:rFonts w:ascii="宋体" w:hAnsi="宋体"/>
              </w:rPr>
            </w:pPr>
            <w:r w:rsidRPr="005E20D6">
              <w:rPr>
                <w:rFonts w:ascii="宋体" w:hAnsi="宋体" w:cs="Times New Roman" w:hint="eastAsia"/>
              </w:rPr>
              <w:t>≤</w:t>
            </w:r>
            <w:r w:rsidRPr="005E20D6">
              <w:rPr>
                <w:rFonts w:ascii="宋体" w:hAnsi="宋体"/>
              </w:rPr>
              <w:t>4.0</w:t>
            </w:r>
          </w:p>
        </w:tc>
      </w:tr>
      <w:tr w:rsidR="00AE6EC8" w:rsidRPr="00542061" w14:paraId="67C2B87E" w14:textId="77777777" w:rsidTr="00824699">
        <w:trPr>
          <w:jc w:val="center"/>
        </w:trPr>
        <w:tc>
          <w:tcPr>
            <w:tcW w:w="2734" w:type="dxa"/>
            <w:vMerge w:val="restart"/>
            <w:vAlign w:val="center"/>
          </w:tcPr>
          <w:p w14:paraId="0D68C871" w14:textId="77777777" w:rsidR="00AE6EC8" w:rsidRPr="005E20D6" w:rsidRDefault="00AE6EC8" w:rsidP="00A23CA6">
            <w:pPr>
              <w:pStyle w:val="a5"/>
              <w:ind w:firstLine="420"/>
              <w:rPr>
                <w:rFonts w:ascii="宋体" w:hAnsi="宋体"/>
              </w:rPr>
            </w:pPr>
            <w:r w:rsidRPr="005E20D6">
              <w:rPr>
                <w:rFonts w:ascii="宋体" w:hAnsi="宋体" w:hint="eastAsia"/>
              </w:rPr>
              <w:t>活性指数（</w:t>
            </w:r>
            <w:r w:rsidRPr="005E20D6">
              <w:rPr>
                <w:rFonts w:ascii="宋体" w:hAnsi="宋体"/>
              </w:rPr>
              <w:t>%</w:t>
            </w:r>
            <w:r w:rsidRPr="005E20D6">
              <w:rPr>
                <w:rFonts w:ascii="宋体" w:hAnsi="宋体" w:hint="eastAsia"/>
              </w:rPr>
              <w:t>）</w:t>
            </w:r>
          </w:p>
        </w:tc>
        <w:tc>
          <w:tcPr>
            <w:tcW w:w="906" w:type="dxa"/>
            <w:vAlign w:val="center"/>
          </w:tcPr>
          <w:p w14:paraId="07DE44B0" w14:textId="77777777" w:rsidR="00AE6EC8" w:rsidRPr="005E20D6" w:rsidRDefault="00AE6EC8" w:rsidP="00A23CA6">
            <w:pPr>
              <w:pStyle w:val="a5"/>
              <w:ind w:firstLine="420"/>
              <w:rPr>
                <w:rFonts w:ascii="宋体" w:hAnsi="宋体"/>
              </w:rPr>
            </w:pPr>
            <w:r w:rsidRPr="005E20D6">
              <w:rPr>
                <w:rFonts w:ascii="宋体" w:hAnsi="宋体"/>
              </w:rPr>
              <w:t>7d</w:t>
            </w:r>
          </w:p>
        </w:tc>
        <w:tc>
          <w:tcPr>
            <w:tcW w:w="1305" w:type="dxa"/>
            <w:vAlign w:val="center"/>
          </w:tcPr>
          <w:p w14:paraId="74FDB8CD" w14:textId="77777777" w:rsidR="00AE6EC8" w:rsidRPr="005E20D6" w:rsidRDefault="00AE6EC8" w:rsidP="00A23CA6">
            <w:pPr>
              <w:pStyle w:val="a5"/>
              <w:ind w:firstLine="420"/>
              <w:rPr>
                <w:rFonts w:ascii="宋体" w:hAnsi="宋体"/>
              </w:rPr>
            </w:pPr>
            <w:r w:rsidRPr="005E20D6">
              <w:rPr>
                <w:rFonts w:ascii="宋体" w:hAnsi="宋体" w:cs="Times New Roman"/>
              </w:rPr>
              <w:t>≥</w:t>
            </w:r>
            <w:r w:rsidRPr="005E20D6">
              <w:rPr>
                <w:rFonts w:ascii="宋体" w:hAnsi="宋体"/>
              </w:rPr>
              <w:t>65</w:t>
            </w:r>
          </w:p>
        </w:tc>
        <w:tc>
          <w:tcPr>
            <w:tcW w:w="1321" w:type="dxa"/>
            <w:vAlign w:val="center"/>
          </w:tcPr>
          <w:p w14:paraId="44A77866" w14:textId="77777777" w:rsidR="00AE6EC8" w:rsidRPr="005E20D6" w:rsidRDefault="00AE6EC8" w:rsidP="00A23CA6">
            <w:pPr>
              <w:pStyle w:val="a5"/>
              <w:ind w:firstLine="420"/>
              <w:rPr>
                <w:rFonts w:ascii="宋体" w:hAnsi="宋体"/>
              </w:rPr>
            </w:pPr>
            <w:r w:rsidRPr="005E20D6">
              <w:rPr>
                <w:rFonts w:ascii="宋体" w:hAnsi="宋体" w:cs="Times New Roman"/>
              </w:rPr>
              <w:t>≥</w:t>
            </w:r>
            <w:r w:rsidRPr="005E20D6">
              <w:rPr>
                <w:rFonts w:ascii="宋体" w:hAnsi="宋体"/>
              </w:rPr>
              <w:t>55</w:t>
            </w:r>
          </w:p>
        </w:tc>
      </w:tr>
      <w:tr w:rsidR="00AE6EC8" w:rsidRPr="00542061" w14:paraId="0DC0CA01" w14:textId="77777777" w:rsidTr="00824699">
        <w:trPr>
          <w:jc w:val="center"/>
        </w:trPr>
        <w:tc>
          <w:tcPr>
            <w:tcW w:w="2734" w:type="dxa"/>
            <w:vMerge/>
            <w:vAlign w:val="center"/>
          </w:tcPr>
          <w:p w14:paraId="342CB901" w14:textId="77777777" w:rsidR="00AE6EC8" w:rsidRPr="005E20D6" w:rsidRDefault="00AE6EC8" w:rsidP="00A23CA6">
            <w:pPr>
              <w:pStyle w:val="a5"/>
              <w:ind w:firstLine="420"/>
              <w:rPr>
                <w:rFonts w:ascii="宋体" w:hAnsi="宋体"/>
              </w:rPr>
            </w:pPr>
          </w:p>
        </w:tc>
        <w:tc>
          <w:tcPr>
            <w:tcW w:w="906" w:type="dxa"/>
            <w:vAlign w:val="center"/>
          </w:tcPr>
          <w:p w14:paraId="32C21F2D" w14:textId="77777777" w:rsidR="00AE6EC8" w:rsidRPr="005E20D6" w:rsidRDefault="00AE6EC8" w:rsidP="00A23CA6">
            <w:pPr>
              <w:pStyle w:val="a5"/>
              <w:ind w:firstLine="420"/>
              <w:rPr>
                <w:rFonts w:ascii="宋体" w:hAnsi="宋体"/>
              </w:rPr>
            </w:pPr>
            <w:r w:rsidRPr="005E20D6">
              <w:rPr>
                <w:rFonts w:ascii="宋体" w:hAnsi="宋体"/>
              </w:rPr>
              <w:t>28d</w:t>
            </w:r>
          </w:p>
        </w:tc>
        <w:tc>
          <w:tcPr>
            <w:tcW w:w="1305" w:type="dxa"/>
            <w:vAlign w:val="center"/>
          </w:tcPr>
          <w:p w14:paraId="5C32C395" w14:textId="77777777" w:rsidR="00AE6EC8" w:rsidRPr="005E20D6" w:rsidRDefault="00AE6EC8" w:rsidP="00A23CA6">
            <w:pPr>
              <w:pStyle w:val="a5"/>
              <w:ind w:firstLine="420"/>
              <w:rPr>
                <w:rFonts w:ascii="宋体" w:hAnsi="宋体"/>
              </w:rPr>
            </w:pPr>
            <w:r w:rsidRPr="005E20D6">
              <w:rPr>
                <w:rFonts w:ascii="宋体" w:hAnsi="宋体" w:cs="Times New Roman"/>
              </w:rPr>
              <w:t>≥</w:t>
            </w:r>
            <w:r w:rsidRPr="005E20D6">
              <w:rPr>
                <w:rFonts w:ascii="宋体" w:hAnsi="宋体"/>
              </w:rPr>
              <w:t>80</w:t>
            </w:r>
          </w:p>
        </w:tc>
        <w:tc>
          <w:tcPr>
            <w:tcW w:w="1321" w:type="dxa"/>
            <w:vAlign w:val="center"/>
          </w:tcPr>
          <w:p w14:paraId="22861AD9" w14:textId="77777777" w:rsidR="00AE6EC8" w:rsidRPr="005E20D6" w:rsidRDefault="00AE6EC8" w:rsidP="00A23CA6">
            <w:pPr>
              <w:pStyle w:val="a5"/>
              <w:ind w:firstLine="420"/>
              <w:rPr>
                <w:rFonts w:ascii="宋体" w:hAnsi="宋体"/>
              </w:rPr>
            </w:pPr>
            <w:r w:rsidRPr="005E20D6">
              <w:rPr>
                <w:rFonts w:ascii="宋体" w:hAnsi="宋体" w:cs="Times New Roman"/>
              </w:rPr>
              <w:t>≥</w:t>
            </w:r>
            <w:r w:rsidRPr="005E20D6">
              <w:rPr>
                <w:rFonts w:ascii="宋体" w:hAnsi="宋体"/>
              </w:rPr>
              <w:t>65</w:t>
            </w:r>
          </w:p>
        </w:tc>
      </w:tr>
      <w:tr w:rsidR="00AE6EC8" w:rsidRPr="00542061" w14:paraId="2633CCEA" w14:textId="77777777" w:rsidTr="00824699">
        <w:trPr>
          <w:jc w:val="center"/>
        </w:trPr>
        <w:tc>
          <w:tcPr>
            <w:tcW w:w="3640" w:type="dxa"/>
            <w:gridSpan w:val="2"/>
            <w:vAlign w:val="center"/>
          </w:tcPr>
          <w:p w14:paraId="381253AB" w14:textId="77777777" w:rsidR="00AE6EC8" w:rsidRPr="005E20D6" w:rsidRDefault="00AE6EC8" w:rsidP="00A23CA6">
            <w:pPr>
              <w:pStyle w:val="a5"/>
              <w:ind w:firstLine="420"/>
              <w:rPr>
                <w:rFonts w:ascii="宋体" w:hAnsi="宋体"/>
              </w:rPr>
            </w:pPr>
            <w:r w:rsidRPr="005E20D6">
              <w:rPr>
                <w:rFonts w:ascii="宋体" w:hAnsi="宋体" w:hint="eastAsia"/>
              </w:rPr>
              <w:t>流动度比（</w:t>
            </w:r>
            <w:r w:rsidRPr="005E20D6">
              <w:rPr>
                <w:rFonts w:ascii="宋体" w:hAnsi="宋体"/>
              </w:rPr>
              <w:t>%</w:t>
            </w:r>
            <w:r w:rsidRPr="005E20D6">
              <w:rPr>
                <w:rFonts w:ascii="宋体" w:hAnsi="宋体" w:hint="eastAsia"/>
              </w:rPr>
              <w:t>）</w:t>
            </w:r>
          </w:p>
        </w:tc>
        <w:tc>
          <w:tcPr>
            <w:tcW w:w="2626" w:type="dxa"/>
            <w:gridSpan w:val="2"/>
            <w:vAlign w:val="center"/>
          </w:tcPr>
          <w:p w14:paraId="32208FA7" w14:textId="77777777" w:rsidR="00AE6EC8" w:rsidRPr="005E20D6" w:rsidRDefault="00AE6EC8" w:rsidP="00A23CA6">
            <w:pPr>
              <w:pStyle w:val="a5"/>
              <w:ind w:firstLine="420"/>
              <w:rPr>
                <w:rFonts w:ascii="宋体" w:hAnsi="宋体"/>
              </w:rPr>
            </w:pPr>
            <w:r w:rsidRPr="005E20D6">
              <w:rPr>
                <w:rFonts w:ascii="宋体" w:hAnsi="宋体" w:cs="Times New Roman"/>
              </w:rPr>
              <w:t>≥</w:t>
            </w:r>
            <w:r w:rsidRPr="005E20D6">
              <w:rPr>
                <w:rFonts w:ascii="宋体" w:hAnsi="宋体"/>
              </w:rPr>
              <w:t>95</w:t>
            </w:r>
          </w:p>
        </w:tc>
      </w:tr>
      <w:tr w:rsidR="00AE6EC8" w:rsidRPr="00542061" w14:paraId="5C585B4B" w14:textId="77777777" w:rsidTr="00824699">
        <w:trPr>
          <w:jc w:val="center"/>
        </w:trPr>
        <w:tc>
          <w:tcPr>
            <w:tcW w:w="3640" w:type="dxa"/>
            <w:gridSpan w:val="2"/>
            <w:vAlign w:val="center"/>
          </w:tcPr>
          <w:p w14:paraId="2C48FF48" w14:textId="77777777" w:rsidR="00AE6EC8" w:rsidRPr="005E20D6" w:rsidRDefault="00AE6EC8" w:rsidP="00A23CA6">
            <w:pPr>
              <w:pStyle w:val="a5"/>
              <w:ind w:firstLine="420"/>
              <w:rPr>
                <w:rFonts w:ascii="宋体" w:hAnsi="宋体"/>
              </w:rPr>
            </w:pPr>
            <w:r w:rsidRPr="005E20D6">
              <w:rPr>
                <w:rFonts w:ascii="宋体" w:hAnsi="宋体" w:hint="eastAsia"/>
              </w:rPr>
              <w:t>沸煮安定性</w:t>
            </w:r>
          </w:p>
        </w:tc>
        <w:tc>
          <w:tcPr>
            <w:tcW w:w="2626" w:type="dxa"/>
            <w:gridSpan w:val="2"/>
            <w:vAlign w:val="center"/>
          </w:tcPr>
          <w:p w14:paraId="07763192" w14:textId="77777777" w:rsidR="00AE6EC8" w:rsidRPr="005E20D6" w:rsidRDefault="00AE6EC8" w:rsidP="00A23CA6">
            <w:pPr>
              <w:pStyle w:val="a5"/>
              <w:ind w:firstLine="420"/>
              <w:rPr>
                <w:rFonts w:ascii="宋体" w:hAnsi="宋体"/>
              </w:rPr>
            </w:pPr>
            <w:r w:rsidRPr="005E20D6">
              <w:rPr>
                <w:rFonts w:ascii="宋体" w:hAnsi="宋体" w:hint="eastAsia"/>
              </w:rPr>
              <w:t>合格</w:t>
            </w:r>
          </w:p>
        </w:tc>
      </w:tr>
      <w:tr w:rsidR="00AE6EC8" w:rsidRPr="00542061" w14:paraId="2E24425A" w14:textId="77777777" w:rsidTr="00824699">
        <w:trPr>
          <w:jc w:val="center"/>
        </w:trPr>
        <w:tc>
          <w:tcPr>
            <w:tcW w:w="3640" w:type="dxa"/>
            <w:gridSpan w:val="2"/>
            <w:vAlign w:val="center"/>
          </w:tcPr>
          <w:p w14:paraId="44B3415C" w14:textId="77777777" w:rsidR="00AE6EC8" w:rsidRPr="005E20D6" w:rsidRDefault="00AE6EC8" w:rsidP="00A23CA6">
            <w:pPr>
              <w:pStyle w:val="a5"/>
              <w:ind w:firstLine="420"/>
              <w:rPr>
                <w:rFonts w:ascii="宋体" w:hAnsi="宋体"/>
              </w:rPr>
            </w:pPr>
            <w:r w:rsidRPr="005E20D6">
              <w:rPr>
                <w:rFonts w:ascii="宋体" w:hAnsi="宋体" w:hint="eastAsia"/>
              </w:rPr>
              <w:t>压蒸安定性（</w:t>
            </w:r>
            <w:r w:rsidRPr="005E20D6">
              <w:rPr>
                <w:rFonts w:ascii="宋体" w:hAnsi="宋体"/>
              </w:rPr>
              <w:t>6h</w:t>
            </w:r>
            <w:r w:rsidRPr="005E20D6">
              <w:rPr>
                <w:rFonts w:ascii="宋体" w:hAnsi="宋体" w:hint="eastAsia"/>
              </w:rPr>
              <w:t>压蒸膨胀率）（</w:t>
            </w:r>
            <w:r w:rsidRPr="005E20D6">
              <w:rPr>
                <w:rFonts w:ascii="宋体" w:hAnsi="宋体"/>
              </w:rPr>
              <w:t>%</w:t>
            </w:r>
            <w:r w:rsidRPr="005E20D6">
              <w:rPr>
                <w:rFonts w:ascii="宋体" w:hAnsi="宋体" w:hint="eastAsia"/>
              </w:rPr>
              <w:t>）</w:t>
            </w:r>
          </w:p>
        </w:tc>
        <w:tc>
          <w:tcPr>
            <w:tcW w:w="2626" w:type="dxa"/>
            <w:gridSpan w:val="2"/>
            <w:vAlign w:val="center"/>
          </w:tcPr>
          <w:p w14:paraId="2BDF3C97" w14:textId="77777777" w:rsidR="00AE6EC8" w:rsidRPr="005E20D6" w:rsidRDefault="00AE6EC8" w:rsidP="00A23CA6">
            <w:pPr>
              <w:pStyle w:val="a5"/>
              <w:ind w:firstLine="420"/>
              <w:rPr>
                <w:rFonts w:ascii="宋体" w:hAnsi="宋体"/>
              </w:rPr>
            </w:pPr>
            <w:r w:rsidRPr="005E20D6">
              <w:rPr>
                <w:rFonts w:ascii="宋体" w:hAnsi="宋体" w:cs="Times New Roman" w:hint="eastAsia"/>
              </w:rPr>
              <w:t>≤</w:t>
            </w:r>
            <w:r w:rsidRPr="005E20D6">
              <w:rPr>
                <w:rFonts w:ascii="宋体" w:hAnsi="宋体"/>
              </w:rPr>
              <w:t>0.50</w:t>
            </w:r>
            <w:r w:rsidRPr="005E20D6">
              <w:rPr>
                <w:rFonts w:ascii="宋体" w:hAnsi="宋体"/>
                <w:vertAlign w:val="superscript"/>
              </w:rPr>
              <w:t>b</w:t>
            </w:r>
          </w:p>
        </w:tc>
      </w:tr>
      <w:tr w:rsidR="00AE6EC8" w:rsidRPr="00542061" w14:paraId="155B7AFA" w14:textId="77777777" w:rsidTr="00824699">
        <w:trPr>
          <w:jc w:val="center"/>
        </w:trPr>
        <w:tc>
          <w:tcPr>
            <w:tcW w:w="6266" w:type="dxa"/>
            <w:gridSpan w:val="4"/>
            <w:vAlign w:val="center"/>
          </w:tcPr>
          <w:p w14:paraId="79FDB716" w14:textId="77777777" w:rsidR="002E5F96" w:rsidRPr="005E20D6" w:rsidRDefault="00AE6EC8" w:rsidP="00A23CA6">
            <w:pPr>
              <w:pStyle w:val="a5"/>
              <w:ind w:firstLineChars="200" w:firstLine="360"/>
              <w:jc w:val="left"/>
              <w:rPr>
                <w:rFonts w:ascii="宋体" w:hAnsi="宋体" w:cs="Times New Roman"/>
              </w:rPr>
            </w:pPr>
            <w:r w:rsidRPr="005E20D6">
              <w:rPr>
                <w:rFonts w:ascii="宋体" w:hAnsi="宋体" w:cs="Times New Roman"/>
                <w:vertAlign w:val="superscript"/>
              </w:rPr>
              <w:t>a</w:t>
            </w:r>
            <w:r w:rsidRPr="005E20D6">
              <w:rPr>
                <w:rFonts w:ascii="宋体" w:hAnsi="宋体" w:cs="Times New Roman" w:hint="eastAsia"/>
              </w:rPr>
              <w:t>本规程推荐使用比表面积大于</w:t>
            </w:r>
            <w:r w:rsidRPr="005E20D6">
              <w:rPr>
                <w:rFonts w:ascii="宋体" w:hAnsi="宋体" w:cs="Times New Roman"/>
              </w:rPr>
              <w:t>400m</w:t>
            </w:r>
            <w:r w:rsidRPr="005E20D6">
              <w:rPr>
                <w:rFonts w:ascii="宋体" w:hAnsi="宋体" w:cs="Times New Roman"/>
                <w:vertAlign w:val="superscript"/>
              </w:rPr>
              <w:t>2</w:t>
            </w:r>
            <w:r w:rsidRPr="005E20D6">
              <w:rPr>
                <w:rFonts w:ascii="宋体" w:hAnsi="宋体" w:cs="Times New Roman"/>
              </w:rPr>
              <w:t>/kg</w:t>
            </w:r>
            <w:r w:rsidRPr="005E20D6">
              <w:rPr>
                <w:rFonts w:ascii="宋体" w:hAnsi="宋体" w:cs="Times New Roman" w:hint="eastAsia"/>
              </w:rPr>
              <w:t>的钢渣粉。</w:t>
            </w:r>
          </w:p>
          <w:p w14:paraId="401233D6" w14:textId="2292EF94" w:rsidR="00AE6EC8" w:rsidRPr="005E20D6" w:rsidRDefault="002E5F96" w:rsidP="00A23CA6">
            <w:pPr>
              <w:pStyle w:val="a5"/>
              <w:ind w:firstLineChars="200" w:firstLine="360"/>
              <w:jc w:val="left"/>
              <w:rPr>
                <w:rFonts w:ascii="宋体" w:hAnsi="宋体" w:cs="Times New Roman"/>
              </w:rPr>
            </w:pPr>
            <w:r w:rsidRPr="005E20D6">
              <w:rPr>
                <w:rFonts w:ascii="宋体" w:hAnsi="宋体" w:cs="Times New Roman"/>
                <w:vertAlign w:val="superscript"/>
              </w:rPr>
              <w:t>b</w:t>
            </w:r>
            <w:r w:rsidRPr="005E20D6">
              <w:rPr>
                <w:rFonts w:ascii="宋体" w:hAnsi="宋体" w:cs="Times New Roman" w:hint="eastAsia"/>
              </w:rPr>
              <w:t>如果钢渣粉中</w:t>
            </w:r>
            <w:r w:rsidRPr="005E20D6">
              <w:rPr>
                <w:rFonts w:ascii="宋体" w:hAnsi="宋体" w:cs="Times New Roman"/>
              </w:rPr>
              <w:t>MgO</w:t>
            </w:r>
            <w:r w:rsidRPr="005E20D6">
              <w:rPr>
                <w:rFonts w:ascii="宋体" w:hAnsi="宋体" w:cs="Times New Roman" w:hint="eastAsia"/>
              </w:rPr>
              <w:t>含量不大于</w:t>
            </w:r>
            <w:r w:rsidRPr="005E20D6">
              <w:rPr>
                <w:rFonts w:ascii="宋体" w:hAnsi="宋体" w:cs="Times New Roman"/>
              </w:rPr>
              <w:t>5%</w:t>
            </w:r>
            <w:r w:rsidRPr="005E20D6">
              <w:rPr>
                <w:rFonts w:ascii="宋体" w:hAnsi="宋体" w:cs="Times New Roman" w:hint="eastAsia"/>
              </w:rPr>
              <w:t>，可不检验压蒸安定性。</w:t>
            </w:r>
          </w:p>
        </w:tc>
      </w:tr>
    </w:tbl>
    <w:p w14:paraId="373674E9" w14:textId="77777777" w:rsidR="002E5F96" w:rsidRPr="005E20D6" w:rsidRDefault="002E5F96" w:rsidP="002E5F96">
      <w:pPr>
        <w:ind w:firstLineChars="200" w:firstLine="420"/>
        <w:rPr>
          <w:rFonts w:ascii="宋体" w:eastAsia="宋体" w:hAnsi="宋体" w:cs="Times New Roman"/>
          <w:szCs w:val="21"/>
        </w:rPr>
      </w:pPr>
    </w:p>
    <w:p w14:paraId="10ACF74C" w14:textId="1EB23F63" w:rsidR="000307E4" w:rsidRPr="005E20D6" w:rsidRDefault="000307E4" w:rsidP="005E20D6">
      <w:pPr>
        <w:ind w:firstLineChars="200" w:firstLine="420"/>
        <w:rPr>
          <w:rFonts w:ascii="宋体" w:eastAsia="宋体" w:hAnsi="宋体" w:cs="Times New Roman"/>
          <w:szCs w:val="21"/>
        </w:rPr>
      </w:pPr>
      <w:r w:rsidRPr="005E20D6">
        <w:rPr>
          <w:rFonts w:ascii="宋体" w:eastAsia="宋体" w:hAnsi="宋体" w:cs="Times New Roman" w:hint="eastAsia"/>
          <w:szCs w:val="21"/>
        </w:rPr>
        <w:t>表</w:t>
      </w:r>
      <w:r w:rsidRPr="005E20D6">
        <w:rPr>
          <w:rFonts w:ascii="宋体" w:eastAsia="宋体" w:hAnsi="宋体" w:cs="Times New Roman"/>
          <w:szCs w:val="21"/>
        </w:rPr>
        <w:t>2.2.4-1</w:t>
      </w:r>
      <w:r w:rsidRPr="005E20D6">
        <w:rPr>
          <w:rFonts w:ascii="宋体" w:eastAsia="宋体" w:hAnsi="宋体" w:cs="Times New Roman" w:hint="eastAsia"/>
          <w:szCs w:val="21"/>
        </w:rPr>
        <w:t>中钢渣粉的技术指标采纳了现行国家标准《用于水泥和混凝土中的钢渣粉》</w:t>
      </w:r>
      <w:r w:rsidRPr="005E20D6">
        <w:rPr>
          <w:rFonts w:ascii="宋体" w:eastAsia="宋体" w:hAnsi="宋体" w:cs="Times New Roman"/>
          <w:szCs w:val="21"/>
        </w:rPr>
        <w:t>GB/T 20491-2017</w:t>
      </w:r>
      <w:r w:rsidRPr="005E20D6">
        <w:rPr>
          <w:rFonts w:ascii="宋体" w:eastAsia="宋体" w:hAnsi="宋体" w:cs="Times New Roman" w:hint="eastAsia"/>
          <w:szCs w:val="21"/>
        </w:rPr>
        <w:t>中的技术指标，</w:t>
      </w:r>
      <w:r w:rsidR="007D5BB7" w:rsidRPr="005E20D6">
        <w:rPr>
          <w:rFonts w:ascii="宋体" w:eastAsia="宋体" w:hAnsi="宋体" w:cs="Times New Roman" w:hint="eastAsia"/>
          <w:szCs w:val="21"/>
        </w:rPr>
        <w:t>但比表面积这个指标有所不同。</w:t>
      </w:r>
      <w:r w:rsidR="00342102" w:rsidRPr="005E20D6">
        <w:rPr>
          <w:rFonts w:ascii="宋体" w:eastAsia="宋体" w:hAnsi="宋体" w:cs="Times New Roman" w:hint="eastAsia"/>
          <w:szCs w:val="21"/>
        </w:rPr>
        <w:t>国标《用于水泥和混凝土中的钢渣粉》规定钢渣粉的比表面积≥</w:t>
      </w:r>
      <w:r w:rsidR="00342102" w:rsidRPr="005E20D6">
        <w:rPr>
          <w:rFonts w:ascii="宋体" w:eastAsia="宋体" w:hAnsi="宋体" w:cs="Times New Roman"/>
          <w:szCs w:val="21"/>
        </w:rPr>
        <w:t>350m2/kg</w:t>
      </w:r>
      <w:r w:rsidR="00342102" w:rsidRPr="005E20D6">
        <w:rPr>
          <w:rFonts w:ascii="宋体" w:eastAsia="宋体" w:hAnsi="宋体" w:cs="Times New Roman" w:hint="eastAsia"/>
          <w:szCs w:val="21"/>
        </w:rPr>
        <w:t>，本规程中也采用了这个指标，但推荐使用比表面积大于</w:t>
      </w:r>
      <w:r w:rsidR="00342102" w:rsidRPr="005E20D6">
        <w:rPr>
          <w:rFonts w:ascii="宋体" w:eastAsia="宋体" w:hAnsi="宋体" w:cs="Times New Roman"/>
          <w:szCs w:val="21"/>
        </w:rPr>
        <w:t>400m2/kg</w:t>
      </w:r>
      <w:r w:rsidR="00342102" w:rsidRPr="005E20D6">
        <w:rPr>
          <w:rFonts w:ascii="宋体" w:eastAsia="宋体" w:hAnsi="宋体" w:cs="Times New Roman" w:hint="eastAsia"/>
          <w:szCs w:val="21"/>
        </w:rPr>
        <w:t>的钢渣粉。</w:t>
      </w:r>
    </w:p>
    <w:p w14:paraId="5697E68A" w14:textId="77777777" w:rsidR="00D20CE3" w:rsidRPr="005E20D6" w:rsidRDefault="00D20CE3" w:rsidP="00D20CE3">
      <w:pPr>
        <w:ind w:firstLineChars="200" w:firstLine="420"/>
        <w:rPr>
          <w:rFonts w:ascii="宋体" w:eastAsia="宋体" w:hAnsi="宋体" w:cs="Times New Roman"/>
          <w:szCs w:val="21"/>
        </w:rPr>
      </w:pPr>
      <w:r w:rsidRPr="005E20D6">
        <w:rPr>
          <w:rFonts w:ascii="宋体" w:eastAsia="宋体" w:hAnsi="宋体" w:cs="Times New Roman" w:hint="eastAsia"/>
          <w:szCs w:val="21"/>
        </w:rPr>
        <w:t>表</w:t>
      </w:r>
      <w:r w:rsidRPr="005E20D6">
        <w:rPr>
          <w:rFonts w:ascii="宋体" w:eastAsia="宋体" w:hAnsi="宋体" w:cs="Times New Roman"/>
          <w:szCs w:val="21"/>
        </w:rPr>
        <w:t>2.2.4-2</w:t>
      </w:r>
      <w:r w:rsidRPr="005E20D6">
        <w:rPr>
          <w:rFonts w:ascii="宋体" w:eastAsia="宋体" w:hAnsi="宋体" w:cs="Times New Roman" w:hint="eastAsia"/>
          <w:szCs w:val="21"/>
        </w:rPr>
        <w:t>中的三个钢渣粉样品的比表面积均略高于</w:t>
      </w:r>
      <w:r w:rsidRPr="005E20D6">
        <w:rPr>
          <w:rFonts w:ascii="宋体" w:eastAsia="宋体" w:hAnsi="宋体" w:cs="Times New Roman"/>
          <w:szCs w:val="21"/>
        </w:rPr>
        <w:t>350m</w:t>
      </w:r>
      <w:r w:rsidRPr="005E20D6">
        <w:rPr>
          <w:rFonts w:ascii="宋体" w:eastAsia="宋体" w:hAnsi="宋体" w:cs="Times New Roman"/>
          <w:szCs w:val="21"/>
          <w:vertAlign w:val="superscript"/>
        </w:rPr>
        <w:t>2</w:t>
      </w:r>
      <w:r w:rsidRPr="005E20D6">
        <w:rPr>
          <w:rFonts w:ascii="宋体" w:eastAsia="宋体" w:hAnsi="宋体" w:cs="Times New Roman"/>
          <w:szCs w:val="21"/>
        </w:rPr>
        <w:t>/kg</w:t>
      </w:r>
      <w:r w:rsidRPr="005E20D6">
        <w:rPr>
          <w:rFonts w:ascii="宋体" w:eastAsia="宋体" w:hAnsi="宋体" w:cs="Times New Roman" w:hint="eastAsia"/>
          <w:szCs w:val="21"/>
        </w:rPr>
        <w:t>，游离氧化钙含量低于</w:t>
      </w:r>
      <w:r w:rsidRPr="005E20D6">
        <w:rPr>
          <w:rFonts w:ascii="宋体" w:eastAsia="宋体" w:hAnsi="宋体" w:cs="Times New Roman"/>
          <w:szCs w:val="21"/>
        </w:rPr>
        <w:t>2%</w:t>
      </w:r>
      <w:r w:rsidRPr="005E20D6">
        <w:rPr>
          <w:rFonts w:ascii="宋体" w:eastAsia="宋体" w:hAnsi="宋体" w:cs="Times New Roman" w:hint="eastAsia"/>
          <w:szCs w:val="21"/>
        </w:rPr>
        <w:t>，压蒸安定性合格，根据</w:t>
      </w:r>
      <w:r w:rsidRPr="005E20D6">
        <w:rPr>
          <w:rFonts w:ascii="宋体" w:eastAsia="宋体" w:hAnsi="宋体" w:cs="Times New Roman"/>
          <w:szCs w:val="21"/>
        </w:rPr>
        <w:t>GB/T 20491-201</w:t>
      </w:r>
      <w:r w:rsidRPr="005E20D6">
        <w:rPr>
          <w:rFonts w:ascii="宋体" w:eastAsia="宋体" w:hAnsi="宋体" w:cs="Times New Roman" w:hint="eastAsia"/>
          <w:szCs w:val="21"/>
        </w:rPr>
        <w:t>《用于水泥和混凝土中的钢渣粉》的指标，这三种钢渣均为二级钢渣粉。</w:t>
      </w:r>
    </w:p>
    <w:p w14:paraId="1C74245C" w14:textId="77777777" w:rsidR="00D20CE3" w:rsidRPr="005E20D6" w:rsidRDefault="00D20CE3" w:rsidP="00D20CE3">
      <w:pPr>
        <w:ind w:firstLineChars="200" w:firstLine="420"/>
        <w:jc w:val="center"/>
        <w:rPr>
          <w:rFonts w:ascii="宋体" w:eastAsia="宋体" w:hAnsi="宋体" w:cs="Times New Roman"/>
          <w:szCs w:val="21"/>
        </w:rPr>
      </w:pPr>
      <w:r w:rsidRPr="005E20D6">
        <w:rPr>
          <w:rFonts w:ascii="宋体" w:eastAsia="宋体" w:hAnsi="宋体" w:cs="Times New Roman" w:hint="eastAsia"/>
          <w:szCs w:val="21"/>
        </w:rPr>
        <w:t>表</w:t>
      </w:r>
      <w:r w:rsidRPr="005E20D6">
        <w:rPr>
          <w:rFonts w:ascii="宋体" w:eastAsia="宋体" w:hAnsi="宋体" w:cs="Times New Roman"/>
          <w:szCs w:val="21"/>
        </w:rPr>
        <w:t xml:space="preserve">2.2.4-2 </w:t>
      </w:r>
      <w:r w:rsidRPr="005E20D6">
        <w:rPr>
          <w:rFonts w:ascii="宋体" w:eastAsia="宋体" w:hAnsi="宋体" w:cs="Times New Roman" w:hint="eastAsia"/>
          <w:szCs w:val="21"/>
        </w:rPr>
        <w:t>三个钢渣粉样品的材料性能</w:t>
      </w:r>
    </w:p>
    <w:tbl>
      <w:tblPr>
        <w:tblStyle w:val="a3"/>
        <w:tblW w:w="8500" w:type="dxa"/>
        <w:jc w:val="center"/>
        <w:tblLook w:val="04A0" w:firstRow="1" w:lastRow="0" w:firstColumn="1" w:lastColumn="0" w:noHBand="0" w:noVBand="1"/>
      </w:tblPr>
      <w:tblGrid>
        <w:gridCol w:w="846"/>
        <w:gridCol w:w="1134"/>
        <w:gridCol w:w="1276"/>
        <w:gridCol w:w="1134"/>
        <w:gridCol w:w="1559"/>
        <w:gridCol w:w="1276"/>
        <w:gridCol w:w="1275"/>
      </w:tblGrid>
      <w:tr w:rsidR="00D20CE3" w:rsidRPr="00542061" w14:paraId="1BD2E842" w14:textId="77777777" w:rsidTr="00A23CA6">
        <w:trPr>
          <w:jc w:val="center"/>
        </w:trPr>
        <w:tc>
          <w:tcPr>
            <w:tcW w:w="846" w:type="dxa"/>
          </w:tcPr>
          <w:p w14:paraId="2EA3AA4D" w14:textId="77777777" w:rsidR="00D20CE3" w:rsidRPr="005E20D6" w:rsidRDefault="00D20CE3" w:rsidP="00A23CA6">
            <w:pPr>
              <w:jc w:val="center"/>
              <w:rPr>
                <w:rFonts w:ascii="宋体" w:eastAsia="宋体" w:hAnsi="宋体" w:cs="Times New Roman"/>
              </w:rPr>
            </w:pPr>
          </w:p>
        </w:tc>
        <w:tc>
          <w:tcPr>
            <w:tcW w:w="1134" w:type="dxa"/>
          </w:tcPr>
          <w:p w14:paraId="57C90D62"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比表面积（</w:t>
            </w:r>
            <w:r w:rsidRPr="005E20D6">
              <w:rPr>
                <w:rFonts w:ascii="宋体" w:eastAsia="宋体" w:hAnsi="宋体" w:cs="Times New Roman"/>
              </w:rPr>
              <w:t>m</w:t>
            </w:r>
            <w:r w:rsidRPr="005E20D6">
              <w:rPr>
                <w:rFonts w:ascii="宋体" w:eastAsia="宋体" w:hAnsi="宋体" w:cs="Times New Roman"/>
                <w:vertAlign w:val="superscript"/>
              </w:rPr>
              <w:t>2</w:t>
            </w:r>
            <w:r w:rsidRPr="005E20D6">
              <w:rPr>
                <w:rFonts w:ascii="宋体" w:eastAsia="宋体" w:hAnsi="宋体" w:cs="Times New Roman"/>
              </w:rPr>
              <w:t>/g</w:t>
            </w:r>
            <w:r w:rsidRPr="005E20D6">
              <w:rPr>
                <w:rFonts w:ascii="宋体" w:eastAsia="宋体" w:hAnsi="宋体" w:cs="Times New Roman" w:hint="eastAsia"/>
              </w:rPr>
              <w:t>）</w:t>
            </w:r>
          </w:p>
        </w:tc>
        <w:tc>
          <w:tcPr>
            <w:tcW w:w="1276" w:type="dxa"/>
          </w:tcPr>
          <w:p w14:paraId="5713586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游离</w:t>
            </w:r>
            <w:proofErr w:type="spellStart"/>
            <w:r w:rsidRPr="005E20D6">
              <w:rPr>
                <w:rFonts w:ascii="宋体" w:eastAsia="宋体" w:hAnsi="宋体" w:cs="Times New Roman"/>
              </w:rPr>
              <w:t>CaO</w:t>
            </w:r>
            <w:proofErr w:type="spellEnd"/>
            <w:r w:rsidRPr="005E20D6">
              <w:rPr>
                <w:rFonts w:ascii="宋体" w:eastAsia="宋体" w:hAnsi="宋体" w:cs="Times New Roman" w:hint="eastAsia"/>
              </w:rPr>
              <w:t>含量（</w:t>
            </w:r>
            <w:r w:rsidRPr="005E20D6">
              <w:rPr>
                <w:rFonts w:ascii="宋体" w:eastAsia="宋体" w:hAnsi="宋体" w:cs="Times New Roman"/>
              </w:rPr>
              <w:t>%</w:t>
            </w:r>
            <w:r w:rsidRPr="005E20D6">
              <w:rPr>
                <w:rFonts w:ascii="宋体" w:eastAsia="宋体" w:hAnsi="宋体" w:cs="Times New Roman" w:hint="eastAsia"/>
              </w:rPr>
              <w:t>）</w:t>
            </w:r>
          </w:p>
        </w:tc>
        <w:tc>
          <w:tcPr>
            <w:tcW w:w="1134" w:type="dxa"/>
          </w:tcPr>
          <w:p w14:paraId="1C32F4D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MgO</w:t>
            </w:r>
            <w:r w:rsidRPr="005E20D6">
              <w:rPr>
                <w:rFonts w:ascii="宋体" w:eastAsia="宋体" w:hAnsi="宋体" w:cs="Times New Roman" w:hint="eastAsia"/>
              </w:rPr>
              <w:t>含量（</w:t>
            </w:r>
            <w:r w:rsidRPr="005E20D6">
              <w:rPr>
                <w:rFonts w:ascii="宋体" w:eastAsia="宋体" w:hAnsi="宋体" w:cs="Times New Roman"/>
              </w:rPr>
              <w:t>%</w:t>
            </w:r>
            <w:r w:rsidRPr="005E20D6">
              <w:rPr>
                <w:rFonts w:ascii="宋体" w:eastAsia="宋体" w:hAnsi="宋体" w:cs="Times New Roman" w:hint="eastAsia"/>
              </w:rPr>
              <w:t>）</w:t>
            </w:r>
          </w:p>
        </w:tc>
        <w:tc>
          <w:tcPr>
            <w:tcW w:w="1559" w:type="dxa"/>
          </w:tcPr>
          <w:p w14:paraId="69E7568F"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6h</w:t>
            </w:r>
            <w:r w:rsidRPr="005E20D6">
              <w:rPr>
                <w:rFonts w:ascii="宋体" w:eastAsia="宋体" w:hAnsi="宋体" w:cs="Times New Roman" w:hint="eastAsia"/>
              </w:rPr>
              <w:t>压蒸</w:t>
            </w:r>
          </w:p>
          <w:p w14:paraId="6AF09B37"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膨胀率（</w:t>
            </w:r>
            <w:r w:rsidRPr="005E20D6">
              <w:rPr>
                <w:rFonts w:ascii="宋体" w:eastAsia="宋体" w:hAnsi="宋体" w:cs="Times New Roman"/>
              </w:rPr>
              <w:t>%</w:t>
            </w:r>
            <w:r w:rsidRPr="005E20D6">
              <w:rPr>
                <w:rFonts w:ascii="宋体" w:eastAsia="宋体" w:hAnsi="宋体" w:cs="Times New Roman" w:hint="eastAsia"/>
              </w:rPr>
              <w:t>）</w:t>
            </w:r>
          </w:p>
        </w:tc>
        <w:tc>
          <w:tcPr>
            <w:tcW w:w="1276" w:type="dxa"/>
          </w:tcPr>
          <w:p w14:paraId="2B7F8312"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7d</w:t>
            </w:r>
            <w:r w:rsidRPr="005E20D6">
              <w:rPr>
                <w:rFonts w:ascii="宋体" w:eastAsia="宋体" w:hAnsi="宋体" w:cs="Times New Roman" w:hint="eastAsia"/>
              </w:rPr>
              <w:t>活性</w:t>
            </w:r>
          </w:p>
          <w:p w14:paraId="55D4073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指数（</w:t>
            </w:r>
            <w:r w:rsidRPr="005E20D6">
              <w:rPr>
                <w:rFonts w:ascii="宋体" w:eastAsia="宋体" w:hAnsi="宋体" w:cs="Times New Roman"/>
              </w:rPr>
              <w:t>%</w:t>
            </w:r>
            <w:r w:rsidRPr="005E20D6">
              <w:rPr>
                <w:rFonts w:ascii="宋体" w:eastAsia="宋体" w:hAnsi="宋体" w:cs="Times New Roman" w:hint="eastAsia"/>
              </w:rPr>
              <w:t>）</w:t>
            </w:r>
          </w:p>
        </w:tc>
        <w:tc>
          <w:tcPr>
            <w:tcW w:w="1275" w:type="dxa"/>
          </w:tcPr>
          <w:p w14:paraId="4225428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活性</w:t>
            </w:r>
          </w:p>
          <w:p w14:paraId="2A766A2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指数（</w:t>
            </w:r>
            <w:r w:rsidRPr="005E20D6">
              <w:rPr>
                <w:rFonts w:ascii="宋体" w:eastAsia="宋体" w:hAnsi="宋体" w:cs="Times New Roman"/>
              </w:rPr>
              <w:t>%</w:t>
            </w:r>
            <w:r w:rsidRPr="005E20D6">
              <w:rPr>
                <w:rFonts w:ascii="宋体" w:eastAsia="宋体" w:hAnsi="宋体" w:cs="Times New Roman" w:hint="eastAsia"/>
              </w:rPr>
              <w:t>）</w:t>
            </w:r>
          </w:p>
        </w:tc>
      </w:tr>
      <w:tr w:rsidR="00D20CE3" w:rsidRPr="00542061" w14:paraId="44337B99" w14:textId="77777777" w:rsidTr="00A23CA6">
        <w:trPr>
          <w:jc w:val="center"/>
        </w:trPr>
        <w:tc>
          <w:tcPr>
            <w:tcW w:w="846" w:type="dxa"/>
          </w:tcPr>
          <w:p w14:paraId="0524E527"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钢渣</w:t>
            </w:r>
            <w:r w:rsidRPr="005E20D6">
              <w:rPr>
                <w:rFonts w:ascii="宋体" w:eastAsia="宋体" w:hAnsi="宋体" w:cs="Times New Roman"/>
              </w:rPr>
              <w:t>A</w:t>
            </w:r>
          </w:p>
        </w:tc>
        <w:tc>
          <w:tcPr>
            <w:tcW w:w="1134" w:type="dxa"/>
          </w:tcPr>
          <w:p w14:paraId="7377ACFB"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352</w:t>
            </w:r>
          </w:p>
        </w:tc>
        <w:tc>
          <w:tcPr>
            <w:tcW w:w="1276" w:type="dxa"/>
          </w:tcPr>
          <w:p w14:paraId="513412A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0.93</w:t>
            </w:r>
          </w:p>
        </w:tc>
        <w:tc>
          <w:tcPr>
            <w:tcW w:w="1134" w:type="dxa"/>
          </w:tcPr>
          <w:p w14:paraId="55BC085A"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6.36</w:t>
            </w:r>
          </w:p>
        </w:tc>
        <w:tc>
          <w:tcPr>
            <w:tcW w:w="1559" w:type="dxa"/>
          </w:tcPr>
          <w:p w14:paraId="29993851"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0.28</w:t>
            </w:r>
            <w:r w:rsidRPr="005E20D6">
              <w:rPr>
                <w:rFonts w:ascii="宋体" w:eastAsia="宋体" w:hAnsi="宋体" w:cs="Times New Roman" w:hint="eastAsia"/>
              </w:rPr>
              <w:t>（合格）</w:t>
            </w:r>
          </w:p>
        </w:tc>
        <w:tc>
          <w:tcPr>
            <w:tcW w:w="1276" w:type="dxa"/>
          </w:tcPr>
          <w:p w14:paraId="76124A2C"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58</w:t>
            </w:r>
          </w:p>
        </w:tc>
        <w:tc>
          <w:tcPr>
            <w:tcW w:w="1275" w:type="dxa"/>
          </w:tcPr>
          <w:p w14:paraId="36B4768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69</w:t>
            </w:r>
          </w:p>
        </w:tc>
      </w:tr>
      <w:tr w:rsidR="00D20CE3" w:rsidRPr="00542061" w14:paraId="510EFA32" w14:textId="77777777" w:rsidTr="00A23CA6">
        <w:trPr>
          <w:jc w:val="center"/>
        </w:trPr>
        <w:tc>
          <w:tcPr>
            <w:tcW w:w="846" w:type="dxa"/>
          </w:tcPr>
          <w:p w14:paraId="061967AA"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钢渣</w:t>
            </w:r>
            <w:r w:rsidRPr="005E20D6">
              <w:rPr>
                <w:rFonts w:ascii="宋体" w:eastAsia="宋体" w:hAnsi="宋体" w:cs="Times New Roman"/>
              </w:rPr>
              <w:t>B</w:t>
            </w:r>
          </w:p>
        </w:tc>
        <w:tc>
          <w:tcPr>
            <w:tcW w:w="1134" w:type="dxa"/>
          </w:tcPr>
          <w:p w14:paraId="17AA986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364</w:t>
            </w:r>
          </w:p>
        </w:tc>
        <w:tc>
          <w:tcPr>
            <w:tcW w:w="1276" w:type="dxa"/>
          </w:tcPr>
          <w:p w14:paraId="06A4C737"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1.22</w:t>
            </w:r>
          </w:p>
        </w:tc>
        <w:tc>
          <w:tcPr>
            <w:tcW w:w="1134" w:type="dxa"/>
          </w:tcPr>
          <w:p w14:paraId="7A7B33C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4.83</w:t>
            </w:r>
          </w:p>
        </w:tc>
        <w:tc>
          <w:tcPr>
            <w:tcW w:w="1559" w:type="dxa"/>
          </w:tcPr>
          <w:p w14:paraId="637DB52D"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免检</w:t>
            </w:r>
          </w:p>
        </w:tc>
        <w:tc>
          <w:tcPr>
            <w:tcW w:w="1276" w:type="dxa"/>
          </w:tcPr>
          <w:p w14:paraId="689C6A91"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62</w:t>
            </w:r>
          </w:p>
        </w:tc>
        <w:tc>
          <w:tcPr>
            <w:tcW w:w="1275" w:type="dxa"/>
          </w:tcPr>
          <w:p w14:paraId="53B13A1B"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73</w:t>
            </w:r>
          </w:p>
        </w:tc>
      </w:tr>
      <w:tr w:rsidR="00D20CE3" w:rsidRPr="00542061" w14:paraId="7BC16926" w14:textId="77777777" w:rsidTr="00A23CA6">
        <w:trPr>
          <w:jc w:val="center"/>
        </w:trPr>
        <w:tc>
          <w:tcPr>
            <w:tcW w:w="846" w:type="dxa"/>
          </w:tcPr>
          <w:p w14:paraId="46A1289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钢渣</w:t>
            </w:r>
            <w:r w:rsidRPr="005E20D6">
              <w:rPr>
                <w:rFonts w:ascii="宋体" w:eastAsia="宋体" w:hAnsi="宋体" w:cs="Times New Roman"/>
              </w:rPr>
              <w:t>C</w:t>
            </w:r>
          </w:p>
        </w:tc>
        <w:tc>
          <w:tcPr>
            <w:tcW w:w="1134" w:type="dxa"/>
          </w:tcPr>
          <w:p w14:paraId="2F9E9C7E"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358</w:t>
            </w:r>
          </w:p>
        </w:tc>
        <w:tc>
          <w:tcPr>
            <w:tcW w:w="1276" w:type="dxa"/>
          </w:tcPr>
          <w:p w14:paraId="72E668BC"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1.45</w:t>
            </w:r>
          </w:p>
        </w:tc>
        <w:tc>
          <w:tcPr>
            <w:tcW w:w="1134" w:type="dxa"/>
          </w:tcPr>
          <w:p w14:paraId="0C4CE1C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6.69</w:t>
            </w:r>
          </w:p>
        </w:tc>
        <w:tc>
          <w:tcPr>
            <w:tcW w:w="1559" w:type="dxa"/>
          </w:tcPr>
          <w:p w14:paraId="7C7E049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0.35</w:t>
            </w:r>
            <w:r w:rsidRPr="005E20D6">
              <w:rPr>
                <w:rFonts w:ascii="宋体" w:eastAsia="宋体" w:hAnsi="宋体" w:cs="Times New Roman" w:hint="eastAsia"/>
              </w:rPr>
              <w:t>（合格）</w:t>
            </w:r>
          </w:p>
        </w:tc>
        <w:tc>
          <w:tcPr>
            <w:tcW w:w="1276" w:type="dxa"/>
          </w:tcPr>
          <w:p w14:paraId="09827C9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59</w:t>
            </w:r>
          </w:p>
        </w:tc>
        <w:tc>
          <w:tcPr>
            <w:tcW w:w="1275" w:type="dxa"/>
          </w:tcPr>
          <w:p w14:paraId="6DF2194C"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68</w:t>
            </w:r>
          </w:p>
        </w:tc>
      </w:tr>
    </w:tbl>
    <w:p w14:paraId="45EBD06A" w14:textId="77777777" w:rsidR="00D20CE3" w:rsidRPr="005E20D6" w:rsidRDefault="00D20CE3" w:rsidP="00D20CE3">
      <w:pPr>
        <w:ind w:firstLineChars="300" w:firstLine="630"/>
        <w:rPr>
          <w:rFonts w:ascii="宋体" w:eastAsia="宋体" w:hAnsi="宋体" w:cs="Times New Roman"/>
        </w:rPr>
      </w:pPr>
      <w:r w:rsidRPr="005E20D6">
        <w:rPr>
          <w:rFonts w:ascii="宋体" w:eastAsia="宋体" w:hAnsi="宋体" w:cs="Times New Roman" w:hint="eastAsia"/>
        </w:rPr>
        <w:t>注：当钢渣中</w:t>
      </w:r>
      <w:r w:rsidRPr="005E20D6">
        <w:rPr>
          <w:rFonts w:ascii="宋体" w:eastAsia="宋体" w:hAnsi="宋体" w:cs="Times New Roman"/>
        </w:rPr>
        <w:t>MgO</w:t>
      </w:r>
      <w:r w:rsidRPr="005E20D6">
        <w:rPr>
          <w:rFonts w:ascii="宋体" w:eastAsia="宋体" w:hAnsi="宋体" w:cs="Times New Roman" w:hint="eastAsia"/>
        </w:rPr>
        <w:t>含量大于</w:t>
      </w:r>
      <w:r w:rsidRPr="005E20D6">
        <w:rPr>
          <w:rFonts w:ascii="宋体" w:eastAsia="宋体" w:hAnsi="宋体" w:cs="Times New Roman"/>
        </w:rPr>
        <w:t>5%</w:t>
      </w:r>
      <w:r w:rsidRPr="005E20D6">
        <w:rPr>
          <w:rFonts w:ascii="宋体" w:eastAsia="宋体" w:hAnsi="宋体" w:cs="Times New Roman" w:hint="eastAsia"/>
        </w:rPr>
        <w:t>时压蒸膨胀率≤0.50%</w:t>
      </w:r>
    </w:p>
    <w:p w14:paraId="4F02215B" w14:textId="77777777" w:rsidR="002E5F96" w:rsidRPr="005E20D6" w:rsidRDefault="002E5F96" w:rsidP="00D20CE3">
      <w:pPr>
        <w:ind w:firstLineChars="200" w:firstLine="420"/>
        <w:rPr>
          <w:rFonts w:ascii="宋体" w:eastAsia="宋体" w:hAnsi="宋体" w:cs="Times New Roman"/>
        </w:rPr>
      </w:pPr>
    </w:p>
    <w:p w14:paraId="02A744DC" w14:textId="3392D629" w:rsidR="00D20CE3" w:rsidRPr="005E20D6" w:rsidRDefault="00D20CE3" w:rsidP="00D20CE3">
      <w:pPr>
        <w:ind w:firstLineChars="200" w:firstLine="420"/>
        <w:rPr>
          <w:rFonts w:ascii="宋体" w:eastAsia="宋体" w:hAnsi="宋体" w:cs="Times New Roman"/>
        </w:rPr>
      </w:pPr>
      <w:r w:rsidRPr="005E20D6">
        <w:rPr>
          <w:rFonts w:ascii="宋体" w:eastAsia="宋体" w:hAnsi="宋体" w:cs="Times New Roman" w:hint="eastAsia"/>
        </w:rPr>
        <w:t>将纯水泥混凝土作为对照组（</w:t>
      </w:r>
      <w:r w:rsidRPr="005E20D6">
        <w:rPr>
          <w:rFonts w:ascii="宋体" w:eastAsia="宋体" w:hAnsi="宋体" w:cs="Times New Roman"/>
        </w:rPr>
        <w:t>W/B=0.45</w:t>
      </w:r>
      <w:r w:rsidRPr="005E20D6">
        <w:rPr>
          <w:rFonts w:ascii="宋体" w:eastAsia="宋体" w:hAnsi="宋体" w:cs="Times New Roman" w:hint="eastAsia"/>
        </w:rPr>
        <w:t>），钢渣粉的掺量为</w:t>
      </w:r>
      <w:r w:rsidRPr="005E20D6">
        <w:rPr>
          <w:rFonts w:ascii="宋体" w:eastAsia="宋体" w:hAnsi="宋体" w:cs="Times New Roman"/>
        </w:rPr>
        <w:t>20%</w:t>
      </w:r>
      <w:r w:rsidRPr="005E20D6">
        <w:rPr>
          <w:rFonts w:ascii="宋体" w:eastAsia="宋体" w:hAnsi="宋体" w:cs="Times New Roman" w:hint="eastAsia"/>
        </w:rPr>
        <w:t>和</w:t>
      </w:r>
      <w:r w:rsidRPr="005E20D6">
        <w:rPr>
          <w:rFonts w:ascii="宋体" w:eastAsia="宋体" w:hAnsi="宋体" w:cs="Times New Roman"/>
        </w:rPr>
        <w:t>30%</w:t>
      </w:r>
      <w:r w:rsidRPr="005E20D6">
        <w:rPr>
          <w:rFonts w:ascii="宋体" w:eastAsia="宋体" w:hAnsi="宋体" w:cs="Times New Roman" w:hint="eastAsia"/>
        </w:rPr>
        <w:t>。对于掺钢渣粉的混凝土，在掺量</w:t>
      </w:r>
      <w:r w:rsidRPr="005E20D6">
        <w:rPr>
          <w:rFonts w:ascii="宋体" w:eastAsia="宋体" w:hAnsi="宋体" w:cs="Times New Roman"/>
        </w:rPr>
        <w:t>20%</w:t>
      </w:r>
      <w:r w:rsidRPr="005E20D6">
        <w:rPr>
          <w:rFonts w:ascii="宋体" w:eastAsia="宋体" w:hAnsi="宋体" w:cs="Times New Roman" w:hint="eastAsia"/>
        </w:rPr>
        <w:t>时，设置了</w:t>
      </w:r>
      <w:r w:rsidRPr="005E20D6">
        <w:rPr>
          <w:rFonts w:ascii="宋体" w:eastAsia="宋体" w:hAnsi="宋体" w:cs="Times New Roman"/>
        </w:rPr>
        <w:t>W/B=0.45</w:t>
      </w:r>
      <w:r w:rsidRPr="005E20D6">
        <w:rPr>
          <w:rFonts w:ascii="宋体" w:eastAsia="宋体" w:hAnsi="宋体" w:cs="Times New Roman" w:hint="eastAsia"/>
        </w:rPr>
        <w:t>、</w:t>
      </w:r>
      <w:r w:rsidRPr="005E20D6">
        <w:rPr>
          <w:rFonts w:ascii="宋体" w:eastAsia="宋体" w:hAnsi="宋体" w:cs="Times New Roman"/>
        </w:rPr>
        <w:t>0.41</w:t>
      </w:r>
      <w:r w:rsidRPr="005E20D6">
        <w:rPr>
          <w:rFonts w:ascii="宋体" w:eastAsia="宋体" w:hAnsi="宋体" w:cs="Times New Roman" w:hint="eastAsia"/>
        </w:rPr>
        <w:t>、</w:t>
      </w:r>
      <w:r w:rsidRPr="005E20D6">
        <w:rPr>
          <w:rFonts w:ascii="宋体" w:eastAsia="宋体" w:hAnsi="宋体" w:cs="Times New Roman"/>
        </w:rPr>
        <w:t>0.39</w:t>
      </w:r>
      <w:proofErr w:type="gramStart"/>
      <w:r w:rsidRPr="005E20D6">
        <w:rPr>
          <w:rFonts w:ascii="宋体" w:eastAsia="宋体" w:hAnsi="宋体" w:cs="Times New Roman" w:hint="eastAsia"/>
        </w:rPr>
        <w:t>三</w:t>
      </w:r>
      <w:proofErr w:type="gramEnd"/>
      <w:r w:rsidRPr="005E20D6">
        <w:rPr>
          <w:rFonts w:ascii="宋体" w:eastAsia="宋体" w:hAnsi="宋体" w:cs="Times New Roman" w:hint="eastAsia"/>
        </w:rPr>
        <w:t>种条件；在掺量为</w:t>
      </w:r>
      <w:r w:rsidRPr="005E20D6">
        <w:rPr>
          <w:rFonts w:ascii="宋体" w:eastAsia="宋体" w:hAnsi="宋体" w:cs="Times New Roman"/>
        </w:rPr>
        <w:t>30%</w:t>
      </w:r>
      <w:r w:rsidRPr="005E20D6">
        <w:rPr>
          <w:rFonts w:ascii="宋体" w:eastAsia="宋体" w:hAnsi="宋体" w:cs="Times New Roman" w:hint="eastAsia"/>
        </w:rPr>
        <w:t>时，设置了</w:t>
      </w:r>
      <w:r w:rsidRPr="005E20D6">
        <w:rPr>
          <w:rFonts w:ascii="宋体" w:eastAsia="宋体" w:hAnsi="宋体" w:cs="Times New Roman"/>
        </w:rPr>
        <w:t>W/B=0.45</w:t>
      </w:r>
      <w:r w:rsidRPr="005E20D6">
        <w:rPr>
          <w:rFonts w:ascii="宋体" w:eastAsia="宋体" w:hAnsi="宋体" w:cs="Times New Roman" w:hint="eastAsia"/>
        </w:rPr>
        <w:t>、</w:t>
      </w:r>
      <w:r w:rsidRPr="005E20D6">
        <w:rPr>
          <w:rFonts w:ascii="宋体" w:eastAsia="宋体" w:hAnsi="宋体" w:cs="Times New Roman"/>
        </w:rPr>
        <w:t>0.35</w:t>
      </w:r>
      <w:r w:rsidRPr="005E20D6">
        <w:rPr>
          <w:rFonts w:ascii="宋体" w:eastAsia="宋体" w:hAnsi="宋体" w:cs="Times New Roman" w:hint="eastAsia"/>
        </w:rPr>
        <w:t>两种条件。混凝土的坍落度在</w:t>
      </w:r>
      <w:r w:rsidRPr="005E20D6">
        <w:rPr>
          <w:rFonts w:ascii="宋体" w:eastAsia="宋体" w:hAnsi="宋体" w:cs="Times New Roman"/>
        </w:rPr>
        <w:t>19 ~23 cm</w:t>
      </w:r>
      <w:r w:rsidRPr="005E20D6">
        <w:rPr>
          <w:rFonts w:ascii="宋体" w:eastAsia="宋体" w:hAnsi="宋体" w:cs="Times New Roman" w:hint="eastAsia"/>
        </w:rPr>
        <w:t>之间。</w:t>
      </w:r>
    </w:p>
    <w:p w14:paraId="232EBBFD" w14:textId="77777777" w:rsidR="002E5F96" w:rsidRPr="005E20D6" w:rsidRDefault="002E5F96" w:rsidP="00D20CE3">
      <w:pPr>
        <w:ind w:firstLineChars="200" w:firstLine="420"/>
        <w:rPr>
          <w:rFonts w:ascii="宋体" w:eastAsia="宋体" w:hAnsi="宋体" w:cs="Times New Roman"/>
        </w:rPr>
      </w:pPr>
    </w:p>
    <w:p w14:paraId="660950EF" w14:textId="77777777" w:rsidR="00D20CE3" w:rsidRPr="005E20D6" w:rsidRDefault="00D20CE3" w:rsidP="00D20CE3">
      <w:pPr>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2.2.4-3 </w:t>
      </w:r>
      <w:r w:rsidRPr="005E20D6">
        <w:rPr>
          <w:rFonts w:ascii="宋体" w:eastAsia="宋体" w:hAnsi="宋体" w:cs="Times New Roman" w:hint="eastAsia"/>
        </w:rPr>
        <w:t>掺钢渣粉的混凝土的配合比</w:t>
      </w:r>
    </w:p>
    <w:tbl>
      <w:tblPr>
        <w:tblStyle w:val="a3"/>
        <w:tblW w:w="0" w:type="auto"/>
        <w:jc w:val="center"/>
        <w:tblLook w:val="04A0" w:firstRow="1" w:lastRow="0" w:firstColumn="1" w:lastColumn="0" w:noHBand="0" w:noVBand="1"/>
      </w:tblPr>
      <w:tblGrid>
        <w:gridCol w:w="1413"/>
        <w:gridCol w:w="850"/>
        <w:gridCol w:w="1707"/>
        <w:gridCol w:w="709"/>
        <w:gridCol w:w="636"/>
        <w:gridCol w:w="709"/>
        <w:gridCol w:w="850"/>
        <w:gridCol w:w="918"/>
      </w:tblGrid>
      <w:tr w:rsidR="00D20CE3" w:rsidRPr="00542061" w14:paraId="224BD931" w14:textId="77777777" w:rsidTr="00A23CA6">
        <w:trPr>
          <w:jc w:val="center"/>
        </w:trPr>
        <w:tc>
          <w:tcPr>
            <w:tcW w:w="1413" w:type="dxa"/>
          </w:tcPr>
          <w:p w14:paraId="0E72D6B1" w14:textId="77777777" w:rsidR="00D20CE3" w:rsidRPr="005E20D6" w:rsidRDefault="00D20CE3" w:rsidP="00A23CA6">
            <w:pPr>
              <w:jc w:val="center"/>
              <w:rPr>
                <w:rFonts w:ascii="宋体" w:eastAsia="宋体" w:hAnsi="宋体" w:cs="Times New Roman"/>
              </w:rPr>
            </w:pPr>
          </w:p>
        </w:tc>
        <w:tc>
          <w:tcPr>
            <w:tcW w:w="5461" w:type="dxa"/>
            <w:gridSpan w:val="6"/>
          </w:tcPr>
          <w:p w14:paraId="66A30410"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配合比</w:t>
            </w:r>
            <w:r w:rsidRPr="005E20D6">
              <w:rPr>
                <w:rFonts w:ascii="宋体" w:eastAsia="宋体" w:hAnsi="宋体" w:cs="Times New Roman"/>
              </w:rPr>
              <w:t xml:space="preserve"> kg/m</w:t>
            </w:r>
            <w:r w:rsidRPr="005E20D6">
              <w:rPr>
                <w:rFonts w:ascii="宋体" w:eastAsia="宋体" w:hAnsi="宋体" w:cs="Times New Roman"/>
                <w:sz w:val="22"/>
                <w:vertAlign w:val="superscript"/>
              </w:rPr>
              <w:t>3</w:t>
            </w:r>
          </w:p>
        </w:tc>
        <w:tc>
          <w:tcPr>
            <w:tcW w:w="918" w:type="dxa"/>
            <w:vMerge w:val="restart"/>
          </w:tcPr>
          <w:p w14:paraId="16DFC9C2"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水胶比</w:t>
            </w:r>
          </w:p>
        </w:tc>
      </w:tr>
      <w:tr w:rsidR="00D20CE3" w:rsidRPr="00542061" w14:paraId="4E3F1025" w14:textId="77777777" w:rsidTr="00A23CA6">
        <w:trPr>
          <w:jc w:val="center"/>
        </w:trPr>
        <w:tc>
          <w:tcPr>
            <w:tcW w:w="1413" w:type="dxa"/>
          </w:tcPr>
          <w:p w14:paraId="52D7EBBD" w14:textId="77777777" w:rsidR="00D20CE3" w:rsidRPr="005E20D6" w:rsidRDefault="00D20CE3" w:rsidP="00A23CA6">
            <w:pPr>
              <w:jc w:val="center"/>
              <w:rPr>
                <w:rFonts w:ascii="宋体" w:eastAsia="宋体" w:hAnsi="宋体" w:cs="Times New Roman"/>
              </w:rPr>
            </w:pPr>
          </w:p>
        </w:tc>
        <w:tc>
          <w:tcPr>
            <w:tcW w:w="850" w:type="dxa"/>
          </w:tcPr>
          <w:p w14:paraId="407BA1AE"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水泥</w:t>
            </w:r>
          </w:p>
        </w:tc>
        <w:tc>
          <w:tcPr>
            <w:tcW w:w="1707" w:type="dxa"/>
          </w:tcPr>
          <w:p w14:paraId="61F658E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钢渣粉</w:t>
            </w:r>
          </w:p>
        </w:tc>
        <w:tc>
          <w:tcPr>
            <w:tcW w:w="709" w:type="dxa"/>
          </w:tcPr>
          <w:p w14:paraId="42BD040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砂</w:t>
            </w:r>
          </w:p>
        </w:tc>
        <w:tc>
          <w:tcPr>
            <w:tcW w:w="636" w:type="dxa"/>
          </w:tcPr>
          <w:p w14:paraId="684FB11E"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石</w:t>
            </w:r>
          </w:p>
        </w:tc>
        <w:tc>
          <w:tcPr>
            <w:tcW w:w="709" w:type="dxa"/>
          </w:tcPr>
          <w:p w14:paraId="544AB76B"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水</w:t>
            </w:r>
          </w:p>
        </w:tc>
        <w:tc>
          <w:tcPr>
            <w:tcW w:w="850" w:type="dxa"/>
          </w:tcPr>
          <w:p w14:paraId="516B76CF"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hint="eastAsia"/>
              </w:rPr>
              <w:t>减水剂</w:t>
            </w:r>
          </w:p>
        </w:tc>
        <w:tc>
          <w:tcPr>
            <w:tcW w:w="918" w:type="dxa"/>
            <w:vMerge/>
          </w:tcPr>
          <w:p w14:paraId="22B9D578" w14:textId="77777777" w:rsidR="00D20CE3" w:rsidRPr="005E20D6" w:rsidRDefault="00D20CE3" w:rsidP="00A23CA6">
            <w:pPr>
              <w:jc w:val="center"/>
              <w:rPr>
                <w:rFonts w:ascii="宋体" w:eastAsia="宋体" w:hAnsi="宋体" w:cs="Times New Roman"/>
              </w:rPr>
            </w:pPr>
          </w:p>
        </w:tc>
      </w:tr>
      <w:tr w:rsidR="00D20CE3" w:rsidRPr="00542061" w14:paraId="3895A9F1" w14:textId="77777777" w:rsidTr="00A23CA6">
        <w:trPr>
          <w:jc w:val="center"/>
        </w:trPr>
        <w:tc>
          <w:tcPr>
            <w:tcW w:w="1413" w:type="dxa"/>
          </w:tcPr>
          <w:p w14:paraId="645B341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C</w:t>
            </w:r>
          </w:p>
        </w:tc>
        <w:tc>
          <w:tcPr>
            <w:tcW w:w="850" w:type="dxa"/>
          </w:tcPr>
          <w:p w14:paraId="19E9DEE6"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340</w:t>
            </w:r>
          </w:p>
        </w:tc>
        <w:tc>
          <w:tcPr>
            <w:tcW w:w="1707" w:type="dxa"/>
          </w:tcPr>
          <w:p w14:paraId="3C18EC28"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0</w:t>
            </w:r>
          </w:p>
        </w:tc>
        <w:tc>
          <w:tcPr>
            <w:tcW w:w="709" w:type="dxa"/>
          </w:tcPr>
          <w:p w14:paraId="232882C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801</w:t>
            </w:r>
          </w:p>
        </w:tc>
        <w:tc>
          <w:tcPr>
            <w:tcW w:w="636" w:type="dxa"/>
          </w:tcPr>
          <w:p w14:paraId="642D509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1106</w:t>
            </w:r>
          </w:p>
        </w:tc>
        <w:tc>
          <w:tcPr>
            <w:tcW w:w="709" w:type="dxa"/>
          </w:tcPr>
          <w:p w14:paraId="3978FA2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153</w:t>
            </w:r>
          </w:p>
        </w:tc>
        <w:tc>
          <w:tcPr>
            <w:tcW w:w="850" w:type="dxa"/>
          </w:tcPr>
          <w:p w14:paraId="7121B9CE"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7.1</w:t>
            </w:r>
          </w:p>
        </w:tc>
        <w:tc>
          <w:tcPr>
            <w:tcW w:w="918" w:type="dxa"/>
            <w:vAlign w:val="center"/>
          </w:tcPr>
          <w:p w14:paraId="35E1F58B" w14:textId="77777777" w:rsidR="00D20CE3" w:rsidRPr="005E20D6" w:rsidRDefault="00D20CE3" w:rsidP="00A23CA6">
            <w:pPr>
              <w:widowControl/>
              <w:jc w:val="center"/>
              <w:rPr>
                <w:rFonts w:ascii="宋体" w:eastAsia="宋体" w:hAnsi="宋体" w:cs="Times New Roman"/>
                <w:sz w:val="22"/>
              </w:rPr>
            </w:pPr>
            <w:r w:rsidRPr="005E20D6">
              <w:rPr>
                <w:rFonts w:ascii="宋体" w:eastAsia="宋体" w:hAnsi="宋体" w:cs="Times New Roman"/>
                <w:sz w:val="22"/>
              </w:rPr>
              <w:t>0.45</w:t>
            </w:r>
          </w:p>
        </w:tc>
      </w:tr>
      <w:tr w:rsidR="00D20CE3" w:rsidRPr="00542061" w14:paraId="414C6E76" w14:textId="77777777" w:rsidTr="00A23CA6">
        <w:trPr>
          <w:jc w:val="center"/>
        </w:trPr>
        <w:tc>
          <w:tcPr>
            <w:tcW w:w="1413" w:type="dxa"/>
          </w:tcPr>
          <w:p w14:paraId="60A5513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SA-20-0.45</w:t>
            </w:r>
          </w:p>
        </w:tc>
        <w:tc>
          <w:tcPr>
            <w:tcW w:w="850" w:type="dxa"/>
            <w:vAlign w:val="center"/>
          </w:tcPr>
          <w:p w14:paraId="4129ED45"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1707" w:type="dxa"/>
          </w:tcPr>
          <w:p w14:paraId="008049AF"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68(</w:t>
            </w:r>
            <w:r w:rsidRPr="005E20D6">
              <w:rPr>
                <w:rFonts w:ascii="宋体" w:eastAsia="宋体" w:hAnsi="宋体" w:cs="Times New Roman" w:hint="eastAsia"/>
              </w:rPr>
              <w:t>钢渣粉</w:t>
            </w:r>
            <w:r w:rsidRPr="005E20D6">
              <w:rPr>
                <w:rFonts w:ascii="宋体" w:eastAsia="宋体" w:hAnsi="宋体" w:cs="Times New Roman"/>
              </w:rPr>
              <w:t>A)</w:t>
            </w:r>
          </w:p>
        </w:tc>
        <w:tc>
          <w:tcPr>
            <w:tcW w:w="709" w:type="dxa"/>
          </w:tcPr>
          <w:p w14:paraId="54977B57"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816</w:t>
            </w:r>
          </w:p>
        </w:tc>
        <w:tc>
          <w:tcPr>
            <w:tcW w:w="636" w:type="dxa"/>
          </w:tcPr>
          <w:p w14:paraId="52639E5C"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1091</w:t>
            </w:r>
          </w:p>
        </w:tc>
        <w:tc>
          <w:tcPr>
            <w:tcW w:w="709" w:type="dxa"/>
          </w:tcPr>
          <w:p w14:paraId="52BF07FC"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153</w:t>
            </w:r>
          </w:p>
        </w:tc>
        <w:tc>
          <w:tcPr>
            <w:tcW w:w="850" w:type="dxa"/>
          </w:tcPr>
          <w:p w14:paraId="05A24337"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7.1</w:t>
            </w:r>
          </w:p>
        </w:tc>
        <w:tc>
          <w:tcPr>
            <w:tcW w:w="918" w:type="dxa"/>
            <w:vAlign w:val="center"/>
          </w:tcPr>
          <w:p w14:paraId="3CF94157"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0.45</w:t>
            </w:r>
          </w:p>
        </w:tc>
      </w:tr>
      <w:tr w:rsidR="00D20CE3" w:rsidRPr="00542061" w14:paraId="250031D1" w14:textId="77777777" w:rsidTr="00A23CA6">
        <w:trPr>
          <w:jc w:val="center"/>
        </w:trPr>
        <w:tc>
          <w:tcPr>
            <w:tcW w:w="1413" w:type="dxa"/>
          </w:tcPr>
          <w:p w14:paraId="2C368620"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SA-20-0.41</w:t>
            </w:r>
          </w:p>
        </w:tc>
        <w:tc>
          <w:tcPr>
            <w:tcW w:w="850" w:type="dxa"/>
            <w:vAlign w:val="center"/>
          </w:tcPr>
          <w:p w14:paraId="42C44A9F"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1707" w:type="dxa"/>
          </w:tcPr>
          <w:p w14:paraId="7F6F9D2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68(</w:t>
            </w:r>
            <w:r w:rsidRPr="005E20D6">
              <w:rPr>
                <w:rFonts w:ascii="宋体" w:eastAsia="宋体" w:hAnsi="宋体" w:cs="Times New Roman" w:hint="eastAsia"/>
              </w:rPr>
              <w:t>钢渣粉</w:t>
            </w:r>
            <w:r w:rsidRPr="005E20D6">
              <w:rPr>
                <w:rFonts w:ascii="宋体" w:eastAsia="宋体" w:hAnsi="宋体" w:cs="Times New Roman"/>
              </w:rPr>
              <w:t>A)</w:t>
            </w:r>
          </w:p>
        </w:tc>
        <w:tc>
          <w:tcPr>
            <w:tcW w:w="709" w:type="dxa"/>
          </w:tcPr>
          <w:p w14:paraId="77ED213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822</w:t>
            </w:r>
          </w:p>
        </w:tc>
        <w:tc>
          <w:tcPr>
            <w:tcW w:w="636" w:type="dxa"/>
          </w:tcPr>
          <w:p w14:paraId="5F1FDD12"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1097</w:t>
            </w:r>
          </w:p>
        </w:tc>
        <w:tc>
          <w:tcPr>
            <w:tcW w:w="709" w:type="dxa"/>
          </w:tcPr>
          <w:p w14:paraId="6470EE41"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141</w:t>
            </w:r>
          </w:p>
        </w:tc>
        <w:tc>
          <w:tcPr>
            <w:tcW w:w="850" w:type="dxa"/>
          </w:tcPr>
          <w:p w14:paraId="5B7110F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7.6</w:t>
            </w:r>
          </w:p>
        </w:tc>
        <w:tc>
          <w:tcPr>
            <w:tcW w:w="918" w:type="dxa"/>
            <w:vAlign w:val="center"/>
          </w:tcPr>
          <w:p w14:paraId="1BA506BD"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0.41</w:t>
            </w:r>
          </w:p>
        </w:tc>
      </w:tr>
      <w:tr w:rsidR="00D20CE3" w:rsidRPr="00542061" w14:paraId="2C9C1F3B" w14:textId="77777777" w:rsidTr="00A23CA6">
        <w:trPr>
          <w:jc w:val="center"/>
        </w:trPr>
        <w:tc>
          <w:tcPr>
            <w:tcW w:w="1413" w:type="dxa"/>
          </w:tcPr>
          <w:p w14:paraId="1383D866"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SA-20-0.39</w:t>
            </w:r>
          </w:p>
        </w:tc>
        <w:tc>
          <w:tcPr>
            <w:tcW w:w="850" w:type="dxa"/>
            <w:vAlign w:val="center"/>
          </w:tcPr>
          <w:p w14:paraId="441180BE"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1707" w:type="dxa"/>
          </w:tcPr>
          <w:p w14:paraId="6E84E1FF"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68(</w:t>
            </w:r>
            <w:r w:rsidRPr="005E20D6">
              <w:rPr>
                <w:rFonts w:ascii="宋体" w:eastAsia="宋体" w:hAnsi="宋体" w:cs="Times New Roman" w:hint="eastAsia"/>
              </w:rPr>
              <w:t>钢渣粉</w:t>
            </w:r>
            <w:r w:rsidRPr="005E20D6">
              <w:rPr>
                <w:rFonts w:ascii="宋体" w:eastAsia="宋体" w:hAnsi="宋体" w:cs="Times New Roman"/>
              </w:rPr>
              <w:t>A)</w:t>
            </w:r>
          </w:p>
        </w:tc>
        <w:tc>
          <w:tcPr>
            <w:tcW w:w="709" w:type="dxa"/>
          </w:tcPr>
          <w:p w14:paraId="7ADEDFD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828</w:t>
            </w:r>
          </w:p>
        </w:tc>
        <w:tc>
          <w:tcPr>
            <w:tcW w:w="636" w:type="dxa"/>
          </w:tcPr>
          <w:p w14:paraId="533DD34E"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1099</w:t>
            </w:r>
          </w:p>
        </w:tc>
        <w:tc>
          <w:tcPr>
            <w:tcW w:w="709" w:type="dxa"/>
          </w:tcPr>
          <w:p w14:paraId="05E04AF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133</w:t>
            </w:r>
          </w:p>
        </w:tc>
        <w:tc>
          <w:tcPr>
            <w:tcW w:w="850" w:type="dxa"/>
          </w:tcPr>
          <w:p w14:paraId="08A8308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8.0</w:t>
            </w:r>
          </w:p>
        </w:tc>
        <w:tc>
          <w:tcPr>
            <w:tcW w:w="918" w:type="dxa"/>
            <w:vAlign w:val="center"/>
          </w:tcPr>
          <w:p w14:paraId="375AAC98"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0.39</w:t>
            </w:r>
          </w:p>
        </w:tc>
      </w:tr>
      <w:tr w:rsidR="00D20CE3" w:rsidRPr="00542061" w14:paraId="0F8E1719" w14:textId="77777777" w:rsidTr="00A23CA6">
        <w:trPr>
          <w:jc w:val="center"/>
        </w:trPr>
        <w:tc>
          <w:tcPr>
            <w:tcW w:w="1413" w:type="dxa"/>
          </w:tcPr>
          <w:p w14:paraId="7C66F65E"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SB-20-0.45</w:t>
            </w:r>
          </w:p>
        </w:tc>
        <w:tc>
          <w:tcPr>
            <w:tcW w:w="850" w:type="dxa"/>
            <w:vAlign w:val="center"/>
          </w:tcPr>
          <w:p w14:paraId="15066F7C"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1707" w:type="dxa"/>
          </w:tcPr>
          <w:p w14:paraId="32EF9AED"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68</w:t>
            </w:r>
            <w:r w:rsidRPr="005E20D6">
              <w:rPr>
                <w:rFonts w:ascii="宋体" w:eastAsia="宋体" w:hAnsi="宋体" w:cs="Times New Roman" w:hint="eastAsia"/>
              </w:rPr>
              <w:t>（钢渣粉</w:t>
            </w:r>
            <w:r w:rsidRPr="005E20D6">
              <w:rPr>
                <w:rFonts w:ascii="宋体" w:eastAsia="宋体" w:hAnsi="宋体" w:cs="Times New Roman"/>
              </w:rPr>
              <w:t>B</w:t>
            </w:r>
            <w:r w:rsidRPr="005E20D6">
              <w:rPr>
                <w:rFonts w:ascii="宋体" w:eastAsia="宋体" w:hAnsi="宋体" w:cs="Times New Roman" w:hint="eastAsia"/>
              </w:rPr>
              <w:t>）</w:t>
            </w:r>
          </w:p>
        </w:tc>
        <w:tc>
          <w:tcPr>
            <w:tcW w:w="709" w:type="dxa"/>
          </w:tcPr>
          <w:p w14:paraId="2D17366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816</w:t>
            </w:r>
          </w:p>
        </w:tc>
        <w:tc>
          <w:tcPr>
            <w:tcW w:w="636" w:type="dxa"/>
          </w:tcPr>
          <w:p w14:paraId="6E8E47F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1091</w:t>
            </w:r>
          </w:p>
        </w:tc>
        <w:tc>
          <w:tcPr>
            <w:tcW w:w="709" w:type="dxa"/>
          </w:tcPr>
          <w:p w14:paraId="636B7398"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153</w:t>
            </w:r>
          </w:p>
        </w:tc>
        <w:tc>
          <w:tcPr>
            <w:tcW w:w="850" w:type="dxa"/>
          </w:tcPr>
          <w:p w14:paraId="2C3E762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7.1</w:t>
            </w:r>
          </w:p>
        </w:tc>
        <w:tc>
          <w:tcPr>
            <w:tcW w:w="918" w:type="dxa"/>
            <w:vAlign w:val="center"/>
          </w:tcPr>
          <w:p w14:paraId="734740CE"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0.45</w:t>
            </w:r>
          </w:p>
        </w:tc>
      </w:tr>
      <w:tr w:rsidR="00D20CE3" w:rsidRPr="00542061" w14:paraId="3F39A7F7" w14:textId="77777777" w:rsidTr="00A23CA6">
        <w:trPr>
          <w:jc w:val="center"/>
        </w:trPr>
        <w:tc>
          <w:tcPr>
            <w:tcW w:w="1413" w:type="dxa"/>
          </w:tcPr>
          <w:p w14:paraId="5918E216"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SB-20-0.41</w:t>
            </w:r>
          </w:p>
        </w:tc>
        <w:tc>
          <w:tcPr>
            <w:tcW w:w="850" w:type="dxa"/>
            <w:vAlign w:val="center"/>
          </w:tcPr>
          <w:p w14:paraId="2AA65530"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1707" w:type="dxa"/>
          </w:tcPr>
          <w:p w14:paraId="4A1EDB31"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68</w:t>
            </w:r>
            <w:r w:rsidRPr="005E20D6">
              <w:rPr>
                <w:rFonts w:ascii="宋体" w:eastAsia="宋体" w:hAnsi="宋体" w:cs="Times New Roman" w:hint="eastAsia"/>
              </w:rPr>
              <w:t>（钢渣粉</w:t>
            </w:r>
            <w:r w:rsidRPr="005E20D6">
              <w:rPr>
                <w:rFonts w:ascii="宋体" w:eastAsia="宋体" w:hAnsi="宋体" w:cs="Times New Roman"/>
              </w:rPr>
              <w:t>B</w:t>
            </w:r>
            <w:r w:rsidRPr="005E20D6">
              <w:rPr>
                <w:rFonts w:ascii="宋体" w:eastAsia="宋体" w:hAnsi="宋体" w:cs="Times New Roman" w:hint="eastAsia"/>
              </w:rPr>
              <w:t>）</w:t>
            </w:r>
          </w:p>
        </w:tc>
        <w:tc>
          <w:tcPr>
            <w:tcW w:w="709" w:type="dxa"/>
          </w:tcPr>
          <w:p w14:paraId="1CCBCEF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822</w:t>
            </w:r>
          </w:p>
        </w:tc>
        <w:tc>
          <w:tcPr>
            <w:tcW w:w="636" w:type="dxa"/>
          </w:tcPr>
          <w:p w14:paraId="51CF2C8C"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1097</w:t>
            </w:r>
          </w:p>
        </w:tc>
        <w:tc>
          <w:tcPr>
            <w:tcW w:w="709" w:type="dxa"/>
          </w:tcPr>
          <w:p w14:paraId="13ECE2C2"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141</w:t>
            </w:r>
          </w:p>
        </w:tc>
        <w:tc>
          <w:tcPr>
            <w:tcW w:w="850" w:type="dxa"/>
          </w:tcPr>
          <w:p w14:paraId="01C3F58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7.6</w:t>
            </w:r>
          </w:p>
        </w:tc>
        <w:tc>
          <w:tcPr>
            <w:tcW w:w="918" w:type="dxa"/>
            <w:vAlign w:val="center"/>
          </w:tcPr>
          <w:p w14:paraId="55AF4011"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0.41</w:t>
            </w:r>
          </w:p>
        </w:tc>
      </w:tr>
      <w:tr w:rsidR="00D20CE3" w:rsidRPr="00542061" w14:paraId="2CBFFCCC" w14:textId="77777777" w:rsidTr="00A23CA6">
        <w:trPr>
          <w:jc w:val="center"/>
        </w:trPr>
        <w:tc>
          <w:tcPr>
            <w:tcW w:w="1413" w:type="dxa"/>
          </w:tcPr>
          <w:p w14:paraId="21ED8CC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SB-20-0.39</w:t>
            </w:r>
          </w:p>
        </w:tc>
        <w:tc>
          <w:tcPr>
            <w:tcW w:w="850" w:type="dxa"/>
            <w:vAlign w:val="center"/>
          </w:tcPr>
          <w:p w14:paraId="313E1378"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1707" w:type="dxa"/>
          </w:tcPr>
          <w:p w14:paraId="357DBB62"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68</w:t>
            </w:r>
            <w:r w:rsidRPr="005E20D6">
              <w:rPr>
                <w:rFonts w:ascii="宋体" w:eastAsia="宋体" w:hAnsi="宋体" w:cs="Times New Roman" w:hint="eastAsia"/>
              </w:rPr>
              <w:t>（钢渣粉</w:t>
            </w:r>
            <w:r w:rsidRPr="005E20D6">
              <w:rPr>
                <w:rFonts w:ascii="宋体" w:eastAsia="宋体" w:hAnsi="宋体" w:cs="Times New Roman"/>
              </w:rPr>
              <w:t>B</w:t>
            </w:r>
            <w:r w:rsidRPr="005E20D6">
              <w:rPr>
                <w:rFonts w:ascii="宋体" w:eastAsia="宋体" w:hAnsi="宋体" w:cs="Times New Roman" w:hint="eastAsia"/>
              </w:rPr>
              <w:t>）</w:t>
            </w:r>
          </w:p>
        </w:tc>
        <w:tc>
          <w:tcPr>
            <w:tcW w:w="709" w:type="dxa"/>
          </w:tcPr>
          <w:p w14:paraId="338A81CF"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828</w:t>
            </w:r>
          </w:p>
        </w:tc>
        <w:tc>
          <w:tcPr>
            <w:tcW w:w="636" w:type="dxa"/>
          </w:tcPr>
          <w:p w14:paraId="63A2A88E"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1099</w:t>
            </w:r>
          </w:p>
        </w:tc>
        <w:tc>
          <w:tcPr>
            <w:tcW w:w="709" w:type="dxa"/>
          </w:tcPr>
          <w:p w14:paraId="72293EED"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133</w:t>
            </w:r>
          </w:p>
        </w:tc>
        <w:tc>
          <w:tcPr>
            <w:tcW w:w="850" w:type="dxa"/>
          </w:tcPr>
          <w:p w14:paraId="33600727"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8.0</w:t>
            </w:r>
          </w:p>
        </w:tc>
        <w:tc>
          <w:tcPr>
            <w:tcW w:w="918" w:type="dxa"/>
            <w:vAlign w:val="center"/>
          </w:tcPr>
          <w:p w14:paraId="05FF4328"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0.39</w:t>
            </w:r>
          </w:p>
        </w:tc>
      </w:tr>
      <w:tr w:rsidR="00D20CE3" w:rsidRPr="00542061" w14:paraId="4EE19908" w14:textId="77777777" w:rsidTr="00A23CA6">
        <w:trPr>
          <w:jc w:val="center"/>
        </w:trPr>
        <w:tc>
          <w:tcPr>
            <w:tcW w:w="1413" w:type="dxa"/>
          </w:tcPr>
          <w:p w14:paraId="5C51D87A"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SC-20-0.45</w:t>
            </w:r>
          </w:p>
        </w:tc>
        <w:tc>
          <w:tcPr>
            <w:tcW w:w="850" w:type="dxa"/>
            <w:vAlign w:val="center"/>
          </w:tcPr>
          <w:p w14:paraId="4AEAAD44"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1707" w:type="dxa"/>
          </w:tcPr>
          <w:p w14:paraId="2805E797"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68(</w:t>
            </w:r>
            <w:r w:rsidRPr="005E20D6">
              <w:rPr>
                <w:rFonts w:ascii="宋体" w:eastAsia="宋体" w:hAnsi="宋体" w:cs="Times New Roman" w:hint="eastAsia"/>
              </w:rPr>
              <w:t>钢渣粉</w:t>
            </w:r>
            <w:r w:rsidRPr="005E20D6">
              <w:rPr>
                <w:rFonts w:ascii="宋体" w:eastAsia="宋体" w:hAnsi="宋体" w:cs="Times New Roman"/>
              </w:rPr>
              <w:t>C)</w:t>
            </w:r>
          </w:p>
        </w:tc>
        <w:tc>
          <w:tcPr>
            <w:tcW w:w="709" w:type="dxa"/>
          </w:tcPr>
          <w:p w14:paraId="05925630"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816</w:t>
            </w:r>
          </w:p>
        </w:tc>
        <w:tc>
          <w:tcPr>
            <w:tcW w:w="636" w:type="dxa"/>
          </w:tcPr>
          <w:p w14:paraId="5A012A1B"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1091</w:t>
            </w:r>
          </w:p>
        </w:tc>
        <w:tc>
          <w:tcPr>
            <w:tcW w:w="709" w:type="dxa"/>
          </w:tcPr>
          <w:p w14:paraId="79B9304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153</w:t>
            </w:r>
          </w:p>
        </w:tc>
        <w:tc>
          <w:tcPr>
            <w:tcW w:w="850" w:type="dxa"/>
          </w:tcPr>
          <w:p w14:paraId="507D6E1A"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7.1</w:t>
            </w:r>
          </w:p>
        </w:tc>
        <w:tc>
          <w:tcPr>
            <w:tcW w:w="918" w:type="dxa"/>
            <w:vAlign w:val="center"/>
          </w:tcPr>
          <w:p w14:paraId="76F5CDB5"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0.45</w:t>
            </w:r>
          </w:p>
        </w:tc>
      </w:tr>
      <w:tr w:rsidR="00D20CE3" w:rsidRPr="00542061" w14:paraId="203A48C8" w14:textId="77777777" w:rsidTr="00A23CA6">
        <w:trPr>
          <w:jc w:val="center"/>
        </w:trPr>
        <w:tc>
          <w:tcPr>
            <w:tcW w:w="1413" w:type="dxa"/>
          </w:tcPr>
          <w:p w14:paraId="3FB8A08C"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SC-20-0.41</w:t>
            </w:r>
          </w:p>
        </w:tc>
        <w:tc>
          <w:tcPr>
            <w:tcW w:w="850" w:type="dxa"/>
            <w:vAlign w:val="center"/>
          </w:tcPr>
          <w:p w14:paraId="28F3F021"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1707" w:type="dxa"/>
          </w:tcPr>
          <w:p w14:paraId="314FF097"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68(</w:t>
            </w:r>
            <w:r w:rsidRPr="005E20D6">
              <w:rPr>
                <w:rFonts w:ascii="宋体" w:eastAsia="宋体" w:hAnsi="宋体" w:cs="Times New Roman" w:hint="eastAsia"/>
              </w:rPr>
              <w:t>钢渣粉</w:t>
            </w:r>
            <w:r w:rsidRPr="005E20D6">
              <w:rPr>
                <w:rFonts w:ascii="宋体" w:eastAsia="宋体" w:hAnsi="宋体" w:cs="Times New Roman"/>
              </w:rPr>
              <w:t>C)</w:t>
            </w:r>
          </w:p>
        </w:tc>
        <w:tc>
          <w:tcPr>
            <w:tcW w:w="709" w:type="dxa"/>
          </w:tcPr>
          <w:p w14:paraId="62CD9916"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822</w:t>
            </w:r>
          </w:p>
        </w:tc>
        <w:tc>
          <w:tcPr>
            <w:tcW w:w="636" w:type="dxa"/>
          </w:tcPr>
          <w:p w14:paraId="0476BEBB"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1097</w:t>
            </w:r>
          </w:p>
        </w:tc>
        <w:tc>
          <w:tcPr>
            <w:tcW w:w="709" w:type="dxa"/>
          </w:tcPr>
          <w:p w14:paraId="5A7FC85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141</w:t>
            </w:r>
          </w:p>
        </w:tc>
        <w:tc>
          <w:tcPr>
            <w:tcW w:w="850" w:type="dxa"/>
          </w:tcPr>
          <w:p w14:paraId="7335016C"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7.6</w:t>
            </w:r>
          </w:p>
        </w:tc>
        <w:tc>
          <w:tcPr>
            <w:tcW w:w="918" w:type="dxa"/>
            <w:vAlign w:val="center"/>
          </w:tcPr>
          <w:p w14:paraId="5384944E"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0.41</w:t>
            </w:r>
          </w:p>
        </w:tc>
      </w:tr>
      <w:tr w:rsidR="00D20CE3" w:rsidRPr="00542061" w14:paraId="70F37692" w14:textId="77777777" w:rsidTr="00A23CA6">
        <w:trPr>
          <w:jc w:val="center"/>
        </w:trPr>
        <w:tc>
          <w:tcPr>
            <w:tcW w:w="1413" w:type="dxa"/>
          </w:tcPr>
          <w:p w14:paraId="7706EF5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SC-20-0.39</w:t>
            </w:r>
          </w:p>
        </w:tc>
        <w:tc>
          <w:tcPr>
            <w:tcW w:w="850" w:type="dxa"/>
            <w:vAlign w:val="center"/>
          </w:tcPr>
          <w:p w14:paraId="60185F14"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1707" w:type="dxa"/>
          </w:tcPr>
          <w:p w14:paraId="22045BF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68(</w:t>
            </w:r>
            <w:r w:rsidRPr="005E20D6">
              <w:rPr>
                <w:rFonts w:ascii="宋体" w:eastAsia="宋体" w:hAnsi="宋体" w:cs="Times New Roman" w:hint="eastAsia"/>
              </w:rPr>
              <w:t>钢渣粉</w:t>
            </w:r>
            <w:r w:rsidRPr="005E20D6">
              <w:rPr>
                <w:rFonts w:ascii="宋体" w:eastAsia="宋体" w:hAnsi="宋体" w:cs="Times New Roman"/>
              </w:rPr>
              <w:t>C)</w:t>
            </w:r>
          </w:p>
        </w:tc>
        <w:tc>
          <w:tcPr>
            <w:tcW w:w="709" w:type="dxa"/>
          </w:tcPr>
          <w:p w14:paraId="1C4889BE"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828</w:t>
            </w:r>
          </w:p>
        </w:tc>
        <w:tc>
          <w:tcPr>
            <w:tcW w:w="636" w:type="dxa"/>
          </w:tcPr>
          <w:p w14:paraId="25D8F94B"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1099</w:t>
            </w:r>
          </w:p>
        </w:tc>
        <w:tc>
          <w:tcPr>
            <w:tcW w:w="709" w:type="dxa"/>
          </w:tcPr>
          <w:p w14:paraId="0FE07FBA"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133</w:t>
            </w:r>
          </w:p>
        </w:tc>
        <w:tc>
          <w:tcPr>
            <w:tcW w:w="850" w:type="dxa"/>
          </w:tcPr>
          <w:p w14:paraId="3290AF01"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8.0</w:t>
            </w:r>
          </w:p>
        </w:tc>
        <w:tc>
          <w:tcPr>
            <w:tcW w:w="918" w:type="dxa"/>
            <w:vAlign w:val="center"/>
          </w:tcPr>
          <w:p w14:paraId="7396882F"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0.39</w:t>
            </w:r>
          </w:p>
        </w:tc>
      </w:tr>
      <w:tr w:rsidR="00D20CE3" w:rsidRPr="00542061" w14:paraId="26F63DCD" w14:textId="77777777" w:rsidTr="00A23CA6">
        <w:trPr>
          <w:jc w:val="center"/>
        </w:trPr>
        <w:tc>
          <w:tcPr>
            <w:tcW w:w="1413" w:type="dxa"/>
          </w:tcPr>
          <w:p w14:paraId="4718B6D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SA-30-0.45</w:t>
            </w:r>
          </w:p>
        </w:tc>
        <w:tc>
          <w:tcPr>
            <w:tcW w:w="850" w:type="dxa"/>
            <w:vAlign w:val="center"/>
          </w:tcPr>
          <w:p w14:paraId="1A2B8DC2"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238</w:t>
            </w:r>
          </w:p>
        </w:tc>
        <w:tc>
          <w:tcPr>
            <w:tcW w:w="1707" w:type="dxa"/>
          </w:tcPr>
          <w:p w14:paraId="13EA06AC"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102(</w:t>
            </w:r>
            <w:r w:rsidRPr="005E20D6">
              <w:rPr>
                <w:rFonts w:ascii="宋体" w:eastAsia="宋体" w:hAnsi="宋体" w:cs="Times New Roman" w:hint="eastAsia"/>
              </w:rPr>
              <w:t>钢渣粉</w:t>
            </w:r>
            <w:r w:rsidRPr="005E20D6">
              <w:rPr>
                <w:rFonts w:ascii="宋体" w:eastAsia="宋体" w:hAnsi="宋体" w:cs="Times New Roman"/>
              </w:rPr>
              <w:t>A)</w:t>
            </w:r>
          </w:p>
        </w:tc>
        <w:tc>
          <w:tcPr>
            <w:tcW w:w="709" w:type="dxa"/>
          </w:tcPr>
          <w:p w14:paraId="140EBAFF"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826</w:t>
            </w:r>
          </w:p>
        </w:tc>
        <w:tc>
          <w:tcPr>
            <w:tcW w:w="636" w:type="dxa"/>
          </w:tcPr>
          <w:p w14:paraId="14287931"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1081</w:t>
            </w:r>
          </w:p>
        </w:tc>
        <w:tc>
          <w:tcPr>
            <w:tcW w:w="709" w:type="dxa"/>
          </w:tcPr>
          <w:p w14:paraId="6FBE1B40"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153</w:t>
            </w:r>
          </w:p>
        </w:tc>
        <w:tc>
          <w:tcPr>
            <w:tcW w:w="850" w:type="dxa"/>
          </w:tcPr>
          <w:p w14:paraId="6B2846E8"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7.1</w:t>
            </w:r>
          </w:p>
        </w:tc>
        <w:tc>
          <w:tcPr>
            <w:tcW w:w="918" w:type="dxa"/>
            <w:vAlign w:val="center"/>
          </w:tcPr>
          <w:p w14:paraId="0335186A"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0.45</w:t>
            </w:r>
          </w:p>
        </w:tc>
      </w:tr>
      <w:tr w:rsidR="00D20CE3" w:rsidRPr="00542061" w14:paraId="27DBE16E" w14:textId="77777777" w:rsidTr="00A23CA6">
        <w:trPr>
          <w:jc w:val="center"/>
        </w:trPr>
        <w:tc>
          <w:tcPr>
            <w:tcW w:w="1413" w:type="dxa"/>
          </w:tcPr>
          <w:p w14:paraId="4FADAA28"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SA-30-0.35</w:t>
            </w:r>
          </w:p>
        </w:tc>
        <w:tc>
          <w:tcPr>
            <w:tcW w:w="850" w:type="dxa"/>
            <w:vAlign w:val="center"/>
          </w:tcPr>
          <w:p w14:paraId="5465925A"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238</w:t>
            </w:r>
          </w:p>
        </w:tc>
        <w:tc>
          <w:tcPr>
            <w:tcW w:w="1707" w:type="dxa"/>
          </w:tcPr>
          <w:p w14:paraId="57AC6E0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102(</w:t>
            </w:r>
            <w:r w:rsidRPr="005E20D6">
              <w:rPr>
                <w:rFonts w:ascii="宋体" w:eastAsia="宋体" w:hAnsi="宋体" w:cs="Times New Roman" w:hint="eastAsia"/>
              </w:rPr>
              <w:t>钢渣粉</w:t>
            </w:r>
            <w:r w:rsidRPr="005E20D6">
              <w:rPr>
                <w:rFonts w:ascii="宋体" w:eastAsia="宋体" w:hAnsi="宋体" w:cs="Times New Roman"/>
              </w:rPr>
              <w:t>A)</w:t>
            </w:r>
          </w:p>
        </w:tc>
        <w:tc>
          <w:tcPr>
            <w:tcW w:w="709" w:type="dxa"/>
          </w:tcPr>
          <w:p w14:paraId="0D05A22B"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846</w:t>
            </w:r>
          </w:p>
        </w:tc>
        <w:tc>
          <w:tcPr>
            <w:tcW w:w="636" w:type="dxa"/>
          </w:tcPr>
          <w:p w14:paraId="2C2AF1C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1095</w:t>
            </w:r>
          </w:p>
        </w:tc>
        <w:tc>
          <w:tcPr>
            <w:tcW w:w="709" w:type="dxa"/>
          </w:tcPr>
          <w:p w14:paraId="06898AC7"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119</w:t>
            </w:r>
          </w:p>
        </w:tc>
        <w:tc>
          <w:tcPr>
            <w:tcW w:w="850" w:type="dxa"/>
          </w:tcPr>
          <w:p w14:paraId="659DABF6"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7.7</w:t>
            </w:r>
          </w:p>
        </w:tc>
        <w:tc>
          <w:tcPr>
            <w:tcW w:w="918" w:type="dxa"/>
            <w:vAlign w:val="center"/>
          </w:tcPr>
          <w:p w14:paraId="6CDAFAFE"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0.35</w:t>
            </w:r>
          </w:p>
        </w:tc>
      </w:tr>
      <w:tr w:rsidR="00D20CE3" w:rsidRPr="00542061" w14:paraId="160A1164" w14:textId="77777777" w:rsidTr="00A23CA6">
        <w:trPr>
          <w:jc w:val="center"/>
        </w:trPr>
        <w:tc>
          <w:tcPr>
            <w:tcW w:w="1413" w:type="dxa"/>
          </w:tcPr>
          <w:p w14:paraId="3963F5E1"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SB-30-0.45</w:t>
            </w:r>
          </w:p>
        </w:tc>
        <w:tc>
          <w:tcPr>
            <w:tcW w:w="850" w:type="dxa"/>
            <w:vAlign w:val="center"/>
          </w:tcPr>
          <w:p w14:paraId="4ADC8610"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238</w:t>
            </w:r>
          </w:p>
        </w:tc>
        <w:tc>
          <w:tcPr>
            <w:tcW w:w="1707" w:type="dxa"/>
          </w:tcPr>
          <w:p w14:paraId="090FFF0A"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102(</w:t>
            </w:r>
            <w:r w:rsidRPr="005E20D6">
              <w:rPr>
                <w:rFonts w:ascii="宋体" w:eastAsia="宋体" w:hAnsi="宋体" w:cs="Times New Roman" w:hint="eastAsia"/>
              </w:rPr>
              <w:t>钢渣粉</w:t>
            </w:r>
            <w:r w:rsidRPr="005E20D6">
              <w:rPr>
                <w:rFonts w:ascii="宋体" w:eastAsia="宋体" w:hAnsi="宋体" w:cs="Times New Roman"/>
              </w:rPr>
              <w:t>B)</w:t>
            </w:r>
          </w:p>
        </w:tc>
        <w:tc>
          <w:tcPr>
            <w:tcW w:w="709" w:type="dxa"/>
          </w:tcPr>
          <w:p w14:paraId="45B7D356"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826</w:t>
            </w:r>
          </w:p>
        </w:tc>
        <w:tc>
          <w:tcPr>
            <w:tcW w:w="636" w:type="dxa"/>
          </w:tcPr>
          <w:p w14:paraId="383366A1"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1081</w:t>
            </w:r>
          </w:p>
        </w:tc>
        <w:tc>
          <w:tcPr>
            <w:tcW w:w="709" w:type="dxa"/>
          </w:tcPr>
          <w:p w14:paraId="26F506E8"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153</w:t>
            </w:r>
          </w:p>
        </w:tc>
        <w:tc>
          <w:tcPr>
            <w:tcW w:w="850" w:type="dxa"/>
          </w:tcPr>
          <w:p w14:paraId="2116B2A6"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7.1</w:t>
            </w:r>
          </w:p>
        </w:tc>
        <w:tc>
          <w:tcPr>
            <w:tcW w:w="918" w:type="dxa"/>
            <w:vAlign w:val="center"/>
          </w:tcPr>
          <w:p w14:paraId="7ED03EE7"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0.45</w:t>
            </w:r>
          </w:p>
        </w:tc>
      </w:tr>
      <w:tr w:rsidR="00D20CE3" w:rsidRPr="00542061" w14:paraId="4C7D438E" w14:textId="77777777" w:rsidTr="00A23CA6">
        <w:trPr>
          <w:jc w:val="center"/>
        </w:trPr>
        <w:tc>
          <w:tcPr>
            <w:tcW w:w="1413" w:type="dxa"/>
          </w:tcPr>
          <w:p w14:paraId="1B49EB58"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SB-30-0.35</w:t>
            </w:r>
          </w:p>
        </w:tc>
        <w:tc>
          <w:tcPr>
            <w:tcW w:w="850" w:type="dxa"/>
            <w:vAlign w:val="center"/>
          </w:tcPr>
          <w:p w14:paraId="7DD6436A"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238</w:t>
            </w:r>
          </w:p>
        </w:tc>
        <w:tc>
          <w:tcPr>
            <w:tcW w:w="1707" w:type="dxa"/>
          </w:tcPr>
          <w:p w14:paraId="1FE53F68"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102(</w:t>
            </w:r>
            <w:r w:rsidRPr="005E20D6">
              <w:rPr>
                <w:rFonts w:ascii="宋体" w:eastAsia="宋体" w:hAnsi="宋体" w:cs="Times New Roman" w:hint="eastAsia"/>
              </w:rPr>
              <w:t>钢渣粉</w:t>
            </w:r>
            <w:r w:rsidRPr="005E20D6">
              <w:rPr>
                <w:rFonts w:ascii="宋体" w:eastAsia="宋体" w:hAnsi="宋体" w:cs="Times New Roman"/>
              </w:rPr>
              <w:t>B)</w:t>
            </w:r>
          </w:p>
        </w:tc>
        <w:tc>
          <w:tcPr>
            <w:tcW w:w="709" w:type="dxa"/>
          </w:tcPr>
          <w:p w14:paraId="38BE430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846</w:t>
            </w:r>
          </w:p>
        </w:tc>
        <w:tc>
          <w:tcPr>
            <w:tcW w:w="636" w:type="dxa"/>
          </w:tcPr>
          <w:p w14:paraId="761E8A55"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1095</w:t>
            </w:r>
          </w:p>
        </w:tc>
        <w:tc>
          <w:tcPr>
            <w:tcW w:w="709" w:type="dxa"/>
          </w:tcPr>
          <w:p w14:paraId="0CADC576"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119</w:t>
            </w:r>
          </w:p>
        </w:tc>
        <w:tc>
          <w:tcPr>
            <w:tcW w:w="850" w:type="dxa"/>
          </w:tcPr>
          <w:p w14:paraId="017CE69C"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7.7</w:t>
            </w:r>
          </w:p>
        </w:tc>
        <w:tc>
          <w:tcPr>
            <w:tcW w:w="918" w:type="dxa"/>
            <w:vAlign w:val="center"/>
          </w:tcPr>
          <w:p w14:paraId="2FA79EA1"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0.35</w:t>
            </w:r>
          </w:p>
        </w:tc>
      </w:tr>
      <w:tr w:rsidR="00D20CE3" w:rsidRPr="00542061" w14:paraId="7B9D7AA3" w14:textId="77777777" w:rsidTr="00A23CA6">
        <w:trPr>
          <w:jc w:val="center"/>
        </w:trPr>
        <w:tc>
          <w:tcPr>
            <w:tcW w:w="1413" w:type="dxa"/>
          </w:tcPr>
          <w:p w14:paraId="7C95855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SC-30-0.45</w:t>
            </w:r>
          </w:p>
        </w:tc>
        <w:tc>
          <w:tcPr>
            <w:tcW w:w="850" w:type="dxa"/>
            <w:vAlign w:val="center"/>
          </w:tcPr>
          <w:p w14:paraId="0F2998ED"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238</w:t>
            </w:r>
          </w:p>
        </w:tc>
        <w:tc>
          <w:tcPr>
            <w:tcW w:w="1707" w:type="dxa"/>
          </w:tcPr>
          <w:p w14:paraId="49DC7DA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102(</w:t>
            </w:r>
            <w:r w:rsidRPr="005E20D6">
              <w:rPr>
                <w:rFonts w:ascii="宋体" w:eastAsia="宋体" w:hAnsi="宋体" w:cs="Times New Roman" w:hint="eastAsia"/>
              </w:rPr>
              <w:t>钢渣粉</w:t>
            </w:r>
            <w:r w:rsidRPr="005E20D6">
              <w:rPr>
                <w:rFonts w:ascii="宋体" w:eastAsia="宋体" w:hAnsi="宋体" w:cs="Times New Roman"/>
              </w:rPr>
              <w:t>C)</w:t>
            </w:r>
          </w:p>
        </w:tc>
        <w:tc>
          <w:tcPr>
            <w:tcW w:w="709" w:type="dxa"/>
          </w:tcPr>
          <w:p w14:paraId="2ACD93C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826</w:t>
            </w:r>
          </w:p>
        </w:tc>
        <w:tc>
          <w:tcPr>
            <w:tcW w:w="636" w:type="dxa"/>
          </w:tcPr>
          <w:p w14:paraId="2BAA71BD"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1081</w:t>
            </w:r>
          </w:p>
        </w:tc>
        <w:tc>
          <w:tcPr>
            <w:tcW w:w="709" w:type="dxa"/>
          </w:tcPr>
          <w:p w14:paraId="44DA2797"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153</w:t>
            </w:r>
          </w:p>
        </w:tc>
        <w:tc>
          <w:tcPr>
            <w:tcW w:w="850" w:type="dxa"/>
          </w:tcPr>
          <w:p w14:paraId="002DB416"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7.1</w:t>
            </w:r>
          </w:p>
        </w:tc>
        <w:tc>
          <w:tcPr>
            <w:tcW w:w="918" w:type="dxa"/>
            <w:vAlign w:val="center"/>
          </w:tcPr>
          <w:p w14:paraId="74625681"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0.45</w:t>
            </w:r>
          </w:p>
        </w:tc>
      </w:tr>
      <w:tr w:rsidR="00D20CE3" w:rsidRPr="00542061" w14:paraId="06A7654E" w14:textId="77777777" w:rsidTr="00A23CA6">
        <w:trPr>
          <w:jc w:val="center"/>
        </w:trPr>
        <w:tc>
          <w:tcPr>
            <w:tcW w:w="1413" w:type="dxa"/>
          </w:tcPr>
          <w:p w14:paraId="6376BD78"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SC-30-0.35</w:t>
            </w:r>
          </w:p>
        </w:tc>
        <w:tc>
          <w:tcPr>
            <w:tcW w:w="850" w:type="dxa"/>
            <w:vAlign w:val="center"/>
          </w:tcPr>
          <w:p w14:paraId="5D4F80FB" w14:textId="77777777" w:rsidR="00D20CE3" w:rsidRPr="005E20D6" w:rsidRDefault="00D20CE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238</w:t>
            </w:r>
          </w:p>
        </w:tc>
        <w:tc>
          <w:tcPr>
            <w:tcW w:w="1707" w:type="dxa"/>
          </w:tcPr>
          <w:p w14:paraId="4E13F599"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102(</w:t>
            </w:r>
            <w:r w:rsidRPr="005E20D6">
              <w:rPr>
                <w:rFonts w:ascii="宋体" w:eastAsia="宋体" w:hAnsi="宋体" w:cs="Times New Roman" w:hint="eastAsia"/>
              </w:rPr>
              <w:t>钢渣粉</w:t>
            </w:r>
            <w:r w:rsidRPr="005E20D6">
              <w:rPr>
                <w:rFonts w:ascii="宋体" w:eastAsia="宋体" w:hAnsi="宋体" w:cs="Times New Roman"/>
              </w:rPr>
              <w:t>C)</w:t>
            </w:r>
          </w:p>
        </w:tc>
        <w:tc>
          <w:tcPr>
            <w:tcW w:w="709" w:type="dxa"/>
          </w:tcPr>
          <w:p w14:paraId="6EC1D54E"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846</w:t>
            </w:r>
          </w:p>
        </w:tc>
        <w:tc>
          <w:tcPr>
            <w:tcW w:w="636" w:type="dxa"/>
          </w:tcPr>
          <w:p w14:paraId="1D2112AA"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1095</w:t>
            </w:r>
          </w:p>
        </w:tc>
        <w:tc>
          <w:tcPr>
            <w:tcW w:w="709" w:type="dxa"/>
          </w:tcPr>
          <w:p w14:paraId="18D5CB04"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119</w:t>
            </w:r>
          </w:p>
        </w:tc>
        <w:tc>
          <w:tcPr>
            <w:tcW w:w="850" w:type="dxa"/>
          </w:tcPr>
          <w:p w14:paraId="5CDA2853" w14:textId="77777777" w:rsidR="00D20CE3" w:rsidRPr="005E20D6" w:rsidRDefault="00D20CE3" w:rsidP="00A23CA6">
            <w:pPr>
              <w:jc w:val="center"/>
              <w:rPr>
                <w:rFonts w:ascii="宋体" w:eastAsia="宋体" w:hAnsi="宋体" w:cs="Times New Roman"/>
              </w:rPr>
            </w:pPr>
            <w:r w:rsidRPr="005E20D6">
              <w:rPr>
                <w:rFonts w:ascii="宋体" w:eastAsia="宋体" w:hAnsi="宋体" w:cs="Times New Roman"/>
              </w:rPr>
              <w:t>7.7</w:t>
            </w:r>
          </w:p>
        </w:tc>
        <w:tc>
          <w:tcPr>
            <w:tcW w:w="918" w:type="dxa"/>
            <w:vAlign w:val="center"/>
          </w:tcPr>
          <w:p w14:paraId="3849EA1E" w14:textId="77777777" w:rsidR="00D20CE3" w:rsidRPr="005E20D6" w:rsidRDefault="00D20CE3" w:rsidP="00A23CA6">
            <w:pPr>
              <w:jc w:val="center"/>
              <w:rPr>
                <w:rFonts w:ascii="宋体" w:eastAsia="宋体" w:hAnsi="宋体" w:cs="Times New Roman"/>
                <w:sz w:val="22"/>
              </w:rPr>
            </w:pPr>
            <w:r w:rsidRPr="005E20D6">
              <w:rPr>
                <w:rFonts w:ascii="宋体" w:eastAsia="宋体" w:hAnsi="宋体" w:cs="Times New Roman"/>
                <w:sz w:val="22"/>
              </w:rPr>
              <w:t>0.35</w:t>
            </w:r>
          </w:p>
        </w:tc>
      </w:tr>
    </w:tbl>
    <w:p w14:paraId="5EE62418" w14:textId="77777777" w:rsidR="0095389D" w:rsidRPr="005E20D6" w:rsidRDefault="0095389D" w:rsidP="00D20CE3">
      <w:pPr>
        <w:rPr>
          <w:rFonts w:ascii="宋体" w:eastAsia="宋体" w:hAnsi="宋体" w:cs="Times New Roman"/>
        </w:rPr>
      </w:pPr>
    </w:p>
    <w:p w14:paraId="3E03A6DA" w14:textId="77777777" w:rsidR="00E5547C" w:rsidRPr="005E20D6" w:rsidRDefault="00E5547C" w:rsidP="00E5547C">
      <w:pPr>
        <w:ind w:firstLine="435"/>
        <w:rPr>
          <w:rFonts w:ascii="宋体" w:eastAsia="宋体" w:hAnsi="宋体" w:cs="Times New Roman"/>
        </w:rPr>
      </w:pPr>
      <w:r w:rsidRPr="005E20D6">
        <w:rPr>
          <w:rFonts w:ascii="宋体" w:eastAsia="宋体" w:hAnsi="宋体" w:cs="Times New Roman" w:hint="eastAsia"/>
        </w:rPr>
        <w:t>从图</w:t>
      </w:r>
      <w:r w:rsidRPr="005E20D6">
        <w:rPr>
          <w:rFonts w:ascii="宋体" w:eastAsia="宋体" w:hAnsi="宋体" w:cs="Times New Roman"/>
        </w:rPr>
        <w:t>2.2.4-1</w:t>
      </w:r>
      <w:r w:rsidRPr="005E20D6">
        <w:rPr>
          <w:rFonts w:ascii="宋体" w:eastAsia="宋体" w:hAnsi="宋体" w:cs="Times New Roman" w:hint="eastAsia"/>
        </w:rPr>
        <w:t>和图</w:t>
      </w:r>
      <w:r w:rsidRPr="005E20D6">
        <w:rPr>
          <w:rFonts w:ascii="宋体" w:eastAsia="宋体" w:hAnsi="宋体" w:cs="Times New Roman"/>
        </w:rPr>
        <w:t>2.2.4-2</w:t>
      </w:r>
      <w:r w:rsidRPr="005E20D6">
        <w:rPr>
          <w:rFonts w:ascii="宋体" w:eastAsia="宋体" w:hAnsi="宋体" w:cs="Times New Roman" w:hint="eastAsia"/>
        </w:rPr>
        <w:t>中可以看出，水胶比保持不变时，掺入钢渣粉使混凝土的早期强度和后期强度都明显降低，钢渣粉的掺量越大，降低幅度越大。当钢渣粉的掺量为</w:t>
      </w:r>
      <w:r w:rsidRPr="005E20D6">
        <w:rPr>
          <w:rFonts w:ascii="宋体" w:eastAsia="宋体" w:hAnsi="宋体" w:cs="Times New Roman"/>
        </w:rPr>
        <w:t>20%</w:t>
      </w:r>
      <w:r w:rsidRPr="005E20D6">
        <w:rPr>
          <w:rFonts w:ascii="宋体" w:eastAsia="宋体" w:hAnsi="宋体" w:cs="Times New Roman" w:hint="eastAsia"/>
        </w:rPr>
        <w:t>时，将水胶比从</w:t>
      </w:r>
      <w:r w:rsidRPr="005E20D6">
        <w:rPr>
          <w:rFonts w:ascii="宋体" w:eastAsia="宋体" w:hAnsi="宋体" w:cs="Times New Roman"/>
        </w:rPr>
        <w:t>0.45</w:t>
      </w:r>
      <w:r w:rsidRPr="005E20D6">
        <w:rPr>
          <w:rFonts w:ascii="宋体" w:eastAsia="宋体" w:hAnsi="宋体" w:cs="Times New Roman" w:hint="eastAsia"/>
        </w:rPr>
        <w:t>降低至</w:t>
      </w:r>
      <w:r w:rsidRPr="005E20D6">
        <w:rPr>
          <w:rFonts w:ascii="宋体" w:eastAsia="宋体" w:hAnsi="宋体" w:cs="Times New Roman"/>
        </w:rPr>
        <w:t>0.39</w:t>
      </w:r>
      <w:r w:rsidRPr="005E20D6">
        <w:rPr>
          <w:rFonts w:ascii="宋体" w:eastAsia="宋体" w:hAnsi="宋体" w:cs="Times New Roman" w:hint="eastAsia"/>
        </w:rPr>
        <w:t>，可使掺钢渣粉</w:t>
      </w:r>
      <w:r w:rsidRPr="005E20D6">
        <w:rPr>
          <w:rFonts w:ascii="宋体" w:eastAsia="宋体" w:hAnsi="宋体" w:cs="Times New Roman"/>
        </w:rPr>
        <w:t>A</w:t>
      </w:r>
      <w:r w:rsidRPr="005E20D6">
        <w:rPr>
          <w:rFonts w:ascii="宋体" w:eastAsia="宋体" w:hAnsi="宋体" w:cs="Times New Roman" w:hint="eastAsia"/>
        </w:rPr>
        <w:t>和</w:t>
      </w:r>
      <w:r w:rsidRPr="005E20D6">
        <w:rPr>
          <w:rFonts w:ascii="宋体" w:eastAsia="宋体" w:hAnsi="宋体" w:cs="Times New Roman"/>
        </w:rPr>
        <w:t>B</w:t>
      </w:r>
      <w:r w:rsidRPr="005E20D6">
        <w:rPr>
          <w:rFonts w:ascii="宋体" w:eastAsia="宋体" w:hAnsi="宋体" w:cs="Times New Roman" w:hint="eastAsia"/>
        </w:rPr>
        <w:t>的混凝土的</w:t>
      </w:r>
      <w:r w:rsidRPr="005E20D6">
        <w:rPr>
          <w:rFonts w:ascii="宋体" w:eastAsia="宋体" w:hAnsi="宋体" w:cs="Times New Roman"/>
        </w:rPr>
        <w:t>28d</w:t>
      </w:r>
      <w:r w:rsidRPr="005E20D6">
        <w:rPr>
          <w:rFonts w:ascii="宋体" w:eastAsia="宋体" w:hAnsi="宋体" w:cs="Times New Roman" w:hint="eastAsia"/>
        </w:rPr>
        <w:t>和</w:t>
      </w:r>
      <w:r w:rsidRPr="005E20D6">
        <w:rPr>
          <w:rFonts w:ascii="宋体" w:eastAsia="宋体" w:hAnsi="宋体" w:cs="Times New Roman"/>
        </w:rPr>
        <w:t>90d</w:t>
      </w:r>
      <w:r w:rsidRPr="005E20D6">
        <w:rPr>
          <w:rFonts w:ascii="宋体" w:eastAsia="宋体" w:hAnsi="宋体" w:cs="Times New Roman" w:hint="eastAsia"/>
        </w:rPr>
        <w:t>抗压强度接近对照组，但掺钢渣粉</w:t>
      </w:r>
      <w:r w:rsidRPr="005E20D6">
        <w:rPr>
          <w:rFonts w:ascii="宋体" w:eastAsia="宋体" w:hAnsi="宋体" w:cs="Times New Roman"/>
        </w:rPr>
        <w:t>C</w:t>
      </w:r>
      <w:r w:rsidRPr="005E20D6">
        <w:rPr>
          <w:rFonts w:ascii="宋体" w:eastAsia="宋体" w:hAnsi="宋体" w:cs="Times New Roman" w:hint="eastAsia"/>
        </w:rPr>
        <w:t>的混凝土的</w:t>
      </w:r>
      <w:r w:rsidRPr="005E20D6">
        <w:rPr>
          <w:rFonts w:ascii="宋体" w:eastAsia="宋体" w:hAnsi="宋体" w:cs="Times New Roman"/>
        </w:rPr>
        <w:t>28d</w:t>
      </w:r>
      <w:r w:rsidRPr="005E20D6">
        <w:rPr>
          <w:rFonts w:ascii="宋体" w:eastAsia="宋体" w:hAnsi="宋体" w:cs="Times New Roman" w:hint="eastAsia"/>
        </w:rPr>
        <w:t>和</w:t>
      </w:r>
      <w:r w:rsidRPr="005E20D6">
        <w:rPr>
          <w:rFonts w:ascii="宋体" w:eastAsia="宋体" w:hAnsi="宋体" w:cs="Times New Roman"/>
        </w:rPr>
        <w:t>90d</w:t>
      </w:r>
      <w:r w:rsidRPr="005E20D6">
        <w:rPr>
          <w:rFonts w:ascii="宋体" w:eastAsia="宋体" w:hAnsi="宋体" w:cs="Times New Roman" w:hint="eastAsia"/>
        </w:rPr>
        <w:t>强度仍低于对照组。当钢渣粉的掺量为</w:t>
      </w:r>
      <w:r w:rsidRPr="005E20D6">
        <w:rPr>
          <w:rFonts w:ascii="宋体" w:eastAsia="宋体" w:hAnsi="宋体" w:cs="Times New Roman"/>
        </w:rPr>
        <w:t>30%</w:t>
      </w:r>
      <w:r w:rsidRPr="005E20D6">
        <w:rPr>
          <w:rFonts w:ascii="宋体" w:eastAsia="宋体" w:hAnsi="宋体" w:cs="Times New Roman" w:hint="eastAsia"/>
        </w:rPr>
        <w:t>时，将水胶比从</w:t>
      </w:r>
      <w:r w:rsidRPr="005E20D6">
        <w:rPr>
          <w:rFonts w:ascii="宋体" w:eastAsia="宋体" w:hAnsi="宋体" w:cs="Times New Roman"/>
        </w:rPr>
        <w:t>0.45</w:t>
      </w:r>
      <w:r w:rsidRPr="005E20D6">
        <w:rPr>
          <w:rFonts w:ascii="宋体" w:eastAsia="宋体" w:hAnsi="宋体" w:cs="Times New Roman" w:hint="eastAsia"/>
        </w:rPr>
        <w:t>降低至</w:t>
      </w:r>
      <w:r w:rsidRPr="005E20D6">
        <w:rPr>
          <w:rFonts w:ascii="宋体" w:eastAsia="宋体" w:hAnsi="宋体" w:cs="Times New Roman"/>
        </w:rPr>
        <w:t>0.35</w:t>
      </w:r>
      <w:r w:rsidRPr="005E20D6">
        <w:rPr>
          <w:rFonts w:ascii="宋体" w:eastAsia="宋体" w:hAnsi="宋体" w:cs="Times New Roman" w:hint="eastAsia"/>
        </w:rPr>
        <w:t>，可使掺钢渣粉</w:t>
      </w:r>
      <w:r w:rsidRPr="005E20D6">
        <w:rPr>
          <w:rFonts w:ascii="宋体" w:eastAsia="宋体" w:hAnsi="宋体" w:cs="Times New Roman"/>
        </w:rPr>
        <w:t>B</w:t>
      </w:r>
      <w:r w:rsidRPr="005E20D6">
        <w:rPr>
          <w:rFonts w:ascii="宋体" w:eastAsia="宋体" w:hAnsi="宋体" w:cs="Times New Roman" w:hint="eastAsia"/>
        </w:rPr>
        <w:t>的混凝土的</w:t>
      </w:r>
      <w:r w:rsidRPr="005E20D6">
        <w:rPr>
          <w:rFonts w:ascii="宋体" w:eastAsia="宋体" w:hAnsi="宋体" w:cs="Times New Roman"/>
        </w:rPr>
        <w:t>28d</w:t>
      </w:r>
      <w:r w:rsidRPr="005E20D6">
        <w:rPr>
          <w:rFonts w:ascii="宋体" w:eastAsia="宋体" w:hAnsi="宋体" w:cs="Times New Roman" w:hint="eastAsia"/>
        </w:rPr>
        <w:t>和</w:t>
      </w:r>
      <w:r w:rsidRPr="005E20D6">
        <w:rPr>
          <w:rFonts w:ascii="宋体" w:eastAsia="宋体" w:hAnsi="宋体" w:cs="Times New Roman"/>
        </w:rPr>
        <w:t>90d</w:t>
      </w:r>
      <w:r w:rsidRPr="005E20D6">
        <w:rPr>
          <w:rFonts w:ascii="宋体" w:eastAsia="宋体" w:hAnsi="宋体" w:cs="Times New Roman" w:hint="eastAsia"/>
        </w:rPr>
        <w:t>抗压强度接近对照组，但掺钢渣粉</w:t>
      </w:r>
      <w:r w:rsidRPr="005E20D6">
        <w:rPr>
          <w:rFonts w:ascii="宋体" w:eastAsia="宋体" w:hAnsi="宋体" w:cs="Times New Roman"/>
        </w:rPr>
        <w:t>A</w:t>
      </w:r>
      <w:r w:rsidRPr="005E20D6">
        <w:rPr>
          <w:rFonts w:ascii="宋体" w:eastAsia="宋体" w:hAnsi="宋体" w:cs="Times New Roman" w:hint="eastAsia"/>
        </w:rPr>
        <w:t>和</w:t>
      </w:r>
      <w:r w:rsidRPr="005E20D6">
        <w:rPr>
          <w:rFonts w:ascii="宋体" w:eastAsia="宋体" w:hAnsi="宋体" w:cs="Times New Roman"/>
        </w:rPr>
        <w:t>C</w:t>
      </w:r>
      <w:r w:rsidRPr="005E20D6">
        <w:rPr>
          <w:rFonts w:ascii="宋体" w:eastAsia="宋体" w:hAnsi="宋体" w:cs="Times New Roman" w:hint="eastAsia"/>
        </w:rPr>
        <w:t>的混凝土的</w:t>
      </w:r>
      <w:r w:rsidRPr="005E20D6">
        <w:rPr>
          <w:rFonts w:ascii="宋体" w:eastAsia="宋体" w:hAnsi="宋体" w:cs="Times New Roman"/>
        </w:rPr>
        <w:t>28d</w:t>
      </w:r>
      <w:r w:rsidRPr="005E20D6">
        <w:rPr>
          <w:rFonts w:ascii="宋体" w:eastAsia="宋体" w:hAnsi="宋体" w:cs="Times New Roman" w:hint="eastAsia"/>
        </w:rPr>
        <w:t>和</w:t>
      </w:r>
      <w:r w:rsidRPr="005E20D6">
        <w:rPr>
          <w:rFonts w:ascii="宋体" w:eastAsia="宋体" w:hAnsi="宋体" w:cs="Times New Roman"/>
        </w:rPr>
        <w:t>90d</w:t>
      </w:r>
      <w:r w:rsidRPr="005E20D6">
        <w:rPr>
          <w:rFonts w:ascii="宋体" w:eastAsia="宋体" w:hAnsi="宋体" w:cs="Times New Roman" w:hint="eastAsia"/>
        </w:rPr>
        <w:t>抗压强度仍低于对照组。即使大幅降低水胶比，掺钢渣粉混凝土的</w:t>
      </w:r>
      <w:r w:rsidRPr="005E20D6">
        <w:rPr>
          <w:rFonts w:ascii="宋体" w:eastAsia="宋体" w:hAnsi="宋体" w:cs="Times New Roman"/>
        </w:rPr>
        <w:t>3d</w:t>
      </w:r>
      <w:r w:rsidRPr="005E20D6">
        <w:rPr>
          <w:rFonts w:ascii="宋体" w:eastAsia="宋体" w:hAnsi="宋体" w:cs="Times New Roman" w:hint="eastAsia"/>
        </w:rPr>
        <w:t>抗压强度仍明显低于对照组。</w:t>
      </w:r>
    </w:p>
    <w:p w14:paraId="2D24D5E2" w14:textId="77777777" w:rsidR="00E5547C" w:rsidRPr="005E20D6" w:rsidRDefault="00E5547C" w:rsidP="00E5547C">
      <w:pPr>
        <w:ind w:firstLine="435"/>
        <w:rPr>
          <w:rFonts w:ascii="宋体" w:eastAsia="宋体" w:hAnsi="宋体" w:cs="Times New Roman"/>
        </w:rPr>
      </w:pPr>
      <w:r w:rsidRPr="005E20D6">
        <w:rPr>
          <w:rFonts w:ascii="宋体" w:eastAsia="宋体" w:hAnsi="宋体" w:cs="Times New Roman" w:hint="eastAsia"/>
        </w:rPr>
        <w:t>从图</w:t>
      </w:r>
      <w:r w:rsidRPr="005E20D6">
        <w:rPr>
          <w:rFonts w:ascii="宋体" w:eastAsia="宋体" w:hAnsi="宋体" w:cs="Times New Roman"/>
        </w:rPr>
        <w:t>2.2.4-3</w:t>
      </w:r>
      <w:r w:rsidRPr="005E20D6">
        <w:rPr>
          <w:rFonts w:ascii="宋体" w:eastAsia="宋体" w:hAnsi="宋体" w:cs="Times New Roman" w:hint="eastAsia"/>
        </w:rPr>
        <w:t>和图</w:t>
      </w:r>
      <w:r w:rsidRPr="005E20D6">
        <w:rPr>
          <w:rFonts w:ascii="宋体" w:eastAsia="宋体" w:hAnsi="宋体" w:cs="Times New Roman"/>
        </w:rPr>
        <w:t>2.2.4-4</w:t>
      </w:r>
      <w:r w:rsidRPr="005E20D6">
        <w:rPr>
          <w:rFonts w:ascii="宋体" w:eastAsia="宋体" w:hAnsi="宋体" w:cs="Times New Roman" w:hint="eastAsia"/>
        </w:rPr>
        <w:t>中可以看出，水胶比不变，掺入钢渣</w:t>
      </w:r>
      <w:proofErr w:type="gramStart"/>
      <w:r w:rsidRPr="005E20D6">
        <w:rPr>
          <w:rFonts w:ascii="宋体" w:eastAsia="宋体" w:hAnsi="宋体" w:cs="Times New Roman" w:hint="eastAsia"/>
        </w:rPr>
        <w:t>粉明显</w:t>
      </w:r>
      <w:proofErr w:type="gramEnd"/>
      <w:r w:rsidRPr="005E20D6">
        <w:rPr>
          <w:rFonts w:ascii="宋体" w:eastAsia="宋体" w:hAnsi="宋体" w:cs="Times New Roman" w:hint="eastAsia"/>
        </w:rPr>
        <w:t>增大混凝土的氯离子渗透性。通过降低水胶比，可以降低掺钢渣粉混凝土的氯离子渗透性，当钢渣粉掺量为</w:t>
      </w:r>
      <w:r w:rsidRPr="005E20D6">
        <w:rPr>
          <w:rFonts w:ascii="宋体" w:eastAsia="宋体" w:hAnsi="宋体" w:cs="Times New Roman"/>
        </w:rPr>
        <w:t>20%</w:t>
      </w:r>
      <w:r w:rsidRPr="005E20D6">
        <w:rPr>
          <w:rFonts w:ascii="宋体" w:eastAsia="宋体" w:hAnsi="宋体" w:cs="Times New Roman" w:hint="eastAsia"/>
        </w:rPr>
        <w:t>时，将水胶比从</w:t>
      </w:r>
      <w:r w:rsidRPr="005E20D6">
        <w:rPr>
          <w:rFonts w:ascii="宋体" w:eastAsia="宋体" w:hAnsi="宋体" w:cs="Times New Roman"/>
        </w:rPr>
        <w:t>0.45</w:t>
      </w:r>
      <w:r w:rsidRPr="005E20D6">
        <w:rPr>
          <w:rFonts w:ascii="宋体" w:eastAsia="宋体" w:hAnsi="宋体" w:cs="Times New Roman" w:hint="eastAsia"/>
        </w:rPr>
        <w:t>降低至</w:t>
      </w:r>
      <w:r w:rsidRPr="005E20D6">
        <w:rPr>
          <w:rFonts w:ascii="宋体" w:eastAsia="宋体" w:hAnsi="宋体" w:cs="Times New Roman"/>
        </w:rPr>
        <w:t>0.39</w:t>
      </w:r>
      <w:r w:rsidRPr="005E20D6">
        <w:rPr>
          <w:rFonts w:ascii="宋体" w:eastAsia="宋体" w:hAnsi="宋体" w:cs="Times New Roman" w:hint="eastAsia"/>
        </w:rPr>
        <w:t>，掺钢渣粉</w:t>
      </w:r>
      <w:r w:rsidRPr="005E20D6">
        <w:rPr>
          <w:rFonts w:ascii="宋体" w:eastAsia="宋体" w:hAnsi="宋体" w:cs="Times New Roman"/>
        </w:rPr>
        <w:t>C</w:t>
      </w:r>
      <w:r w:rsidRPr="005E20D6">
        <w:rPr>
          <w:rFonts w:ascii="宋体" w:eastAsia="宋体" w:hAnsi="宋体" w:cs="Times New Roman" w:hint="eastAsia"/>
        </w:rPr>
        <w:t>的混凝土的</w:t>
      </w:r>
      <w:r w:rsidRPr="005E20D6">
        <w:rPr>
          <w:rFonts w:ascii="宋体" w:eastAsia="宋体" w:hAnsi="宋体" w:cs="Times New Roman"/>
        </w:rPr>
        <w:t>28d</w:t>
      </w:r>
      <w:r w:rsidRPr="005E20D6">
        <w:rPr>
          <w:rFonts w:ascii="宋体" w:eastAsia="宋体" w:hAnsi="宋体" w:cs="Times New Roman" w:hint="eastAsia"/>
        </w:rPr>
        <w:t>氯离子渗透性等级不能达到与对照</w:t>
      </w:r>
      <w:proofErr w:type="gramStart"/>
      <w:r w:rsidRPr="005E20D6">
        <w:rPr>
          <w:rFonts w:ascii="宋体" w:eastAsia="宋体" w:hAnsi="宋体" w:cs="Times New Roman" w:hint="eastAsia"/>
        </w:rPr>
        <w:t>组相同</w:t>
      </w:r>
      <w:proofErr w:type="gramEnd"/>
      <w:r w:rsidRPr="005E20D6">
        <w:rPr>
          <w:rFonts w:ascii="宋体" w:eastAsia="宋体" w:hAnsi="宋体" w:cs="Times New Roman" w:hint="eastAsia"/>
        </w:rPr>
        <w:t>的等级；当钢渣粉掺量为</w:t>
      </w:r>
      <w:r w:rsidRPr="005E20D6">
        <w:rPr>
          <w:rFonts w:ascii="宋体" w:eastAsia="宋体" w:hAnsi="宋体" w:cs="Times New Roman"/>
        </w:rPr>
        <w:t>30%</w:t>
      </w:r>
      <w:r w:rsidRPr="005E20D6">
        <w:rPr>
          <w:rFonts w:ascii="宋体" w:eastAsia="宋体" w:hAnsi="宋体" w:cs="Times New Roman" w:hint="eastAsia"/>
        </w:rPr>
        <w:t>时，水胶比从</w:t>
      </w:r>
      <w:r w:rsidRPr="005E20D6">
        <w:rPr>
          <w:rFonts w:ascii="宋体" w:eastAsia="宋体" w:hAnsi="宋体" w:cs="Times New Roman"/>
        </w:rPr>
        <w:t>0.45</w:t>
      </w:r>
      <w:r w:rsidRPr="005E20D6">
        <w:rPr>
          <w:rFonts w:ascii="宋体" w:eastAsia="宋体" w:hAnsi="宋体" w:cs="Times New Roman" w:hint="eastAsia"/>
        </w:rPr>
        <w:t>降低至</w:t>
      </w:r>
      <w:r w:rsidRPr="005E20D6">
        <w:rPr>
          <w:rFonts w:ascii="宋体" w:eastAsia="宋体" w:hAnsi="宋体" w:cs="Times New Roman"/>
        </w:rPr>
        <w:t>0.35</w:t>
      </w:r>
      <w:r w:rsidRPr="005E20D6">
        <w:rPr>
          <w:rFonts w:ascii="宋体" w:eastAsia="宋体" w:hAnsi="宋体" w:cs="Times New Roman" w:hint="eastAsia"/>
        </w:rPr>
        <w:t>，掺钢渣粉</w:t>
      </w:r>
      <w:r w:rsidRPr="005E20D6">
        <w:rPr>
          <w:rFonts w:ascii="宋体" w:eastAsia="宋体" w:hAnsi="宋体" w:cs="Times New Roman"/>
        </w:rPr>
        <w:t>A</w:t>
      </w:r>
      <w:r w:rsidRPr="005E20D6">
        <w:rPr>
          <w:rFonts w:ascii="宋体" w:eastAsia="宋体" w:hAnsi="宋体" w:cs="Times New Roman" w:hint="eastAsia"/>
        </w:rPr>
        <w:t>和</w:t>
      </w:r>
      <w:r w:rsidRPr="005E20D6">
        <w:rPr>
          <w:rFonts w:ascii="宋体" w:eastAsia="宋体" w:hAnsi="宋体" w:cs="Times New Roman"/>
        </w:rPr>
        <w:t>B</w:t>
      </w:r>
      <w:r w:rsidRPr="005E20D6">
        <w:rPr>
          <w:rFonts w:ascii="宋体" w:eastAsia="宋体" w:hAnsi="宋体" w:cs="Times New Roman" w:hint="eastAsia"/>
        </w:rPr>
        <w:t>的混凝土的</w:t>
      </w:r>
      <w:r w:rsidRPr="005E20D6">
        <w:rPr>
          <w:rFonts w:ascii="宋体" w:eastAsia="宋体" w:hAnsi="宋体" w:cs="Times New Roman"/>
        </w:rPr>
        <w:t>28d</w:t>
      </w:r>
      <w:r w:rsidRPr="005E20D6">
        <w:rPr>
          <w:rFonts w:ascii="宋体" w:eastAsia="宋体" w:hAnsi="宋体" w:cs="Times New Roman" w:hint="eastAsia"/>
        </w:rPr>
        <w:t>氯离子渗透性等级不能达到与对照</w:t>
      </w:r>
      <w:proofErr w:type="gramStart"/>
      <w:r w:rsidRPr="005E20D6">
        <w:rPr>
          <w:rFonts w:ascii="宋体" w:eastAsia="宋体" w:hAnsi="宋体" w:cs="Times New Roman" w:hint="eastAsia"/>
        </w:rPr>
        <w:t>组相同</w:t>
      </w:r>
      <w:proofErr w:type="gramEnd"/>
      <w:r w:rsidRPr="005E20D6">
        <w:rPr>
          <w:rFonts w:ascii="宋体" w:eastAsia="宋体" w:hAnsi="宋体" w:cs="Times New Roman" w:hint="eastAsia"/>
        </w:rPr>
        <w:t>的等级。龄期为</w:t>
      </w:r>
      <w:r w:rsidRPr="005E20D6">
        <w:rPr>
          <w:rFonts w:ascii="宋体" w:eastAsia="宋体" w:hAnsi="宋体" w:cs="Times New Roman"/>
        </w:rPr>
        <w:t>90d</w:t>
      </w:r>
      <w:r w:rsidRPr="005E20D6">
        <w:rPr>
          <w:rFonts w:ascii="宋体" w:eastAsia="宋体" w:hAnsi="宋体" w:cs="Times New Roman" w:hint="eastAsia"/>
        </w:rPr>
        <w:t>时，将水胶比从</w:t>
      </w:r>
      <w:r w:rsidRPr="005E20D6">
        <w:rPr>
          <w:rFonts w:ascii="宋体" w:eastAsia="宋体" w:hAnsi="宋体" w:cs="Times New Roman"/>
        </w:rPr>
        <w:t>0.45</w:t>
      </w:r>
      <w:r w:rsidRPr="005E20D6">
        <w:rPr>
          <w:rFonts w:ascii="宋体" w:eastAsia="宋体" w:hAnsi="宋体" w:cs="Times New Roman" w:hint="eastAsia"/>
        </w:rPr>
        <w:t>降低至</w:t>
      </w:r>
      <w:r w:rsidRPr="005E20D6">
        <w:rPr>
          <w:rFonts w:ascii="宋体" w:eastAsia="宋体" w:hAnsi="宋体" w:cs="Times New Roman"/>
        </w:rPr>
        <w:t>0.39</w:t>
      </w:r>
      <w:r w:rsidRPr="005E20D6">
        <w:rPr>
          <w:rFonts w:ascii="宋体" w:eastAsia="宋体" w:hAnsi="宋体" w:cs="Times New Roman" w:hint="eastAsia"/>
        </w:rPr>
        <w:t>，可使掺</w:t>
      </w:r>
      <w:r w:rsidRPr="005E20D6">
        <w:rPr>
          <w:rFonts w:ascii="宋体" w:eastAsia="宋体" w:hAnsi="宋体" w:cs="Times New Roman"/>
        </w:rPr>
        <w:t>20%</w:t>
      </w:r>
      <w:r w:rsidRPr="005E20D6">
        <w:rPr>
          <w:rFonts w:ascii="宋体" w:eastAsia="宋体" w:hAnsi="宋体" w:cs="Times New Roman" w:hint="eastAsia"/>
        </w:rPr>
        <w:t>钢渣粉的混凝土的氯离子渗透性等级达到与对照</w:t>
      </w:r>
      <w:proofErr w:type="gramStart"/>
      <w:r w:rsidRPr="005E20D6">
        <w:rPr>
          <w:rFonts w:ascii="宋体" w:eastAsia="宋体" w:hAnsi="宋体" w:cs="Times New Roman" w:hint="eastAsia"/>
        </w:rPr>
        <w:t>组相同</w:t>
      </w:r>
      <w:proofErr w:type="gramEnd"/>
      <w:r w:rsidRPr="005E20D6">
        <w:rPr>
          <w:rFonts w:ascii="宋体" w:eastAsia="宋体" w:hAnsi="宋体" w:cs="Times New Roman" w:hint="eastAsia"/>
        </w:rPr>
        <w:t>的等级；将水胶比从</w:t>
      </w:r>
      <w:r w:rsidRPr="005E20D6">
        <w:rPr>
          <w:rFonts w:ascii="宋体" w:eastAsia="宋体" w:hAnsi="宋体" w:cs="Times New Roman"/>
        </w:rPr>
        <w:t>0.45</w:t>
      </w:r>
      <w:r w:rsidRPr="005E20D6">
        <w:rPr>
          <w:rFonts w:ascii="宋体" w:eastAsia="宋体" w:hAnsi="宋体" w:cs="Times New Roman" w:hint="eastAsia"/>
        </w:rPr>
        <w:t>降低至</w:t>
      </w:r>
      <w:r w:rsidRPr="005E20D6">
        <w:rPr>
          <w:rFonts w:ascii="宋体" w:eastAsia="宋体" w:hAnsi="宋体" w:cs="Times New Roman"/>
        </w:rPr>
        <w:t>0.35</w:t>
      </w:r>
      <w:r w:rsidRPr="005E20D6">
        <w:rPr>
          <w:rFonts w:ascii="宋体" w:eastAsia="宋体" w:hAnsi="宋体" w:cs="Times New Roman" w:hint="eastAsia"/>
        </w:rPr>
        <w:t>，掺</w:t>
      </w:r>
      <w:r w:rsidRPr="005E20D6">
        <w:rPr>
          <w:rFonts w:ascii="宋体" w:eastAsia="宋体" w:hAnsi="宋体" w:cs="Times New Roman"/>
        </w:rPr>
        <w:t>30%</w:t>
      </w:r>
      <w:r w:rsidRPr="005E20D6">
        <w:rPr>
          <w:rFonts w:ascii="宋体" w:eastAsia="宋体" w:hAnsi="宋体" w:cs="Times New Roman" w:hint="eastAsia"/>
        </w:rPr>
        <w:t>钢渣粉</w:t>
      </w:r>
      <w:r w:rsidRPr="005E20D6">
        <w:rPr>
          <w:rFonts w:ascii="宋体" w:eastAsia="宋体" w:hAnsi="宋体" w:cs="Times New Roman"/>
        </w:rPr>
        <w:t>C</w:t>
      </w:r>
      <w:r w:rsidRPr="005E20D6">
        <w:rPr>
          <w:rFonts w:ascii="宋体" w:eastAsia="宋体" w:hAnsi="宋体" w:cs="Times New Roman" w:hint="eastAsia"/>
        </w:rPr>
        <w:t>的混凝土的氯离子渗透性等级仍达不到与对照</w:t>
      </w:r>
      <w:proofErr w:type="gramStart"/>
      <w:r w:rsidRPr="005E20D6">
        <w:rPr>
          <w:rFonts w:ascii="宋体" w:eastAsia="宋体" w:hAnsi="宋体" w:cs="Times New Roman" w:hint="eastAsia"/>
        </w:rPr>
        <w:t>组相同</w:t>
      </w:r>
      <w:proofErr w:type="gramEnd"/>
      <w:r w:rsidRPr="005E20D6">
        <w:rPr>
          <w:rFonts w:ascii="宋体" w:eastAsia="宋体" w:hAnsi="宋体" w:cs="Times New Roman" w:hint="eastAsia"/>
        </w:rPr>
        <w:t>的等级。</w:t>
      </w:r>
    </w:p>
    <w:p w14:paraId="792E0D06" w14:textId="77777777" w:rsidR="00E5547C" w:rsidRPr="005E20D6" w:rsidRDefault="00E5547C" w:rsidP="00E5547C">
      <w:pPr>
        <w:ind w:firstLine="435"/>
        <w:rPr>
          <w:rFonts w:ascii="宋体" w:eastAsia="宋体" w:hAnsi="宋体" w:cs="Times New Roman"/>
        </w:rPr>
      </w:pPr>
      <w:r w:rsidRPr="005E20D6">
        <w:rPr>
          <w:rFonts w:ascii="宋体" w:eastAsia="宋体" w:hAnsi="宋体" w:cs="Times New Roman" w:hint="eastAsia"/>
        </w:rPr>
        <w:t>总体而言，钢渣粉</w:t>
      </w:r>
      <w:r w:rsidRPr="005E20D6">
        <w:rPr>
          <w:rFonts w:ascii="宋体" w:eastAsia="宋体" w:hAnsi="宋体" w:cs="Times New Roman"/>
        </w:rPr>
        <w:t>A</w:t>
      </w:r>
      <w:r w:rsidRPr="005E20D6">
        <w:rPr>
          <w:rFonts w:ascii="宋体" w:eastAsia="宋体" w:hAnsi="宋体" w:cs="Times New Roman" w:hint="eastAsia"/>
        </w:rPr>
        <w:t>、</w:t>
      </w:r>
      <w:r w:rsidRPr="005E20D6">
        <w:rPr>
          <w:rFonts w:ascii="宋体" w:eastAsia="宋体" w:hAnsi="宋体" w:cs="Times New Roman"/>
        </w:rPr>
        <w:t>B</w:t>
      </w:r>
      <w:r w:rsidRPr="005E20D6">
        <w:rPr>
          <w:rFonts w:ascii="宋体" w:eastAsia="宋体" w:hAnsi="宋体" w:cs="Times New Roman" w:hint="eastAsia"/>
        </w:rPr>
        <w:t>、</w:t>
      </w:r>
      <w:r w:rsidRPr="005E20D6">
        <w:rPr>
          <w:rFonts w:ascii="宋体" w:eastAsia="宋体" w:hAnsi="宋体" w:cs="Times New Roman"/>
        </w:rPr>
        <w:t>C</w:t>
      </w:r>
      <w:r w:rsidRPr="005E20D6">
        <w:rPr>
          <w:rFonts w:ascii="宋体" w:eastAsia="宋体" w:hAnsi="宋体" w:cs="Times New Roman" w:hint="eastAsia"/>
        </w:rPr>
        <w:t>的活性均较低，在大幅降低水胶比的情况下，掺</w:t>
      </w:r>
      <w:r w:rsidRPr="005E20D6">
        <w:rPr>
          <w:rFonts w:ascii="宋体" w:eastAsia="宋体" w:hAnsi="宋体" w:cs="Times New Roman"/>
        </w:rPr>
        <w:t>20%</w:t>
      </w:r>
      <w:r w:rsidRPr="005E20D6">
        <w:rPr>
          <w:rFonts w:ascii="宋体" w:eastAsia="宋体" w:hAnsi="宋体" w:cs="Times New Roman" w:hint="eastAsia"/>
        </w:rPr>
        <w:t>或</w:t>
      </w:r>
      <w:r w:rsidRPr="005E20D6">
        <w:rPr>
          <w:rFonts w:ascii="宋体" w:eastAsia="宋体" w:hAnsi="宋体" w:cs="Times New Roman"/>
        </w:rPr>
        <w:t>30%</w:t>
      </w:r>
      <w:r w:rsidRPr="005E20D6">
        <w:rPr>
          <w:rFonts w:ascii="宋体" w:eastAsia="宋体" w:hAnsi="宋体" w:cs="Times New Roman" w:hint="eastAsia"/>
        </w:rPr>
        <w:t>钢渣粉的混凝土难以达到对照组的抗压强度和氯离子渗透性等级，且掺量越大，越难以实现。降低水胶比是提高强度最有效的方法，但大幅降低水胶比会明显增大减水剂的用量，使混凝土的良好工作性难以实现。因此，当钢渣粉的比表面积接近</w:t>
      </w:r>
      <w:r w:rsidRPr="005E20D6">
        <w:rPr>
          <w:rFonts w:ascii="宋体" w:eastAsia="宋体" w:hAnsi="宋体" w:cs="Times New Roman"/>
        </w:rPr>
        <w:t>350 m</w:t>
      </w:r>
      <w:r w:rsidRPr="005E20D6">
        <w:rPr>
          <w:rFonts w:ascii="宋体" w:eastAsia="宋体" w:hAnsi="宋体" w:cs="Times New Roman"/>
          <w:vertAlign w:val="superscript"/>
        </w:rPr>
        <w:t>2</w:t>
      </w:r>
      <w:r w:rsidRPr="005E20D6">
        <w:rPr>
          <w:rFonts w:ascii="宋体" w:eastAsia="宋体" w:hAnsi="宋体" w:cs="Times New Roman"/>
        </w:rPr>
        <w:t>/kg</w:t>
      </w:r>
      <w:r w:rsidRPr="005E20D6">
        <w:rPr>
          <w:rFonts w:ascii="宋体" w:eastAsia="宋体" w:hAnsi="宋体" w:cs="Times New Roman" w:hint="eastAsia"/>
        </w:rPr>
        <w:t>时，钢渣粉的活性低，不是理想的矿物掺合料。</w:t>
      </w:r>
    </w:p>
    <w:p w14:paraId="76B69BC8" w14:textId="77777777" w:rsidR="00896CE9" w:rsidRPr="005E20D6" w:rsidRDefault="00896CE9" w:rsidP="00896CE9">
      <w:pPr>
        <w:rPr>
          <w:rFonts w:ascii="宋体" w:eastAsia="宋体" w:hAnsi="宋体" w:cs="Times New Roman"/>
        </w:rPr>
      </w:pPr>
      <w:r w:rsidRPr="005E20D6">
        <w:rPr>
          <w:rFonts w:ascii="宋体" w:eastAsia="宋体" w:hAnsi="宋体" w:cs="Times New Roman"/>
          <w:noProof/>
        </w:rPr>
        <w:drawing>
          <wp:inline distT="0" distB="0" distL="0" distR="0" wp14:anchorId="3CA114F5" wp14:editId="0AADC782">
            <wp:extent cx="1656000" cy="1264089"/>
            <wp:effectExtent l="0" t="0" r="1905" b="0"/>
            <wp:docPr id="1" name="图片 1" descr="C:\Users\Saga\Desktop\作图\20%粗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ga\Desktop\作图\20%粗3d.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000" cy="1264089"/>
                    </a:xfrm>
                    <a:prstGeom prst="rect">
                      <a:avLst/>
                    </a:prstGeom>
                    <a:noFill/>
                    <a:ln>
                      <a:noFill/>
                    </a:ln>
                  </pic:spPr>
                </pic:pic>
              </a:graphicData>
            </a:graphic>
          </wp:inline>
        </w:drawing>
      </w:r>
      <w:r w:rsidRPr="005E20D6">
        <w:rPr>
          <w:rFonts w:ascii="宋体" w:eastAsia="宋体" w:hAnsi="宋体" w:cs="Times New Roman"/>
        </w:rPr>
        <w:t xml:space="preserve"> </w:t>
      </w:r>
      <w:r w:rsidRPr="005E20D6">
        <w:rPr>
          <w:rFonts w:ascii="宋体" w:eastAsia="宋体" w:hAnsi="宋体" w:cs="Times New Roman"/>
          <w:noProof/>
        </w:rPr>
        <w:drawing>
          <wp:inline distT="0" distB="0" distL="0" distR="0" wp14:anchorId="47CB8B29" wp14:editId="66A681ED">
            <wp:extent cx="1656000" cy="1246199"/>
            <wp:effectExtent l="0" t="0" r="1905" b="0"/>
            <wp:docPr id="2" name="图片 2" descr="C:\Users\Saga\Desktop\作图\20%粗28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ga\Desktop\作图\20%粗28d.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000" cy="1246199"/>
                    </a:xfrm>
                    <a:prstGeom prst="rect">
                      <a:avLst/>
                    </a:prstGeom>
                    <a:noFill/>
                    <a:ln>
                      <a:noFill/>
                    </a:ln>
                  </pic:spPr>
                </pic:pic>
              </a:graphicData>
            </a:graphic>
          </wp:inline>
        </w:drawing>
      </w:r>
      <w:r w:rsidRPr="005E20D6">
        <w:rPr>
          <w:rFonts w:ascii="宋体" w:eastAsia="宋体" w:hAnsi="宋体" w:cs="Times New Roman"/>
        </w:rPr>
        <w:t xml:space="preserve"> </w:t>
      </w:r>
      <w:r w:rsidRPr="005E20D6">
        <w:rPr>
          <w:rFonts w:ascii="宋体" w:eastAsia="宋体" w:hAnsi="宋体" w:cs="Times New Roman"/>
          <w:noProof/>
        </w:rPr>
        <w:drawing>
          <wp:inline distT="0" distB="0" distL="0" distR="0" wp14:anchorId="1CD35FBB" wp14:editId="740C3B5C">
            <wp:extent cx="1656000" cy="1249655"/>
            <wp:effectExtent l="0" t="0" r="1905" b="8255"/>
            <wp:docPr id="3" name="图片 3" descr="C:\Users\Saga\Desktop\作图\20%粗90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ga\Desktop\作图\20%粗90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000" cy="1249655"/>
                    </a:xfrm>
                    <a:prstGeom prst="rect">
                      <a:avLst/>
                    </a:prstGeom>
                    <a:noFill/>
                    <a:ln>
                      <a:noFill/>
                    </a:ln>
                  </pic:spPr>
                </pic:pic>
              </a:graphicData>
            </a:graphic>
          </wp:inline>
        </w:drawing>
      </w:r>
    </w:p>
    <w:p w14:paraId="56834A8E" w14:textId="77777777" w:rsidR="00896CE9" w:rsidRPr="005E20D6" w:rsidRDefault="00896CE9" w:rsidP="00896CE9">
      <w:pPr>
        <w:rPr>
          <w:rFonts w:ascii="宋体" w:eastAsia="宋体" w:hAnsi="宋体" w:cs="Times New Roman"/>
        </w:rPr>
      </w:pPr>
      <w:r w:rsidRPr="005E20D6">
        <w:rPr>
          <w:rFonts w:ascii="宋体" w:eastAsia="宋体" w:hAnsi="宋体" w:cs="Times New Roman"/>
        </w:rPr>
        <w:t xml:space="preserve">         </w:t>
      </w:r>
      <w:r w:rsidRPr="005E20D6">
        <w:rPr>
          <w:rFonts w:ascii="宋体" w:eastAsia="宋体" w:hAnsi="宋体" w:cs="Times New Roman" w:hint="eastAsia"/>
        </w:rPr>
        <w:t>（</w:t>
      </w:r>
      <w:r w:rsidRPr="005E20D6">
        <w:rPr>
          <w:rFonts w:ascii="宋体" w:eastAsia="宋体" w:hAnsi="宋体" w:cs="Times New Roman"/>
        </w:rPr>
        <w:t>a</w:t>
      </w:r>
      <w:r w:rsidRPr="005E20D6">
        <w:rPr>
          <w:rFonts w:ascii="宋体" w:eastAsia="宋体" w:hAnsi="宋体" w:cs="Times New Roman" w:hint="eastAsia"/>
        </w:rPr>
        <w:t>）</w:t>
      </w:r>
      <w:r w:rsidRPr="005E20D6">
        <w:rPr>
          <w:rFonts w:ascii="宋体" w:eastAsia="宋体" w:hAnsi="宋体" w:cs="Times New Roman"/>
        </w:rPr>
        <w:t xml:space="preserve">3d                    </w:t>
      </w:r>
      <w:r w:rsidRPr="005E20D6">
        <w:rPr>
          <w:rFonts w:ascii="宋体" w:eastAsia="宋体" w:hAnsi="宋体" w:cs="Times New Roman" w:hint="eastAsia"/>
        </w:rPr>
        <w:t>（</w:t>
      </w:r>
      <w:r w:rsidRPr="005E20D6">
        <w:rPr>
          <w:rFonts w:ascii="宋体" w:eastAsia="宋体" w:hAnsi="宋体" w:cs="Times New Roman"/>
        </w:rPr>
        <w:t>b</w:t>
      </w:r>
      <w:r w:rsidRPr="005E20D6">
        <w:rPr>
          <w:rFonts w:ascii="宋体" w:eastAsia="宋体" w:hAnsi="宋体" w:cs="Times New Roman" w:hint="eastAsia"/>
        </w:rPr>
        <w:t>）</w:t>
      </w:r>
      <w:r w:rsidRPr="005E20D6">
        <w:rPr>
          <w:rFonts w:ascii="宋体" w:eastAsia="宋体" w:hAnsi="宋体" w:cs="Times New Roman"/>
        </w:rPr>
        <w:t xml:space="preserve">28d                  </w:t>
      </w:r>
      <w:r w:rsidRPr="005E20D6">
        <w:rPr>
          <w:rFonts w:ascii="宋体" w:eastAsia="宋体" w:hAnsi="宋体" w:cs="Times New Roman" w:hint="eastAsia"/>
        </w:rPr>
        <w:t>（</w:t>
      </w:r>
      <w:r w:rsidRPr="005E20D6">
        <w:rPr>
          <w:rFonts w:ascii="宋体" w:eastAsia="宋体" w:hAnsi="宋体" w:cs="Times New Roman"/>
        </w:rPr>
        <w:t>c</w:t>
      </w:r>
      <w:r w:rsidRPr="005E20D6">
        <w:rPr>
          <w:rFonts w:ascii="宋体" w:eastAsia="宋体" w:hAnsi="宋体" w:cs="Times New Roman" w:hint="eastAsia"/>
        </w:rPr>
        <w:t>）</w:t>
      </w:r>
      <w:r w:rsidRPr="005E20D6">
        <w:rPr>
          <w:rFonts w:ascii="宋体" w:eastAsia="宋体" w:hAnsi="宋体" w:cs="Times New Roman"/>
        </w:rPr>
        <w:t>90d</w:t>
      </w:r>
    </w:p>
    <w:p w14:paraId="05D01004" w14:textId="77777777" w:rsidR="00896CE9" w:rsidRPr="005E20D6" w:rsidRDefault="00896CE9" w:rsidP="00896CE9">
      <w:pPr>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2.2.4-1  </w:t>
      </w:r>
      <w:r w:rsidRPr="005E20D6">
        <w:rPr>
          <w:rFonts w:ascii="宋体" w:eastAsia="宋体" w:hAnsi="宋体" w:cs="Times New Roman" w:hint="eastAsia"/>
        </w:rPr>
        <w:t>掺</w:t>
      </w:r>
      <w:r w:rsidRPr="005E20D6">
        <w:rPr>
          <w:rFonts w:ascii="宋体" w:eastAsia="宋体" w:hAnsi="宋体" w:cs="Times New Roman"/>
        </w:rPr>
        <w:t>20%</w:t>
      </w:r>
      <w:proofErr w:type="gramStart"/>
      <w:r w:rsidRPr="005E20D6">
        <w:rPr>
          <w:rFonts w:ascii="宋体" w:eastAsia="宋体" w:hAnsi="宋体" w:cs="Times New Roman" w:hint="eastAsia"/>
        </w:rPr>
        <w:t>钢渣粉对混凝土</w:t>
      </w:r>
      <w:proofErr w:type="gramEnd"/>
      <w:r w:rsidRPr="005E20D6">
        <w:rPr>
          <w:rFonts w:ascii="宋体" w:eastAsia="宋体" w:hAnsi="宋体" w:cs="Times New Roman" w:hint="eastAsia"/>
        </w:rPr>
        <w:t>抗压强度的影响</w:t>
      </w:r>
    </w:p>
    <w:p w14:paraId="1A03288C" w14:textId="77777777" w:rsidR="00896CE9" w:rsidRPr="005E20D6" w:rsidRDefault="00896CE9" w:rsidP="00896CE9">
      <w:pPr>
        <w:rPr>
          <w:rFonts w:ascii="宋体" w:eastAsia="宋体" w:hAnsi="宋体" w:cs="Times New Roman"/>
        </w:rPr>
      </w:pPr>
      <w:r w:rsidRPr="005E20D6">
        <w:rPr>
          <w:rFonts w:ascii="宋体" w:eastAsia="宋体" w:hAnsi="宋体" w:cs="Times New Roman"/>
          <w:noProof/>
        </w:rPr>
        <w:drawing>
          <wp:inline distT="0" distB="0" distL="0" distR="0" wp14:anchorId="144E1BA1" wp14:editId="1386B5D9">
            <wp:extent cx="1656000" cy="1373801"/>
            <wp:effectExtent l="0" t="0" r="1905" b="0"/>
            <wp:docPr id="6" name="图片 6" descr="C:\Users\Saga\Desktop\作图\30%粗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ga\Desktop\作图\30%粗3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000" cy="1373801"/>
                    </a:xfrm>
                    <a:prstGeom prst="rect">
                      <a:avLst/>
                    </a:prstGeom>
                    <a:noFill/>
                    <a:ln>
                      <a:noFill/>
                    </a:ln>
                  </pic:spPr>
                </pic:pic>
              </a:graphicData>
            </a:graphic>
          </wp:inline>
        </w:drawing>
      </w:r>
      <w:r w:rsidRPr="005E20D6">
        <w:rPr>
          <w:rFonts w:ascii="宋体" w:eastAsia="宋体" w:hAnsi="宋体" w:cs="Times New Roman"/>
        </w:rPr>
        <w:t xml:space="preserve"> </w:t>
      </w:r>
      <w:r w:rsidRPr="005E20D6">
        <w:rPr>
          <w:rFonts w:ascii="宋体" w:eastAsia="宋体" w:hAnsi="宋体" w:cs="Times New Roman"/>
          <w:noProof/>
        </w:rPr>
        <w:drawing>
          <wp:inline distT="0" distB="0" distL="0" distR="0" wp14:anchorId="31FB0ED0" wp14:editId="07741842">
            <wp:extent cx="1656000" cy="1344804"/>
            <wp:effectExtent l="0" t="0" r="1905" b="8255"/>
            <wp:docPr id="5" name="图片 5" descr="C:\Users\Saga\Desktop\作图\30%粗28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ga\Desktop\作图\30%粗28d.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6000" cy="1344804"/>
                    </a:xfrm>
                    <a:prstGeom prst="rect">
                      <a:avLst/>
                    </a:prstGeom>
                    <a:noFill/>
                    <a:ln>
                      <a:noFill/>
                    </a:ln>
                  </pic:spPr>
                </pic:pic>
              </a:graphicData>
            </a:graphic>
          </wp:inline>
        </w:drawing>
      </w:r>
      <w:r w:rsidRPr="005E20D6">
        <w:rPr>
          <w:rFonts w:ascii="宋体" w:eastAsia="宋体" w:hAnsi="宋体" w:cs="Times New Roman"/>
        </w:rPr>
        <w:t xml:space="preserve">  </w:t>
      </w:r>
      <w:r w:rsidRPr="005E20D6">
        <w:rPr>
          <w:rFonts w:ascii="宋体" w:eastAsia="宋体" w:hAnsi="宋体" w:cs="Times New Roman"/>
          <w:noProof/>
        </w:rPr>
        <w:drawing>
          <wp:inline distT="0" distB="0" distL="0" distR="0" wp14:anchorId="0BD35586" wp14:editId="4584BC56">
            <wp:extent cx="1656000" cy="1371010"/>
            <wp:effectExtent l="0" t="0" r="1905" b="635"/>
            <wp:docPr id="7" name="图片 7" descr="C:\Users\Saga\Desktop\作图\30%粗90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ga\Desktop\作图\30%粗90d.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6000" cy="1371010"/>
                    </a:xfrm>
                    <a:prstGeom prst="rect">
                      <a:avLst/>
                    </a:prstGeom>
                    <a:noFill/>
                    <a:ln>
                      <a:noFill/>
                    </a:ln>
                  </pic:spPr>
                </pic:pic>
              </a:graphicData>
            </a:graphic>
          </wp:inline>
        </w:drawing>
      </w:r>
    </w:p>
    <w:p w14:paraId="06373417" w14:textId="77777777" w:rsidR="00896CE9" w:rsidRPr="005E20D6" w:rsidRDefault="00896CE9" w:rsidP="00896CE9">
      <w:pPr>
        <w:jc w:val="center"/>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a</w:t>
      </w:r>
      <w:r w:rsidRPr="005E20D6">
        <w:rPr>
          <w:rFonts w:ascii="宋体" w:eastAsia="宋体" w:hAnsi="宋体" w:cs="Times New Roman" w:hint="eastAsia"/>
        </w:rPr>
        <w:t>）</w:t>
      </w:r>
      <w:r w:rsidRPr="005E20D6">
        <w:rPr>
          <w:rFonts w:ascii="宋体" w:eastAsia="宋体" w:hAnsi="宋体" w:cs="Times New Roman"/>
        </w:rPr>
        <w:t xml:space="preserve">3d                    </w:t>
      </w:r>
      <w:r w:rsidRPr="005E20D6">
        <w:rPr>
          <w:rFonts w:ascii="宋体" w:eastAsia="宋体" w:hAnsi="宋体" w:cs="Times New Roman" w:hint="eastAsia"/>
        </w:rPr>
        <w:t>（</w:t>
      </w:r>
      <w:r w:rsidRPr="005E20D6">
        <w:rPr>
          <w:rFonts w:ascii="宋体" w:eastAsia="宋体" w:hAnsi="宋体" w:cs="Times New Roman"/>
        </w:rPr>
        <w:t>b</w:t>
      </w:r>
      <w:r w:rsidRPr="005E20D6">
        <w:rPr>
          <w:rFonts w:ascii="宋体" w:eastAsia="宋体" w:hAnsi="宋体" w:cs="Times New Roman" w:hint="eastAsia"/>
        </w:rPr>
        <w:t>）</w:t>
      </w:r>
      <w:r w:rsidRPr="005E20D6">
        <w:rPr>
          <w:rFonts w:ascii="宋体" w:eastAsia="宋体" w:hAnsi="宋体" w:cs="Times New Roman"/>
        </w:rPr>
        <w:t xml:space="preserve">28d                  </w:t>
      </w:r>
      <w:r w:rsidRPr="005E20D6">
        <w:rPr>
          <w:rFonts w:ascii="宋体" w:eastAsia="宋体" w:hAnsi="宋体" w:cs="Times New Roman" w:hint="eastAsia"/>
        </w:rPr>
        <w:t>（</w:t>
      </w:r>
      <w:r w:rsidRPr="005E20D6">
        <w:rPr>
          <w:rFonts w:ascii="宋体" w:eastAsia="宋体" w:hAnsi="宋体" w:cs="Times New Roman"/>
        </w:rPr>
        <w:t>c</w:t>
      </w:r>
      <w:r w:rsidRPr="005E20D6">
        <w:rPr>
          <w:rFonts w:ascii="宋体" w:eastAsia="宋体" w:hAnsi="宋体" w:cs="Times New Roman" w:hint="eastAsia"/>
        </w:rPr>
        <w:t>）</w:t>
      </w:r>
      <w:r w:rsidRPr="005E20D6">
        <w:rPr>
          <w:rFonts w:ascii="宋体" w:eastAsia="宋体" w:hAnsi="宋体" w:cs="Times New Roman"/>
        </w:rPr>
        <w:t>90d</w:t>
      </w:r>
    </w:p>
    <w:p w14:paraId="0ED616CC" w14:textId="77777777" w:rsidR="00896CE9" w:rsidRPr="005E20D6" w:rsidRDefault="00896CE9" w:rsidP="00896CE9">
      <w:pPr>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2.2.4-2  </w:t>
      </w:r>
      <w:r w:rsidRPr="005E20D6">
        <w:rPr>
          <w:rFonts w:ascii="宋体" w:eastAsia="宋体" w:hAnsi="宋体" w:cs="Times New Roman" w:hint="eastAsia"/>
        </w:rPr>
        <w:t>掺</w:t>
      </w:r>
      <w:r w:rsidRPr="005E20D6">
        <w:rPr>
          <w:rFonts w:ascii="宋体" w:eastAsia="宋体" w:hAnsi="宋体" w:cs="Times New Roman"/>
        </w:rPr>
        <w:t>30%</w:t>
      </w:r>
      <w:proofErr w:type="gramStart"/>
      <w:r w:rsidRPr="005E20D6">
        <w:rPr>
          <w:rFonts w:ascii="宋体" w:eastAsia="宋体" w:hAnsi="宋体" w:cs="Times New Roman" w:hint="eastAsia"/>
        </w:rPr>
        <w:t>钢渣粉对混凝土</w:t>
      </w:r>
      <w:proofErr w:type="gramEnd"/>
      <w:r w:rsidRPr="005E20D6">
        <w:rPr>
          <w:rFonts w:ascii="宋体" w:eastAsia="宋体" w:hAnsi="宋体" w:cs="Times New Roman" w:hint="eastAsia"/>
        </w:rPr>
        <w:t>抗压强度的影响</w:t>
      </w:r>
    </w:p>
    <w:p w14:paraId="46354BAD" w14:textId="77777777" w:rsidR="00896CE9" w:rsidRPr="005E20D6" w:rsidRDefault="00896CE9" w:rsidP="00896CE9">
      <w:pPr>
        <w:rPr>
          <w:rFonts w:ascii="宋体" w:eastAsia="宋体" w:hAnsi="宋体" w:cs="Times New Roman"/>
        </w:rPr>
      </w:pPr>
      <w:r w:rsidRPr="005E20D6">
        <w:rPr>
          <w:rFonts w:ascii="宋体" w:eastAsia="宋体" w:hAnsi="宋体" w:cs="Times New Roman"/>
          <w:noProof/>
        </w:rPr>
        <w:drawing>
          <wp:inline distT="0" distB="0" distL="0" distR="0" wp14:anchorId="103A1419" wp14:editId="1F21C94B">
            <wp:extent cx="2520000" cy="1674197"/>
            <wp:effectExtent l="0" t="0" r="0" b="2540"/>
            <wp:docPr id="8" name="图片 8" descr="C:\Users\Saga\Desktop\作图\20%粗28-氯离子.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ga\Desktop\作图\20%粗28-氯离子.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674197"/>
                    </a:xfrm>
                    <a:prstGeom prst="rect">
                      <a:avLst/>
                    </a:prstGeom>
                    <a:noFill/>
                    <a:ln>
                      <a:noFill/>
                    </a:ln>
                  </pic:spPr>
                </pic:pic>
              </a:graphicData>
            </a:graphic>
          </wp:inline>
        </w:drawing>
      </w:r>
      <w:r w:rsidRPr="005E20D6">
        <w:rPr>
          <w:rFonts w:ascii="宋体" w:eastAsia="宋体" w:hAnsi="宋体" w:cs="Times New Roman"/>
        </w:rPr>
        <w:t xml:space="preserve">  </w:t>
      </w:r>
      <w:r w:rsidRPr="005E20D6">
        <w:rPr>
          <w:rFonts w:ascii="宋体" w:eastAsia="宋体" w:hAnsi="宋体" w:cs="Times New Roman"/>
          <w:noProof/>
        </w:rPr>
        <w:drawing>
          <wp:inline distT="0" distB="0" distL="0" distR="0" wp14:anchorId="6E33FD49" wp14:editId="5B88DED1">
            <wp:extent cx="2520000" cy="1712813"/>
            <wp:effectExtent l="0" t="0" r="0" b="1905"/>
            <wp:docPr id="9" name="图片 9" descr="C:\Users\Saga\Desktop\作图\20%粗90氯离子.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ga\Desktop\作图\20%粗90氯离子.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712813"/>
                    </a:xfrm>
                    <a:prstGeom prst="rect">
                      <a:avLst/>
                    </a:prstGeom>
                    <a:noFill/>
                    <a:ln>
                      <a:noFill/>
                    </a:ln>
                  </pic:spPr>
                </pic:pic>
              </a:graphicData>
            </a:graphic>
          </wp:inline>
        </w:drawing>
      </w:r>
    </w:p>
    <w:p w14:paraId="05A51533" w14:textId="77777777" w:rsidR="00896CE9" w:rsidRPr="005E20D6" w:rsidRDefault="00896CE9" w:rsidP="00896CE9">
      <w:pPr>
        <w:jc w:val="center"/>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a</w:t>
      </w:r>
      <w:r w:rsidRPr="005E20D6">
        <w:rPr>
          <w:rFonts w:ascii="宋体" w:eastAsia="宋体" w:hAnsi="宋体" w:cs="Times New Roman" w:hint="eastAsia"/>
        </w:rPr>
        <w:t>）</w:t>
      </w:r>
      <w:r w:rsidRPr="005E20D6">
        <w:rPr>
          <w:rFonts w:ascii="宋体" w:eastAsia="宋体" w:hAnsi="宋体" w:cs="Times New Roman"/>
        </w:rPr>
        <w:t xml:space="preserve">28d                                 </w:t>
      </w:r>
      <w:r w:rsidRPr="005E20D6">
        <w:rPr>
          <w:rFonts w:ascii="宋体" w:eastAsia="宋体" w:hAnsi="宋体" w:cs="Times New Roman" w:hint="eastAsia"/>
        </w:rPr>
        <w:t>（</w:t>
      </w:r>
      <w:r w:rsidRPr="005E20D6">
        <w:rPr>
          <w:rFonts w:ascii="宋体" w:eastAsia="宋体" w:hAnsi="宋体" w:cs="Times New Roman"/>
        </w:rPr>
        <w:t>b</w:t>
      </w:r>
      <w:r w:rsidRPr="005E20D6">
        <w:rPr>
          <w:rFonts w:ascii="宋体" w:eastAsia="宋体" w:hAnsi="宋体" w:cs="Times New Roman" w:hint="eastAsia"/>
        </w:rPr>
        <w:t>）</w:t>
      </w:r>
      <w:r w:rsidRPr="005E20D6">
        <w:rPr>
          <w:rFonts w:ascii="宋体" w:eastAsia="宋体" w:hAnsi="宋体" w:cs="Times New Roman"/>
        </w:rPr>
        <w:t>90d</w:t>
      </w:r>
    </w:p>
    <w:p w14:paraId="292B07D7" w14:textId="77777777" w:rsidR="00896CE9" w:rsidRPr="005E20D6" w:rsidRDefault="00896CE9" w:rsidP="00896CE9">
      <w:pPr>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2.2.4-3  </w:t>
      </w:r>
      <w:r w:rsidRPr="005E20D6">
        <w:rPr>
          <w:rFonts w:ascii="宋体" w:eastAsia="宋体" w:hAnsi="宋体" w:cs="Times New Roman" w:hint="eastAsia"/>
        </w:rPr>
        <w:t>掺</w:t>
      </w:r>
      <w:r w:rsidRPr="005E20D6">
        <w:rPr>
          <w:rFonts w:ascii="宋体" w:eastAsia="宋体" w:hAnsi="宋体" w:cs="Times New Roman"/>
        </w:rPr>
        <w:t>20%</w:t>
      </w:r>
      <w:proofErr w:type="gramStart"/>
      <w:r w:rsidRPr="005E20D6">
        <w:rPr>
          <w:rFonts w:ascii="宋体" w:eastAsia="宋体" w:hAnsi="宋体" w:cs="Times New Roman" w:hint="eastAsia"/>
        </w:rPr>
        <w:t>钢渣粉对混凝土</w:t>
      </w:r>
      <w:proofErr w:type="gramEnd"/>
      <w:r w:rsidRPr="005E20D6">
        <w:rPr>
          <w:rFonts w:ascii="宋体" w:eastAsia="宋体" w:hAnsi="宋体" w:cs="Times New Roman" w:hint="eastAsia"/>
        </w:rPr>
        <w:t>氯离子渗透性的影响</w:t>
      </w:r>
    </w:p>
    <w:p w14:paraId="72D8936D" w14:textId="77777777" w:rsidR="00896CE9" w:rsidRPr="005E20D6" w:rsidRDefault="00896CE9" w:rsidP="00896CE9">
      <w:pPr>
        <w:rPr>
          <w:rFonts w:ascii="宋体" w:eastAsia="宋体" w:hAnsi="宋体" w:cs="Times New Roman"/>
        </w:rPr>
      </w:pPr>
      <w:r w:rsidRPr="005E20D6">
        <w:rPr>
          <w:rFonts w:ascii="宋体" w:eastAsia="宋体" w:hAnsi="宋体" w:cs="Times New Roman"/>
          <w:noProof/>
        </w:rPr>
        <w:drawing>
          <wp:inline distT="0" distB="0" distL="0" distR="0" wp14:anchorId="2CD8D729" wp14:editId="15C31491">
            <wp:extent cx="2520000" cy="1660728"/>
            <wp:effectExtent l="0" t="0" r="0" b="0"/>
            <wp:docPr id="10" name="图片 10" descr="C:\Users\Saga\Desktop\作图\30%粗28氯离子.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ga\Desktop\作图\30%粗28氯离子.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60728"/>
                    </a:xfrm>
                    <a:prstGeom prst="rect">
                      <a:avLst/>
                    </a:prstGeom>
                    <a:noFill/>
                    <a:ln>
                      <a:noFill/>
                    </a:ln>
                  </pic:spPr>
                </pic:pic>
              </a:graphicData>
            </a:graphic>
          </wp:inline>
        </w:drawing>
      </w:r>
      <w:r w:rsidRPr="005E20D6">
        <w:rPr>
          <w:rFonts w:ascii="宋体" w:eastAsia="宋体" w:hAnsi="宋体" w:cs="Times New Roman"/>
        </w:rPr>
        <w:t xml:space="preserve"> </w:t>
      </w:r>
      <w:r w:rsidRPr="005E20D6">
        <w:rPr>
          <w:rFonts w:ascii="宋体" w:eastAsia="宋体" w:hAnsi="宋体" w:cs="Times New Roman"/>
          <w:noProof/>
        </w:rPr>
        <w:drawing>
          <wp:inline distT="0" distB="0" distL="0" distR="0" wp14:anchorId="77F8BBE4" wp14:editId="1C4D0308">
            <wp:extent cx="2520000" cy="1636180"/>
            <wp:effectExtent l="0" t="0" r="0" b="2540"/>
            <wp:docPr id="11" name="图片 11" descr="C:\Users\Saga\Desktop\作图\30%粗90氯离子.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ga\Desktop\作图\30%粗90氯离子.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36180"/>
                    </a:xfrm>
                    <a:prstGeom prst="rect">
                      <a:avLst/>
                    </a:prstGeom>
                    <a:noFill/>
                    <a:ln>
                      <a:noFill/>
                    </a:ln>
                  </pic:spPr>
                </pic:pic>
              </a:graphicData>
            </a:graphic>
          </wp:inline>
        </w:drawing>
      </w:r>
    </w:p>
    <w:p w14:paraId="799CB202" w14:textId="77777777" w:rsidR="00896CE9" w:rsidRPr="005E20D6" w:rsidRDefault="00896CE9" w:rsidP="00896CE9">
      <w:pPr>
        <w:jc w:val="center"/>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a</w:t>
      </w:r>
      <w:r w:rsidRPr="005E20D6">
        <w:rPr>
          <w:rFonts w:ascii="宋体" w:eastAsia="宋体" w:hAnsi="宋体" w:cs="Times New Roman" w:hint="eastAsia"/>
        </w:rPr>
        <w:t>）</w:t>
      </w:r>
      <w:r w:rsidRPr="005E20D6">
        <w:rPr>
          <w:rFonts w:ascii="宋体" w:eastAsia="宋体" w:hAnsi="宋体" w:cs="Times New Roman"/>
        </w:rPr>
        <w:t xml:space="preserve">28d                                 </w:t>
      </w:r>
      <w:r w:rsidRPr="005E20D6">
        <w:rPr>
          <w:rFonts w:ascii="宋体" w:eastAsia="宋体" w:hAnsi="宋体" w:cs="Times New Roman" w:hint="eastAsia"/>
        </w:rPr>
        <w:t>（</w:t>
      </w:r>
      <w:r w:rsidRPr="005E20D6">
        <w:rPr>
          <w:rFonts w:ascii="宋体" w:eastAsia="宋体" w:hAnsi="宋体" w:cs="Times New Roman"/>
        </w:rPr>
        <w:t>b</w:t>
      </w:r>
      <w:r w:rsidRPr="005E20D6">
        <w:rPr>
          <w:rFonts w:ascii="宋体" w:eastAsia="宋体" w:hAnsi="宋体" w:cs="Times New Roman" w:hint="eastAsia"/>
        </w:rPr>
        <w:t>）</w:t>
      </w:r>
      <w:r w:rsidRPr="005E20D6">
        <w:rPr>
          <w:rFonts w:ascii="宋体" w:eastAsia="宋体" w:hAnsi="宋体" w:cs="Times New Roman"/>
        </w:rPr>
        <w:t>90d</w:t>
      </w:r>
    </w:p>
    <w:p w14:paraId="0B65E8D9" w14:textId="77777777" w:rsidR="00896CE9" w:rsidRPr="005E20D6" w:rsidRDefault="00896CE9" w:rsidP="00896CE9">
      <w:pPr>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2.2.4-4  </w:t>
      </w:r>
      <w:r w:rsidRPr="005E20D6">
        <w:rPr>
          <w:rFonts w:ascii="宋体" w:eastAsia="宋体" w:hAnsi="宋体" w:cs="Times New Roman" w:hint="eastAsia"/>
        </w:rPr>
        <w:t>掺</w:t>
      </w:r>
      <w:r w:rsidRPr="005E20D6">
        <w:rPr>
          <w:rFonts w:ascii="宋体" w:eastAsia="宋体" w:hAnsi="宋体" w:cs="Times New Roman"/>
        </w:rPr>
        <w:t>30%</w:t>
      </w:r>
      <w:proofErr w:type="gramStart"/>
      <w:r w:rsidRPr="005E20D6">
        <w:rPr>
          <w:rFonts w:ascii="宋体" w:eastAsia="宋体" w:hAnsi="宋体" w:cs="Times New Roman" w:hint="eastAsia"/>
        </w:rPr>
        <w:t>钢渣粉对混凝土</w:t>
      </w:r>
      <w:proofErr w:type="gramEnd"/>
      <w:r w:rsidRPr="005E20D6">
        <w:rPr>
          <w:rFonts w:ascii="宋体" w:eastAsia="宋体" w:hAnsi="宋体" w:cs="Times New Roman" w:hint="eastAsia"/>
        </w:rPr>
        <w:t>氯离子渗透性的影响</w:t>
      </w:r>
    </w:p>
    <w:p w14:paraId="5FA27285" w14:textId="77777777" w:rsidR="00AC3D77" w:rsidRPr="005E20D6" w:rsidRDefault="00506BC0" w:rsidP="00D41935">
      <w:pPr>
        <w:rPr>
          <w:rFonts w:ascii="宋体" w:eastAsia="宋体" w:hAnsi="宋体"/>
        </w:rPr>
      </w:pPr>
      <w:r w:rsidRPr="005E20D6">
        <w:rPr>
          <w:rFonts w:ascii="宋体" w:eastAsia="宋体" w:hAnsi="宋体" w:cs="Times New Roman"/>
        </w:rPr>
        <w:t xml:space="preserve">    </w:t>
      </w:r>
      <w:r w:rsidR="006427A2" w:rsidRPr="005E20D6">
        <w:rPr>
          <w:rFonts w:ascii="宋体" w:eastAsia="宋体" w:hAnsi="宋体" w:hint="eastAsia"/>
          <w:b/>
        </w:rPr>
        <w:t>（</w:t>
      </w:r>
      <w:r w:rsidR="006427A2" w:rsidRPr="005E20D6">
        <w:rPr>
          <w:rFonts w:ascii="宋体" w:eastAsia="宋体" w:hAnsi="宋体"/>
          <w:b/>
        </w:rPr>
        <w:t>2）</w:t>
      </w:r>
      <w:r w:rsidR="006427A2" w:rsidRPr="005E20D6">
        <w:rPr>
          <w:rFonts w:ascii="宋体" w:eastAsia="宋体" w:hAnsi="宋体"/>
        </w:rPr>
        <w:t>钢渣粉的储存应防止受潮，当储存期超过3个月时，使用前应进行复验。</w:t>
      </w:r>
    </w:p>
    <w:p w14:paraId="7610402A" w14:textId="77777777" w:rsidR="00A464E2" w:rsidRPr="005E20D6" w:rsidRDefault="00D93459" w:rsidP="001A4075">
      <w:pPr>
        <w:ind w:firstLine="435"/>
        <w:rPr>
          <w:rFonts w:ascii="宋体" w:eastAsia="宋体" w:hAnsi="宋体" w:cs="Times New Roman"/>
        </w:rPr>
      </w:pPr>
      <w:r w:rsidRPr="005E20D6">
        <w:rPr>
          <w:rFonts w:ascii="宋体" w:eastAsia="宋体" w:hAnsi="宋体" w:cs="Times New Roman" w:hint="eastAsia"/>
        </w:rPr>
        <w:t>钢渣粉的主要活性组分是</w:t>
      </w:r>
      <w:r w:rsidRPr="005E20D6">
        <w:rPr>
          <w:rFonts w:ascii="宋体" w:eastAsia="宋体" w:hAnsi="宋体" w:cs="Times New Roman"/>
        </w:rPr>
        <w:t>C</w:t>
      </w:r>
      <w:r w:rsidRPr="005E20D6">
        <w:rPr>
          <w:rFonts w:ascii="宋体" w:eastAsia="宋体" w:hAnsi="宋体" w:cs="Times New Roman"/>
          <w:vertAlign w:val="subscript"/>
        </w:rPr>
        <w:t>2</w:t>
      </w:r>
      <w:r w:rsidRPr="005E20D6">
        <w:rPr>
          <w:rFonts w:ascii="宋体" w:eastAsia="宋体" w:hAnsi="宋体" w:cs="Times New Roman"/>
        </w:rPr>
        <w:t>S</w:t>
      </w:r>
      <w:r w:rsidRPr="005E20D6">
        <w:rPr>
          <w:rFonts w:ascii="宋体" w:eastAsia="宋体" w:hAnsi="宋体" w:cs="Times New Roman" w:hint="eastAsia"/>
        </w:rPr>
        <w:t>、</w:t>
      </w:r>
      <w:r w:rsidRPr="005E20D6">
        <w:rPr>
          <w:rFonts w:ascii="宋体" w:eastAsia="宋体" w:hAnsi="宋体" w:cs="Times New Roman"/>
        </w:rPr>
        <w:t>C</w:t>
      </w:r>
      <w:r w:rsidRPr="005E20D6">
        <w:rPr>
          <w:rFonts w:ascii="宋体" w:eastAsia="宋体" w:hAnsi="宋体" w:cs="Times New Roman"/>
          <w:vertAlign w:val="subscript"/>
        </w:rPr>
        <w:t>3</w:t>
      </w:r>
      <w:r w:rsidRPr="005E20D6">
        <w:rPr>
          <w:rFonts w:ascii="宋体" w:eastAsia="宋体" w:hAnsi="宋体" w:cs="Times New Roman"/>
        </w:rPr>
        <w:t>S</w:t>
      </w:r>
      <w:r w:rsidRPr="005E20D6">
        <w:rPr>
          <w:rFonts w:ascii="宋体" w:eastAsia="宋体" w:hAnsi="宋体" w:cs="Times New Roman" w:hint="eastAsia"/>
        </w:rPr>
        <w:t>、</w:t>
      </w:r>
      <w:r w:rsidRPr="005E20D6">
        <w:rPr>
          <w:rFonts w:ascii="宋体" w:eastAsia="宋体" w:hAnsi="宋体" w:cs="Times New Roman"/>
        </w:rPr>
        <w:t>C</w:t>
      </w:r>
      <w:r w:rsidRPr="005E20D6">
        <w:rPr>
          <w:rFonts w:ascii="宋体" w:eastAsia="宋体" w:hAnsi="宋体" w:cs="Times New Roman"/>
          <w:vertAlign w:val="subscript"/>
        </w:rPr>
        <w:t>4</w:t>
      </w:r>
      <w:r w:rsidRPr="005E20D6">
        <w:rPr>
          <w:rFonts w:ascii="宋体" w:eastAsia="宋体" w:hAnsi="宋体" w:cs="Times New Roman"/>
        </w:rPr>
        <w:t>AF</w:t>
      </w:r>
      <w:r w:rsidRPr="005E20D6">
        <w:rPr>
          <w:rFonts w:ascii="宋体" w:eastAsia="宋体" w:hAnsi="宋体" w:cs="Times New Roman" w:hint="eastAsia"/>
        </w:rPr>
        <w:t>以及少量铝酸钙矿物，</w:t>
      </w:r>
      <w:r w:rsidR="006C598C" w:rsidRPr="005E20D6">
        <w:rPr>
          <w:rFonts w:ascii="宋体" w:eastAsia="宋体" w:hAnsi="宋体" w:cs="Times New Roman" w:hint="eastAsia"/>
        </w:rPr>
        <w:t>这些组分可以自身与水发生水化反应，因此钢渣粉与水泥类似，会引受潮而发生明显的变质。所以钢渣粉的储存要防止受潮，且储存期超过</w:t>
      </w:r>
      <w:r w:rsidR="006C598C" w:rsidRPr="005E20D6">
        <w:rPr>
          <w:rFonts w:ascii="宋体" w:eastAsia="宋体" w:hAnsi="宋体" w:cs="Times New Roman"/>
        </w:rPr>
        <w:t>3</w:t>
      </w:r>
      <w:r w:rsidR="006C598C" w:rsidRPr="005E20D6">
        <w:rPr>
          <w:rFonts w:ascii="宋体" w:eastAsia="宋体" w:hAnsi="宋体" w:cs="Times New Roman" w:hint="eastAsia"/>
        </w:rPr>
        <w:t>个月，要进行复检</w:t>
      </w:r>
      <w:r w:rsidR="008C753F" w:rsidRPr="005E20D6">
        <w:rPr>
          <w:rFonts w:ascii="宋体" w:eastAsia="宋体" w:hAnsi="宋体" w:cs="Times New Roman" w:hint="eastAsia"/>
        </w:rPr>
        <w:t>。</w:t>
      </w:r>
    </w:p>
    <w:p w14:paraId="687A8204" w14:textId="77777777" w:rsidR="00FC5A2C" w:rsidRPr="005E20D6" w:rsidRDefault="00FC5A2C" w:rsidP="00FC5A2C">
      <w:pPr>
        <w:spacing w:beforeLines="50" w:before="156" w:afterLines="50" w:after="156"/>
        <w:rPr>
          <w:rFonts w:ascii="宋体" w:eastAsia="宋体" w:hAnsi="宋体" w:cs="Times New Roman"/>
          <w:b/>
        </w:rPr>
      </w:pPr>
      <w:r w:rsidRPr="005E20D6">
        <w:rPr>
          <w:rFonts w:ascii="宋体" w:eastAsia="宋体" w:hAnsi="宋体" w:cs="Times New Roman"/>
          <w:b/>
        </w:rPr>
        <w:t xml:space="preserve">2.2.4.2 </w:t>
      </w:r>
      <w:r w:rsidRPr="005E20D6">
        <w:rPr>
          <w:rFonts w:ascii="宋体" w:eastAsia="宋体" w:hAnsi="宋体" w:cs="Times New Roman" w:hint="eastAsia"/>
          <w:b/>
        </w:rPr>
        <w:t>检验方法</w:t>
      </w:r>
    </w:p>
    <w:p w14:paraId="3EDACFE9" w14:textId="77777777" w:rsidR="000F4004" w:rsidRPr="005E20D6" w:rsidRDefault="000F4004" w:rsidP="000F4004">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1</w:t>
      </w:r>
      <w:r w:rsidRPr="005E20D6">
        <w:rPr>
          <w:rFonts w:ascii="宋体" w:eastAsia="宋体" w:hAnsi="宋体" w:cs="Times New Roman" w:hint="eastAsia"/>
          <w:b/>
        </w:rPr>
        <w:t>）</w:t>
      </w:r>
      <w:r w:rsidRPr="005E20D6">
        <w:rPr>
          <w:rFonts w:ascii="宋体" w:eastAsia="宋体" w:hAnsi="宋体" w:cs="Times New Roman" w:hint="eastAsia"/>
        </w:rPr>
        <w:t>比表面积的</w:t>
      </w:r>
      <w:proofErr w:type="gramStart"/>
      <w:r w:rsidRPr="005E20D6">
        <w:rPr>
          <w:rFonts w:ascii="宋体" w:eastAsia="宋体" w:hAnsi="宋体" w:cs="Times New Roman" w:hint="eastAsia"/>
        </w:rPr>
        <w:t>检验按</w:t>
      </w:r>
      <w:proofErr w:type="gramEnd"/>
      <w:r w:rsidRPr="005E20D6">
        <w:rPr>
          <w:rFonts w:ascii="宋体" w:eastAsia="宋体" w:hAnsi="宋体" w:cs="Times New Roman" w:hint="eastAsia"/>
        </w:rPr>
        <w:t>现行国家标准《水泥比表面积测定方法</w:t>
      </w:r>
      <w:r w:rsidRPr="005E20D6">
        <w:rPr>
          <w:rFonts w:ascii="宋体" w:eastAsia="宋体" w:hAnsi="宋体" w:cs="Times New Roman"/>
        </w:rPr>
        <w:t xml:space="preserve"> </w:t>
      </w:r>
      <w:r w:rsidRPr="005E20D6">
        <w:rPr>
          <w:rFonts w:ascii="宋体" w:eastAsia="宋体" w:hAnsi="宋体" w:cs="Times New Roman" w:hint="eastAsia"/>
        </w:rPr>
        <w:t>勃氏法》</w:t>
      </w:r>
      <w:r w:rsidRPr="005E20D6">
        <w:rPr>
          <w:rFonts w:ascii="宋体" w:eastAsia="宋体" w:hAnsi="宋体" w:cs="Times New Roman"/>
        </w:rPr>
        <w:t>GB/T 8074</w:t>
      </w:r>
      <w:r w:rsidRPr="005E20D6">
        <w:rPr>
          <w:rFonts w:ascii="宋体" w:eastAsia="宋体" w:hAnsi="宋体" w:cs="Times New Roman" w:hint="eastAsia"/>
        </w:rPr>
        <w:t>进行。</w:t>
      </w:r>
    </w:p>
    <w:p w14:paraId="6B66EC2B" w14:textId="77777777" w:rsidR="000F4004" w:rsidRPr="005E20D6" w:rsidRDefault="000F4004" w:rsidP="000F4004">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2</w:t>
      </w:r>
      <w:r w:rsidRPr="005E20D6">
        <w:rPr>
          <w:rFonts w:ascii="宋体" w:eastAsia="宋体" w:hAnsi="宋体" w:cs="Times New Roman" w:hint="eastAsia"/>
          <w:b/>
        </w:rPr>
        <w:t>）</w:t>
      </w:r>
      <w:r w:rsidRPr="005E20D6">
        <w:rPr>
          <w:rFonts w:ascii="宋体" w:eastAsia="宋体" w:hAnsi="宋体" w:cs="Times New Roman" w:hint="eastAsia"/>
        </w:rPr>
        <w:t>密度的</w:t>
      </w:r>
      <w:proofErr w:type="gramStart"/>
      <w:r w:rsidRPr="005E20D6">
        <w:rPr>
          <w:rFonts w:ascii="宋体" w:eastAsia="宋体" w:hAnsi="宋体" w:cs="Times New Roman" w:hint="eastAsia"/>
        </w:rPr>
        <w:t>检验按</w:t>
      </w:r>
      <w:proofErr w:type="gramEnd"/>
      <w:r w:rsidRPr="005E20D6">
        <w:rPr>
          <w:rFonts w:ascii="宋体" w:eastAsia="宋体" w:hAnsi="宋体" w:cs="Times New Roman" w:hint="eastAsia"/>
        </w:rPr>
        <w:t>现行国家标准《水泥密度测定方法》</w:t>
      </w:r>
      <w:r w:rsidRPr="005E20D6">
        <w:rPr>
          <w:rFonts w:ascii="宋体" w:eastAsia="宋体" w:hAnsi="宋体" w:cs="Times New Roman"/>
        </w:rPr>
        <w:t>GB/T 208</w:t>
      </w:r>
      <w:r w:rsidRPr="005E20D6">
        <w:rPr>
          <w:rFonts w:ascii="宋体" w:eastAsia="宋体" w:hAnsi="宋体" w:cs="Times New Roman" w:hint="eastAsia"/>
        </w:rPr>
        <w:t>进行。</w:t>
      </w:r>
    </w:p>
    <w:p w14:paraId="667F153F" w14:textId="77777777" w:rsidR="000F4004" w:rsidRPr="005E20D6" w:rsidRDefault="000F4004" w:rsidP="000F4004">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3</w:t>
      </w:r>
      <w:r w:rsidRPr="005E20D6">
        <w:rPr>
          <w:rFonts w:ascii="宋体" w:eastAsia="宋体" w:hAnsi="宋体" w:cs="Times New Roman" w:hint="eastAsia"/>
          <w:b/>
        </w:rPr>
        <w:t>）</w:t>
      </w:r>
      <w:r w:rsidRPr="005E20D6">
        <w:rPr>
          <w:rFonts w:ascii="宋体" w:eastAsia="宋体" w:hAnsi="宋体" w:cs="Times New Roman" w:hint="eastAsia"/>
        </w:rPr>
        <w:t>含水量的</w:t>
      </w:r>
      <w:proofErr w:type="gramStart"/>
      <w:r w:rsidRPr="005E20D6">
        <w:rPr>
          <w:rFonts w:ascii="宋体" w:eastAsia="宋体" w:hAnsi="宋体" w:cs="Times New Roman" w:hint="eastAsia"/>
        </w:rPr>
        <w:t>检验按</w:t>
      </w:r>
      <w:proofErr w:type="gramEnd"/>
      <w:r w:rsidRPr="005E20D6">
        <w:rPr>
          <w:rFonts w:ascii="宋体" w:eastAsia="宋体" w:hAnsi="宋体" w:cs="Times New Roman" w:hint="eastAsia"/>
        </w:rPr>
        <w:t>现行国家标准《矿物掺合料应用技术规范》</w:t>
      </w:r>
      <w:r w:rsidRPr="005E20D6">
        <w:rPr>
          <w:rFonts w:ascii="宋体" w:eastAsia="宋体" w:hAnsi="宋体" w:cs="Times New Roman"/>
        </w:rPr>
        <w:t>GB/T 51003-2014</w:t>
      </w:r>
      <w:r w:rsidRPr="005E20D6">
        <w:rPr>
          <w:rFonts w:ascii="宋体" w:eastAsia="宋体" w:hAnsi="宋体" w:cs="Times New Roman" w:hint="eastAsia"/>
        </w:rPr>
        <w:t>进行。</w:t>
      </w:r>
    </w:p>
    <w:p w14:paraId="345EF3D2" w14:textId="77777777" w:rsidR="000F4004" w:rsidRPr="005E20D6" w:rsidRDefault="000F4004" w:rsidP="000F4004">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4</w:t>
      </w:r>
      <w:r w:rsidRPr="005E20D6">
        <w:rPr>
          <w:rFonts w:ascii="宋体" w:eastAsia="宋体" w:hAnsi="宋体" w:cs="Times New Roman" w:hint="eastAsia"/>
          <w:b/>
        </w:rPr>
        <w:t>）</w:t>
      </w:r>
      <w:r w:rsidRPr="005E20D6">
        <w:rPr>
          <w:rFonts w:ascii="宋体" w:eastAsia="宋体" w:hAnsi="宋体" w:cs="Times New Roman" w:hint="eastAsia"/>
        </w:rPr>
        <w:t>氯离子含量的</w:t>
      </w:r>
      <w:proofErr w:type="gramStart"/>
      <w:r w:rsidRPr="005E20D6">
        <w:rPr>
          <w:rFonts w:ascii="宋体" w:eastAsia="宋体" w:hAnsi="宋体" w:cs="Times New Roman" w:hint="eastAsia"/>
        </w:rPr>
        <w:t>检验按现行行业</w:t>
      </w:r>
      <w:proofErr w:type="gramEnd"/>
      <w:r w:rsidRPr="005E20D6">
        <w:rPr>
          <w:rFonts w:ascii="宋体" w:eastAsia="宋体" w:hAnsi="宋体" w:cs="Times New Roman" w:hint="eastAsia"/>
        </w:rPr>
        <w:t>标准《水泥原料中氯离子的化学分析方法》</w:t>
      </w:r>
      <w:r w:rsidRPr="005E20D6">
        <w:rPr>
          <w:rFonts w:ascii="宋体" w:eastAsia="宋体" w:hAnsi="宋体" w:cs="Times New Roman"/>
        </w:rPr>
        <w:t>JC/T 420</w:t>
      </w:r>
      <w:r w:rsidRPr="005E20D6">
        <w:rPr>
          <w:rFonts w:ascii="宋体" w:eastAsia="宋体" w:hAnsi="宋体" w:cs="Times New Roman" w:hint="eastAsia"/>
        </w:rPr>
        <w:t>进行。</w:t>
      </w:r>
    </w:p>
    <w:p w14:paraId="39BC8247" w14:textId="77777777" w:rsidR="000F4004" w:rsidRPr="005E20D6" w:rsidRDefault="000F4004" w:rsidP="000F4004">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5</w:t>
      </w:r>
      <w:r w:rsidRPr="005E20D6">
        <w:rPr>
          <w:rFonts w:ascii="宋体" w:eastAsia="宋体" w:hAnsi="宋体" w:cs="Times New Roman" w:hint="eastAsia"/>
          <w:b/>
        </w:rPr>
        <w:t>）</w:t>
      </w:r>
      <w:r w:rsidRPr="005E20D6">
        <w:rPr>
          <w:rFonts w:ascii="宋体" w:eastAsia="宋体" w:hAnsi="宋体" w:cs="Times New Roman" w:hint="eastAsia"/>
        </w:rPr>
        <w:t>三氧化硫的</w:t>
      </w:r>
      <w:proofErr w:type="gramStart"/>
      <w:r w:rsidRPr="005E20D6">
        <w:rPr>
          <w:rFonts w:ascii="宋体" w:eastAsia="宋体" w:hAnsi="宋体" w:cs="Times New Roman" w:hint="eastAsia"/>
        </w:rPr>
        <w:t>检验按</w:t>
      </w:r>
      <w:proofErr w:type="gramEnd"/>
      <w:r w:rsidRPr="005E20D6">
        <w:rPr>
          <w:rFonts w:ascii="宋体" w:eastAsia="宋体" w:hAnsi="宋体" w:cs="Times New Roman" w:hint="eastAsia"/>
        </w:rPr>
        <w:t>现行国家标准《水泥化学分析方法》</w:t>
      </w:r>
      <w:r w:rsidRPr="005E20D6">
        <w:rPr>
          <w:rFonts w:ascii="宋体" w:eastAsia="宋体" w:hAnsi="宋体" w:cs="Times New Roman"/>
        </w:rPr>
        <w:t>GB/T 176</w:t>
      </w:r>
      <w:r w:rsidRPr="005E20D6">
        <w:rPr>
          <w:rFonts w:ascii="宋体" w:eastAsia="宋体" w:hAnsi="宋体" w:cs="Times New Roman" w:hint="eastAsia"/>
        </w:rPr>
        <w:t>进行。</w:t>
      </w:r>
    </w:p>
    <w:p w14:paraId="0FDEA01C" w14:textId="77777777" w:rsidR="000F4004" w:rsidRPr="005E20D6" w:rsidRDefault="000F4004" w:rsidP="000F4004">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6</w:t>
      </w:r>
      <w:r w:rsidRPr="005E20D6">
        <w:rPr>
          <w:rFonts w:ascii="宋体" w:eastAsia="宋体" w:hAnsi="宋体" w:cs="Times New Roman" w:hint="eastAsia"/>
          <w:b/>
        </w:rPr>
        <w:t>）</w:t>
      </w:r>
      <w:r w:rsidRPr="005E20D6">
        <w:rPr>
          <w:rFonts w:ascii="宋体" w:eastAsia="宋体" w:hAnsi="宋体" w:cs="Times New Roman" w:hint="eastAsia"/>
        </w:rPr>
        <w:t>活性指数和流动度比按现行国家标准《矿物掺合料应用技术规范》</w:t>
      </w:r>
      <w:r w:rsidRPr="005E20D6">
        <w:rPr>
          <w:rFonts w:ascii="宋体" w:eastAsia="宋体" w:hAnsi="宋体" w:cs="Times New Roman"/>
        </w:rPr>
        <w:t>GB/T 51003-2014</w:t>
      </w:r>
      <w:r w:rsidRPr="005E20D6">
        <w:rPr>
          <w:rFonts w:ascii="宋体" w:eastAsia="宋体" w:hAnsi="宋体" w:cs="Times New Roman" w:hint="eastAsia"/>
        </w:rPr>
        <w:t>进行，检验用水泥采用符合现行国家标准《混凝土外加剂》</w:t>
      </w:r>
      <w:r w:rsidRPr="005E20D6">
        <w:rPr>
          <w:rFonts w:ascii="宋体" w:eastAsia="宋体" w:hAnsi="宋体" w:cs="Times New Roman"/>
        </w:rPr>
        <w:t>GB8076</w:t>
      </w:r>
      <w:r w:rsidRPr="005E20D6">
        <w:rPr>
          <w:rFonts w:ascii="宋体" w:eastAsia="宋体" w:hAnsi="宋体" w:cs="Times New Roman" w:hint="eastAsia"/>
        </w:rPr>
        <w:t>的基准水泥，试验样品为钢渣粉和基准水泥质量比</w:t>
      </w:r>
      <w:r w:rsidRPr="005E20D6">
        <w:rPr>
          <w:rFonts w:ascii="宋体" w:eastAsia="宋体" w:hAnsi="宋体" w:cs="Times New Roman"/>
        </w:rPr>
        <w:t>3:7</w:t>
      </w:r>
      <w:r w:rsidRPr="005E20D6">
        <w:rPr>
          <w:rFonts w:ascii="宋体" w:eastAsia="宋体" w:hAnsi="宋体" w:cs="Times New Roman" w:hint="eastAsia"/>
        </w:rPr>
        <w:t>混合制成。</w:t>
      </w:r>
    </w:p>
    <w:p w14:paraId="6AB0FC21" w14:textId="77777777" w:rsidR="000F4004" w:rsidRPr="005E20D6" w:rsidRDefault="000F4004" w:rsidP="000F4004">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7</w:t>
      </w:r>
      <w:r w:rsidRPr="005E20D6">
        <w:rPr>
          <w:rFonts w:ascii="宋体" w:eastAsia="宋体" w:hAnsi="宋体" w:cs="Times New Roman" w:hint="eastAsia"/>
          <w:b/>
        </w:rPr>
        <w:t>）</w:t>
      </w:r>
      <w:r w:rsidRPr="005E20D6">
        <w:rPr>
          <w:rFonts w:ascii="宋体" w:eastAsia="宋体" w:hAnsi="宋体" w:cs="Times New Roman" w:hint="eastAsia"/>
        </w:rPr>
        <w:t>沸煮安定性的</w:t>
      </w:r>
      <w:proofErr w:type="gramStart"/>
      <w:r w:rsidRPr="005E20D6">
        <w:rPr>
          <w:rFonts w:ascii="宋体" w:eastAsia="宋体" w:hAnsi="宋体" w:cs="Times New Roman" w:hint="eastAsia"/>
        </w:rPr>
        <w:t>检验按</w:t>
      </w:r>
      <w:proofErr w:type="gramEnd"/>
      <w:r w:rsidRPr="005E20D6">
        <w:rPr>
          <w:rFonts w:ascii="宋体" w:eastAsia="宋体" w:hAnsi="宋体" w:cs="Times New Roman" w:hint="eastAsia"/>
        </w:rPr>
        <w:t>现行国家标准《水泥标准稠度用水量、凝结时间、安定性检验方法》</w:t>
      </w:r>
      <w:r w:rsidRPr="005E20D6">
        <w:rPr>
          <w:rFonts w:ascii="宋体" w:eastAsia="宋体" w:hAnsi="宋体" w:cs="Times New Roman"/>
        </w:rPr>
        <w:t>GB/T 1346</w:t>
      </w:r>
      <w:r w:rsidRPr="005E20D6">
        <w:rPr>
          <w:rFonts w:ascii="宋体" w:eastAsia="宋体" w:hAnsi="宋体" w:cs="Times New Roman" w:hint="eastAsia"/>
        </w:rPr>
        <w:t>进行。试验样品为钢渣粉和基准水泥质量比</w:t>
      </w:r>
      <w:r w:rsidRPr="005E20D6">
        <w:rPr>
          <w:rFonts w:ascii="宋体" w:eastAsia="宋体" w:hAnsi="宋体" w:cs="Times New Roman"/>
        </w:rPr>
        <w:t>3:7</w:t>
      </w:r>
      <w:r w:rsidRPr="005E20D6">
        <w:rPr>
          <w:rFonts w:ascii="宋体" w:eastAsia="宋体" w:hAnsi="宋体" w:cs="Times New Roman" w:hint="eastAsia"/>
        </w:rPr>
        <w:t>混合制成，检验用水泥采用符合现行国家标准《混凝土外加剂》</w:t>
      </w:r>
      <w:r w:rsidRPr="005E20D6">
        <w:rPr>
          <w:rFonts w:ascii="宋体" w:eastAsia="宋体" w:hAnsi="宋体" w:cs="Times New Roman"/>
        </w:rPr>
        <w:t>GB8076</w:t>
      </w:r>
      <w:r w:rsidRPr="005E20D6">
        <w:rPr>
          <w:rFonts w:ascii="宋体" w:eastAsia="宋体" w:hAnsi="宋体" w:cs="Times New Roman" w:hint="eastAsia"/>
        </w:rPr>
        <w:t>的基准水泥。</w:t>
      </w:r>
    </w:p>
    <w:p w14:paraId="22C57367" w14:textId="77777777" w:rsidR="001A4075" w:rsidRPr="005E20D6" w:rsidRDefault="000F4004" w:rsidP="000F4004">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8</w:t>
      </w:r>
      <w:r w:rsidRPr="005E20D6">
        <w:rPr>
          <w:rFonts w:ascii="宋体" w:eastAsia="宋体" w:hAnsi="宋体" w:cs="Times New Roman" w:hint="eastAsia"/>
          <w:b/>
        </w:rPr>
        <w:t>）</w:t>
      </w:r>
      <w:r w:rsidRPr="005E20D6">
        <w:rPr>
          <w:rFonts w:ascii="宋体" w:eastAsia="宋体" w:hAnsi="宋体" w:cs="Times New Roman" w:hint="eastAsia"/>
        </w:rPr>
        <w:t>压蒸法安定性的</w:t>
      </w:r>
      <w:proofErr w:type="gramStart"/>
      <w:r w:rsidRPr="005E20D6">
        <w:rPr>
          <w:rFonts w:ascii="宋体" w:eastAsia="宋体" w:hAnsi="宋体" w:cs="Times New Roman" w:hint="eastAsia"/>
        </w:rPr>
        <w:t>检验按</w:t>
      </w:r>
      <w:proofErr w:type="gramEnd"/>
      <w:r w:rsidRPr="005E20D6">
        <w:rPr>
          <w:rFonts w:ascii="宋体" w:eastAsia="宋体" w:hAnsi="宋体" w:cs="Times New Roman" w:hint="eastAsia"/>
        </w:rPr>
        <w:t>现行国家标准《水泥压蒸安定性试验方法》</w:t>
      </w:r>
      <w:r w:rsidRPr="005E20D6">
        <w:rPr>
          <w:rFonts w:ascii="宋体" w:eastAsia="宋体" w:hAnsi="宋体" w:cs="Times New Roman"/>
        </w:rPr>
        <w:t>GB/T 750</w:t>
      </w:r>
      <w:r w:rsidRPr="005E20D6">
        <w:rPr>
          <w:rFonts w:ascii="宋体" w:eastAsia="宋体" w:hAnsi="宋体" w:cs="Times New Roman" w:hint="eastAsia"/>
        </w:rPr>
        <w:t>进行，压</w:t>
      </w:r>
      <w:proofErr w:type="gramStart"/>
      <w:r w:rsidRPr="005E20D6">
        <w:rPr>
          <w:rFonts w:ascii="宋体" w:eastAsia="宋体" w:hAnsi="宋体" w:cs="Times New Roman" w:hint="eastAsia"/>
        </w:rPr>
        <w:t>蒸时间</w:t>
      </w:r>
      <w:proofErr w:type="gramEnd"/>
      <w:r w:rsidRPr="005E20D6">
        <w:rPr>
          <w:rFonts w:ascii="宋体" w:eastAsia="宋体" w:hAnsi="宋体" w:cs="Times New Roman" w:hint="eastAsia"/>
        </w:rPr>
        <w:t>为</w:t>
      </w:r>
      <w:r w:rsidRPr="005E20D6">
        <w:rPr>
          <w:rFonts w:ascii="宋体" w:eastAsia="宋体" w:hAnsi="宋体" w:cs="Times New Roman"/>
        </w:rPr>
        <w:t>6 h</w:t>
      </w:r>
      <w:r w:rsidRPr="005E20D6">
        <w:rPr>
          <w:rFonts w:ascii="宋体" w:eastAsia="宋体" w:hAnsi="宋体" w:cs="Times New Roman" w:hint="eastAsia"/>
        </w:rPr>
        <w:t>。试验样品为钢渣粉和基准水泥质量比</w:t>
      </w:r>
      <w:r w:rsidRPr="005E20D6">
        <w:rPr>
          <w:rFonts w:ascii="宋体" w:eastAsia="宋体" w:hAnsi="宋体" w:cs="Times New Roman"/>
        </w:rPr>
        <w:t>3:7</w:t>
      </w:r>
      <w:r w:rsidRPr="005E20D6">
        <w:rPr>
          <w:rFonts w:ascii="宋体" w:eastAsia="宋体" w:hAnsi="宋体" w:cs="Times New Roman" w:hint="eastAsia"/>
        </w:rPr>
        <w:t>混合制成，检验用水泥采用符合现行国家标准《混凝土外加剂》</w:t>
      </w:r>
      <w:r w:rsidRPr="005E20D6">
        <w:rPr>
          <w:rFonts w:ascii="宋体" w:eastAsia="宋体" w:hAnsi="宋体" w:cs="Times New Roman"/>
        </w:rPr>
        <w:t>GB8076</w:t>
      </w:r>
      <w:r w:rsidRPr="005E20D6">
        <w:rPr>
          <w:rFonts w:ascii="宋体" w:eastAsia="宋体" w:hAnsi="宋体" w:cs="Times New Roman" w:hint="eastAsia"/>
        </w:rPr>
        <w:t>的基准水泥。</w:t>
      </w:r>
    </w:p>
    <w:p w14:paraId="0BE90219" w14:textId="77777777" w:rsidR="00492494" w:rsidRPr="005E20D6" w:rsidRDefault="00492494" w:rsidP="00492494">
      <w:pPr>
        <w:spacing w:beforeLines="50" w:before="156" w:afterLines="50" w:after="156"/>
        <w:rPr>
          <w:rFonts w:ascii="宋体" w:eastAsia="宋体" w:hAnsi="宋体" w:cs="Times New Roman"/>
          <w:b/>
        </w:rPr>
      </w:pPr>
      <w:r w:rsidRPr="005E20D6">
        <w:rPr>
          <w:rFonts w:ascii="宋体" w:eastAsia="宋体" w:hAnsi="宋体" w:cs="Times New Roman"/>
          <w:b/>
        </w:rPr>
        <w:t xml:space="preserve">2.2.4.3 </w:t>
      </w:r>
      <w:r w:rsidRPr="005E20D6">
        <w:rPr>
          <w:rFonts w:ascii="宋体" w:eastAsia="宋体" w:hAnsi="宋体" w:cs="Times New Roman" w:hint="eastAsia"/>
          <w:b/>
        </w:rPr>
        <w:t>验收要求</w:t>
      </w:r>
    </w:p>
    <w:p w14:paraId="05023E18" w14:textId="77777777" w:rsidR="00492494" w:rsidRPr="005E20D6" w:rsidRDefault="00492494" w:rsidP="00492494">
      <w:pPr>
        <w:ind w:firstLine="435"/>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1</w:t>
      </w:r>
      <w:r w:rsidRPr="005E20D6">
        <w:rPr>
          <w:rFonts w:ascii="宋体" w:eastAsia="宋体" w:hAnsi="宋体" w:cs="Times New Roman" w:hint="eastAsia"/>
        </w:rPr>
        <w:t>）供货单位应提供批次产品合格证、出厂检验报告、型式检验报告。合格证应包括：厂名、合格证编号、钢渣粉等级、批号及出厂日期。</w:t>
      </w:r>
    </w:p>
    <w:p w14:paraId="4214DD5C" w14:textId="77777777" w:rsidR="00492494" w:rsidRPr="005E20D6" w:rsidRDefault="00492494" w:rsidP="00492494">
      <w:pPr>
        <w:ind w:firstLine="435"/>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2</w:t>
      </w:r>
      <w:r w:rsidRPr="005E20D6">
        <w:rPr>
          <w:rFonts w:ascii="宋体" w:eastAsia="宋体" w:hAnsi="宋体" w:cs="Times New Roman" w:hint="eastAsia"/>
        </w:rPr>
        <w:t>）钢渣</w:t>
      </w:r>
      <w:proofErr w:type="gramStart"/>
      <w:r w:rsidRPr="005E20D6">
        <w:rPr>
          <w:rFonts w:ascii="宋体" w:eastAsia="宋体" w:hAnsi="宋体" w:cs="Times New Roman" w:hint="eastAsia"/>
        </w:rPr>
        <w:t>粉使用</w:t>
      </w:r>
      <w:proofErr w:type="gramEnd"/>
      <w:r w:rsidRPr="005E20D6">
        <w:rPr>
          <w:rFonts w:ascii="宋体" w:eastAsia="宋体" w:hAnsi="宋体" w:cs="Times New Roman" w:hint="eastAsia"/>
        </w:rPr>
        <w:t>单位应按本规范对钢渣粉进行分批检验，进场检验项目为比表面积、活性指数、沸煮安定性。当有一项指标达不到规定要求时，该批</w:t>
      </w:r>
      <w:proofErr w:type="gramStart"/>
      <w:r w:rsidRPr="005E20D6">
        <w:rPr>
          <w:rFonts w:ascii="宋体" w:eastAsia="宋体" w:hAnsi="宋体" w:cs="Times New Roman" w:hint="eastAsia"/>
        </w:rPr>
        <w:t>钢渣粉应作为</w:t>
      </w:r>
      <w:proofErr w:type="gramEnd"/>
      <w:r w:rsidRPr="005E20D6">
        <w:rPr>
          <w:rFonts w:ascii="宋体" w:eastAsia="宋体" w:hAnsi="宋体" w:cs="Times New Roman" w:hint="eastAsia"/>
        </w:rPr>
        <w:t>不合格品或降级处理，沸煮安定性检验不合格者不得使用。</w:t>
      </w:r>
    </w:p>
    <w:p w14:paraId="357CE691" w14:textId="77777777" w:rsidR="00492494" w:rsidRPr="005E20D6" w:rsidRDefault="00492494" w:rsidP="00492494">
      <w:pPr>
        <w:ind w:firstLine="435"/>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3</w:t>
      </w:r>
      <w:r w:rsidRPr="005E20D6">
        <w:rPr>
          <w:rFonts w:ascii="宋体" w:eastAsia="宋体" w:hAnsi="宋体" w:cs="Times New Roman" w:hint="eastAsia"/>
        </w:rPr>
        <w:t>）检验批及取样方法应符合下列规定：</w:t>
      </w:r>
    </w:p>
    <w:p w14:paraId="13A621D8" w14:textId="77777777" w:rsidR="00492494" w:rsidRPr="005E20D6" w:rsidRDefault="00492494" w:rsidP="00DC2B1F">
      <w:pPr>
        <w:ind w:firstLineChars="300" w:firstLine="630"/>
        <w:rPr>
          <w:rFonts w:ascii="宋体" w:eastAsia="宋体" w:hAnsi="宋体" w:cs="Times New Roman"/>
        </w:rPr>
      </w:pPr>
      <w:r w:rsidRPr="005E20D6">
        <w:rPr>
          <w:rFonts w:ascii="宋体" w:eastAsia="宋体" w:hAnsi="宋体" w:cs="Times New Roman" w:hint="eastAsia"/>
        </w:rPr>
        <w:t>①</w:t>
      </w:r>
      <w:r w:rsidR="00DC2B1F" w:rsidRPr="005E20D6">
        <w:rPr>
          <w:rFonts w:ascii="宋体" w:eastAsia="宋体" w:hAnsi="宋体" w:cs="Times New Roman"/>
        </w:rPr>
        <w:t xml:space="preserve"> </w:t>
      </w:r>
      <w:r w:rsidRPr="005E20D6">
        <w:rPr>
          <w:rFonts w:ascii="宋体" w:eastAsia="宋体" w:hAnsi="宋体" w:cs="Times New Roman" w:hint="eastAsia"/>
        </w:rPr>
        <w:t>钢渣粉的取样频次应以同一厂家连续供应的</w:t>
      </w:r>
      <w:r w:rsidRPr="005E20D6">
        <w:rPr>
          <w:rFonts w:ascii="宋体" w:eastAsia="宋体" w:hAnsi="宋体" w:cs="Times New Roman"/>
        </w:rPr>
        <w:t>200 t</w:t>
      </w:r>
      <w:r w:rsidRPr="005E20D6">
        <w:rPr>
          <w:rFonts w:ascii="宋体" w:eastAsia="宋体" w:hAnsi="宋体" w:cs="Times New Roman" w:hint="eastAsia"/>
        </w:rPr>
        <w:t>相同种类、相同等级的钢渣粉为一批，不足</w:t>
      </w:r>
      <w:r w:rsidRPr="005E20D6">
        <w:rPr>
          <w:rFonts w:ascii="宋体" w:eastAsia="宋体" w:hAnsi="宋体" w:cs="Times New Roman"/>
        </w:rPr>
        <w:t>200 t</w:t>
      </w:r>
      <w:r w:rsidRPr="005E20D6">
        <w:rPr>
          <w:rFonts w:ascii="宋体" w:eastAsia="宋体" w:hAnsi="宋体" w:cs="Times New Roman" w:hint="eastAsia"/>
        </w:rPr>
        <w:t>时应按</w:t>
      </w:r>
      <w:proofErr w:type="gramStart"/>
      <w:r w:rsidRPr="005E20D6">
        <w:rPr>
          <w:rFonts w:ascii="宋体" w:eastAsia="宋体" w:hAnsi="宋体" w:cs="Times New Roman" w:hint="eastAsia"/>
        </w:rPr>
        <w:t>一</w:t>
      </w:r>
      <w:proofErr w:type="gramEnd"/>
      <w:r w:rsidRPr="005E20D6">
        <w:rPr>
          <w:rFonts w:ascii="宋体" w:eastAsia="宋体" w:hAnsi="宋体" w:cs="Times New Roman" w:hint="eastAsia"/>
        </w:rPr>
        <w:t>批次计。</w:t>
      </w:r>
    </w:p>
    <w:p w14:paraId="676D14C9" w14:textId="77777777" w:rsidR="001A4075" w:rsidRPr="005E20D6" w:rsidRDefault="00492494" w:rsidP="00FB7058">
      <w:pPr>
        <w:ind w:firstLineChars="300" w:firstLine="630"/>
        <w:rPr>
          <w:rFonts w:ascii="宋体" w:eastAsia="宋体" w:hAnsi="宋体" w:cs="Times New Roman"/>
        </w:rPr>
      </w:pPr>
      <w:r w:rsidRPr="005E20D6">
        <w:rPr>
          <w:rFonts w:ascii="宋体" w:eastAsia="宋体" w:hAnsi="宋体" w:cs="Times New Roman" w:hint="eastAsia"/>
        </w:rPr>
        <w:t>②</w:t>
      </w:r>
      <w:r w:rsidR="00DC2B1F" w:rsidRPr="005E20D6">
        <w:rPr>
          <w:rFonts w:ascii="宋体" w:eastAsia="宋体" w:hAnsi="宋体" w:cs="Times New Roman"/>
        </w:rPr>
        <w:t xml:space="preserve"> </w:t>
      </w:r>
      <w:r w:rsidRPr="005E20D6">
        <w:rPr>
          <w:rFonts w:ascii="宋体" w:eastAsia="宋体" w:hAnsi="宋体" w:cs="Times New Roman" w:hint="eastAsia"/>
        </w:rPr>
        <w:t>散装钢渣粉的取样，应随机从每批</w:t>
      </w:r>
      <w:r w:rsidRPr="005E20D6">
        <w:rPr>
          <w:rFonts w:ascii="宋体" w:eastAsia="宋体" w:hAnsi="宋体" w:cs="Times New Roman"/>
        </w:rPr>
        <w:t>5</w:t>
      </w:r>
      <w:r w:rsidRPr="005E20D6">
        <w:rPr>
          <w:rFonts w:ascii="宋体" w:eastAsia="宋体" w:hAnsi="宋体" w:cs="Times New Roman" w:hint="eastAsia"/>
        </w:rPr>
        <w:t>个以上不同部位各取等量试样一份，每份不应少于</w:t>
      </w:r>
      <w:r w:rsidRPr="005E20D6">
        <w:rPr>
          <w:rFonts w:ascii="宋体" w:eastAsia="宋体" w:hAnsi="宋体" w:cs="Times New Roman"/>
        </w:rPr>
        <w:t>3.0kg</w:t>
      </w:r>
      <w:r w:rsidRPr="005E20D6">
        <w:rPr>
          <w:rFonts w:ascii="宋体" w:eastAsia="宋体" w:hAnsi="宋体" w:cs="Times New Roman" w:hint="eastAsia"/>
        </w:rPr>
        <w:t>，混合搅拌均匀，用四分法</w:t>
      </w:r>
      <w:proofErr w:type="gramStart"/>
      <w:r w:rsidRPr="005E20D6">
        <w:rPr>
          <w:rFonts w:ascii="宋体" w:eastAsia="宋体" w:hAnsi="宋体" w:cs="Times New Roman" w:hint="eastAsia"/>
        </w:rPr>
        <w:t>缩取比</w:t>
      </w:r>
      <w:proofErr w:type="gramEnd"/>
      <w:r w:rsidRPr="005E20D6">
        <w:rPr>
          <w:rFonts w:ascii="宋体" w:eastAsia="宋体" w:hAnsi="宋体" w:cs="Times New Roman" w:hint="eastAsia"/>
        </w:rPr>
        <w:t>试验需要量多一倍的试样量。袋装钢渣粉的取样，应随机从每批中抽取</w:t>
      </w:r>
      <w:r w:rsidRPr="005E20D6">
        <w:rPr>
          <w:rFonts w:ascii="宋体" w:eastAsia="宋体" w:hAnsi="宋体" w:cs="Times New Roman"/>
        </w:rPr>
        <w:t>10</w:t>
      </w:r>
      <w:r w:rsidRPr="005E20D6">
        <w:rPr>
          <w:rFonts w:ascii="宋体" w:eastAsia="宋体" w:hAnsi="宋体" w:cs="Times New Roman" w:hint="eastAsia"/>
        </w:rPr>
        <w:t>袋，从每袋中各取等量试样一份，每份不应少于</w:t>
      </w:r>
      <w:r w:rsidRPr="005E20D6">
        <w:rPr>
          <w:rFonts w:ascii="宋体" w:eastAsia="宋体" w:hAnsi="宋体" w:cs="Times New Roman"/>
        </w:rPr>
        <w:t>1.5kg</w:t>
      </w:r>
      <w:r w:rsidRPr="005E20D6">
        <w:rPr>
          <w:rFonts w:ascii="宋体" w:eastAsia="宋体" w:hAnsi="宋体" w:cs="Times New Roman" w:hint="eastAsia"/>
        </w:rPr>
        <w:t>，混合搅拌均匀，用四分法</w:t>
      </w:r>
      <w:proofErr w:type="gramStart"/>
      <w:r w:rsidRPr="005E20D6">
        <w:rPr>
          <w:rFonts w:ascii="宋体" w:eastAsia="宋体" w:hAnsi="宋体" w:cs="Times New Roman" w:hint="eastAsia"/>
        </w:rPr>
        <w:t>缩取比</w:t>
      </w:r>
      <w:proofErr w:type="gramEnd"/>
      <w:r w:rsidRPr="005E20D6">
        <w:rPr>
          <w:rFonts w:ascii="宋体" w:eastAsia="宋体" w:hAnsi="宋体" w:cs="Times New Roman" w:hint="eastAsia"/>
        </w:rPr>
        <w:t>试验需要量多一倍的试样量。</w:t>
      </w:r>
    </w:p>
    <w:p w14:paraId="5EC3617F" w14:textId="77777777" w:rsidR="00A929F6" w:rsidRPr="005E20D6" w:rsidRDefault="00FB7058" w:rsidP="00FB7058">
      <w:pPr>
        <w:pStyle w:val="3"/>
        <w:rPr>
          <w:rFonts w:ascii="宋体" w:eastAsia="宋体" w:hAnsi="宋体"/>
        </w:rPr>
      </w:pPr>
      <w:bookmarkStart w:id="11" w:name="_Toc49759357"/>
      <w:r w:rsidRPr="005E20D6">
        <w:rPr>
          <w:rFonts w:ascii="宋体" w:eastAsia="宋体" w:hAnsi="宋体"/>
        </w:rPr>
        <w:t xml:space="preserve">2.2.5 </w:t>
      </w:r>
      <w:r w:rsidRPr="005E20D6">
        <w:rPr>
          <w:rFonts w:ascii="宋体" w:eastAsia="宋体" w:hAnsi="宋体" w:hint="eastAsia"/>
        </w:rPr>
        <w:t>钢渣粉混凝土的配制</w:t>
      </w:r>
      <w:bookmarkEnd w:id="11"/>
    </w:p>
    <w:p w14:paraId="0880365B" w14:textId="77777777" w:rsidR="004B3759" w:rsidRPr="005E20D6" w:rsidRDefault="004B3759" w:rsidP="004B3759">
      <w:pPr>
        <w:spacing w:beforeLines="50" w:before="156" w:afterLines="50" w:after="156"/>
        <w:rPr>
          <w:rFonts w:ascii="宋体" w:eastAsia="宋体" w:hAnsi="宋体" w:cs="Times New Roman"/>
          <w:b/>
        </w:rPr>
      </w:pPr>
      <w:r w:rsidRPr="005E20D6">
        <w:rPr>
          <w:rFonts w:ascii="宋体" w:eastAsia="宋体" w:hAnsi="宋体" w:cs="Times New Roman"/>
          <w:b/>
        </w:rPr>
        <w:t xml:space="preserve">2.2.5.1 </w:t>
      </w:r>
      <w:r w:rsidRPr="005E20D6">
        <w:rPr>
          <w:rFonts w:ascii="宋体" w:eastAsia="宋体" w:hAnsi="宋体" w:cs="Times New Roman" w:hint="eastAsia"/>
          <w:b/>
        </w:rPr>
        <w:t>材料要求</w:t>
      </w:r>
    </w:p>
    <w:p w14:paraId="39B20625" w14:textId="77777777" w:rsidR="00AB3015" w:rsidRPr="005E20D6" w:rsidRDefault="00AB3015" w:rsidP="00AB301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1</w:t>
      </w:r>
      <w:r w:rsidRPr="005E20D6">
        <w:rPr>
          <w:rFonts w:ascii="宋体" w:eastAsia="宋体" w:hAnsi="宋体" w:cs="Times New Roman" w:hint="eastAsia"/>
          <w:b/>
        </w:rPr>
        <w:t>）</w:t>
      </w:r>
      <w:r w:rsidRPr="005E20D6">
        <w:rPr>
          <w:rFonts w:ascii="宋体" w:eastAsia="宋体" w:hAnsi="宋体" w:cs="Times New Roman" w:hint="eastAsia"/>
        </w:rPr>
        <w:t>钢渣粉的技术指标应符合本规程表</w:t>
      </w:r>
      <w:r w:rsidRPr="005E20D6">
        <w:rPr>
          <w:rFonts w:ascii="宋体" w:eastAsia="宋体" w:hAnsi="宋体" w:cs="Times New Roman"/>
        </w:rPr>
        <w:t>4.1.1</w:t>
      </w:r>
      <w:r w:rsidRPr="005E20D6">
        <w:rPr>
          <w:rFonts w:ascii="宋体" w:eastAsia="宋体" w:hAnsi="宋体" w:cs="Times New Roman" w:hint="eastAsia"/>
        </w:rPr>
        <w:t>的规定。</w:t>
      </w:r>
    </w:p>
    <w:p w14:paraId="7DA27F0C" w14:textId="77777777" w:rsidR="00AB3015" w:rsidRPr="005E20D6" w:rsidRDefault="00AB3015" w:rsidP="00AB301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2</w:t>
      </w:r>
      <w:r w:rsidRPr="005E20D6">
        <w:rPr>
          <w:rFonts w:ascii="宋体" w:eastAsia="宋体" w:hAnsi="宋体" w:cs="Times New Roman" w:hint="eastAsia"/>
          <w:b/>
        </w:rPr>
        <w:t>）</w:t>
      </w:r>
      <w:r w:rsidRPr="005E20D6">
        <w:rPr>
          <w:rFonts w:ascii="宋体" w:eastAsia="宋体" w:hAnsi="宋体" w:cs="Times New Roman" w:hint="eastAsia"/>
        </w:rPr>
        <w:t>水泥应选用强度等级为</w:t>
      </w:r>
      <w:r w:rsidRPr="005E20D6">
        <w:rPr>
          <w:rFonts w:ascii="宋体" w:eastAsia="宋体" w:hAnsi="宋体" w:cs="Times New Roman"/>
        </w:rPr>
        <w:t>42.5</w:t>
      </w:r>
      <w:r w:rsidRPr="005E20D6">
        <w:rPr>
          <w:rFonts w:ascii="宋体" w:eastAsia="宋体" w:hAnsi="宋体" w:cs="Times New Roman" w:hint="eastAsia"/>
        </w:rPr>
        <w:t>或</w:t>
      </w:r>
      <w:r w:rsidRPr="005E20D6">
        <w:rPr>
          <w:rFonts w:ascii="宋体" w:eastAsia="宋体" w:hAnsi="宋体" w:cs="Times New Roman"/>
        </w:rPr>
        <w:t>42.5</w:t>
      </w:r>
      <w:r w:rsidRPr="005E20D6">
        <w:rPr>
          <w:rFonts w:ascii="宋体" w:eastAsia="宋体" w:hAnsi="宋体" w:cs="Times New Roman" w:hint="eastAsia"/>
        </w:rPr>
        <w:t>以上的硅酸盐水泥和普通硅酸盐水泥，其性能应符合现行国家标准《通用硅酸盐水泥》</w:t>
      </w:r>
      <w:r w:rsidRPr="005E20D6">
        <w:rPr>
          <w:rFonts w:ascii="宋体" w:eastAsia="宋体" w:hAnsi="宋体" w:cs="Times New Roman"/>
        </w:rPr>
        <w:t>GB 175</w:t>
      </w:r>
      <w:r w:rsidRPr="005E20D6">
        <w:rPr>
          <w:rFonts w:ascii="宋体" w:eastAsia="宋体" w:hAnsi="宋体" w:cs="Times New Roman" w:hint="eastAsia"/>
        </w:rPr>
        <w:t>的规定。</w:t>
      </w:r>
    </w:p>
    <w:p w14:paraId="5DF0E5BF" w14:textId="77777777" w:rsidR="00AB3015" w:rsidRPr="005E20D6" w:rsidRDefault="00AB3015" w:rsidP="00AB301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3</w:t>
      </w:r>
      <w:r w:rsidRPr="005E20D6">
        <w:rPr>
          <w:rFonts w:ascii="宋体" w:eastAsia="宋体" w:hAnsi="宋体" w:cs="Times New Roman" w:hint="eastAsia"/>
          <w:b/>
        </w:rPr>
        <w:t>）</w:t>
      </w:r>
      <w:r w:rsidRPr="005E20D6">
        <w:rPr>
          <w:rFonts w:ascii="宋体" w:eastAsia="宋体" w:hAnsi="宋体" w:cs="Times New Roman" w:hint="eastAsia"/>
        </w:rPr>
        <w:t>细骨料的技术要求应符合现行国家标准《建设用砂》</w:t>
      </w:r>
      <w:r w:rsidRPr="005E20D6">
        <w:rPr>
          <w:rFonts w:ascii="宋体" w:eastAsia="宋体" w:hAnsi="宋体" w:cs="Times New Roman"/>
        </w:rPr>
        <w:t>GB/T 14684</w:t>
      </w:r>
      <w:r w:rsidRPr="005E20D6">
        <w:rPr>
          <w:rFonts w:ascii="宋体" w:eastAsia="宋体" w:hAnsi="宋体" w:cs="Times New Roman" w:hint="eastAsia"/>
        </w:rPr>
        <w:t>和《普通混凝土用砂、石质量及检验方法标准》</w:t>
      </w:r>
      <w:r w:rsidRPr="005E20D6">
        <w:rPr>
          <w:rFonts w:ascii="宋体" w:eastAsia="宋体" w:hAnsi="宋体" w:cs="Times New Roman"/>
        </w:rPr>
        <w:t>JGJ 52</w:t>
      </w:r>
      <w:r w:rsidRPr="005E20D6">
        <w:rPr>
          <w:rFonts w:ascii="宋体" w:eastAsia="宋体" w:hAnsi="宋体" w:cs="Times New Roman" w:hint="eastAsia"/>
        </w:rPr>
        <w:t>的规定。</w:t>
      </w:r>
    </w:p>
    <w:p w14:paraId="7DAAA9EC" w14:textId="77777777" w:rsidR="00AB3015" w:rsidRPr="005E20D6" w:rsidRDefault="00AB3015" w:rsidP="00AB301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4</w:t>
      </w:r>
      <w:r w:rsidRPr="005E20D6">
        <w:rPr>
          <w:rFonts w:ascii="宋体" w:eastAsia="宋体" w:hAnsi="宋体" w:cs="Times New Roman" w:hint="eastAsia"/>
          <w:b/>
        </w:rPr>
        <w:t>）</w:t>
      </w:r>
      <w:r w:rsidRPr="005E20D6">
        <w:rPr>
          <w:rFonts w:ascii="宋体" w:eastAsia="宋体" w:hAnsi="宋体" w:cs="Times New Roman" w:hint="eastAsia"/>
        </w:rPr>
        <w:t>粗骨料的技术要求应符合现行国家标准《建设用卵石、碎石》</w:t>
      </w:r>
      <w:r w:rsidRPr="005E20D6">
        <w:rPr>
          <w:rFonts w:ascii="宋体" w:eastAsia="宋体" w:hAnsi="宋体" w:cs="Times New Roman"/>
        </w:rPr>
        <w:t>GB/T 14685</w:t>
      </w:r>
      <w:r w:rsidRPr="005E20D6">
        <w:rPr>
          <w:rFonts w:ascii="宋体" w:eastAsia="宋体" w:hAnsi="宋体" w:cs="Times New Roman" w:hint="eastAsia"/>
        </w:rPr>
        <w:t>和</w:t>
      </w:r>
      <w:proofErr w:type="gramStart"/>
      <w:r w:rsidRPr="005E20D6">
        <w:rPr>
          <w:rFonts w:ascii="宋体" w:eastAsia="宋体" w:hAnsi="宋体" w:cs="Times New Roman" w:hint="eastAsia"/>
        </w:rPr>
        <w:t>现行行业</w:t>
      </w:r>
      <w:proofErr w:type="gramEnd"/>
      <w:r w:rsidRPr="005E20D6">
        <w:rPr>
          <w:rFonts w:ascii="宋体" w:eastAsia="宋体" w:hAnsi="宋体" w:cs="Times New Roman" w:hint="eastAsia"/>
        </w:rPr>
        <w:t>标准《普通混凝土用砂、石质量及检验方法标准》</w:t>
      </w:r>
      <w:r w:rsidRPr="005E20D6">
        <w:rPr>
          <w:rFonts w:ascii="宋体" w:eastAsia="宋体" w:hAnsi="宋体" w:cs="Times New Roman"/>
        </w:rPr>
        <w:t>JGJ 52</w:t>
      </w:r>
      <w:r w:rsidRPr="005E20D6">
        <w:rPr>
          <w:rFonts w:ascii="宋体" w:eastAsia="宋体" w:hAnsi="宋体" w:cs="Times New Roman" w:hint="eastAsia"/>
        </w:rPr>
        <w:t>的规定。</w:t>
      </w:r>
    </w:p>
    <w:p w14:paraId="1745C543" w14:textId="77777777" w:rsidR="00AB3015" w:rsidRPr="005E20D6" w:rsidRDefault="00AB3015" w:rsidP="00AB301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5</w:t>
      </w:r>
      <w:r w:rsidRPr="005E20D6">
        <w:rPr>
          <w:rFonts w:ascii="宋体" w:eastAsia="宋体" w:hAnsi="宋体" w:cs="Times New Roman" w:hint="eastAsia"/>
          <w:b/>
        </w:rPr>
        <w:t>）</w:t>
      </w:r>
      <w:r w:rsidRPr="005E20D6">
        <w:rPr>
          <w:rFonts w:ascii="宋体" w:eastAsia="宋体" w:hAnsi="宋体" w:cs="Times New Roman" w:hint="eastAsia"/>
        </w:rPr>
        <w:t>水应符合现行国家标准《混凝土用水标准》</w:t>
      </w:r>
      <w:r w:rsidRPr="005E20D6">
        <w:rPr>
          <w:rFonts w:ascii="宋体" w:eastAsia="宋体" w:hAnsi="宋体" w:cs="Times New Roman"/>
        </w:rPr>
        <w:t>JGJ 63</w:t>
      </w:r>
      <w:r w:rsidRPr="005E20D6">
        <w:rPr>
          <w:rFonts w:ascii="宋体" w:eastAsia="宋体" w:hAnsi="宋体" w:cs="Times New Roman" w:hint="eastAsia"/>
        </w:rPr>
        <w:t>的规定。</w:t>
      </w:r>
    </w:p>
    <w:p w14:paraId="6AAD5EFF" w14:textId="77777777" w:rsidR="00A929F6" w:rsidRPr="005E20D6" w:rsidRDefault="00AB3015" w:rsidP="00AB301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6</w:t>
      </w:r>
      <w:r w:rsidRPr="005E20D6">
        <w:rPr>
          <w:rFonts w:ascii="宋体" w:eastAsia="宋体" w:hAnsi="宋体" w:cs="Times New Roman" w:hint="eastAsia"/>
          <w:b/>
        </w:rPr>
        <w:t>）</w:t>
      </w:r>
      <w:r w:rsidRPr="005E20D6">
        <w:rPr>
          <w:rFonts w:ascii="宋体" w:eastAsia="宋体" w:hAnsi="宋体" w:cs="Times New Roman" w:hint="eastAsia"/>
        </w:rPr>
        <w:t>化学外加剂应符合现行国家标准《混凝土外加剂》</w:t>
      </w:r>
      <w:r w:rsidRPr="005E20D6">
        <w:rPr>
          <w:rFonts w:ascii="宋体" w:eastAsia="宋体" w:hAnsi="宋体" w:cs="Times New Roman"/>
        </w:rPr>
        <w:t>GB 8076</w:t>
      </w:r>
      <w:r w:rsidRPr="005E20D6">
        <w:rPr>
          <w:rFonts w:ascii="宋体" w:eastAsia="宋体" w:hAnsi="宋体" w:cs="Times New Roman" w:hint="eastAsia"/>
        </w:rPr>
        <w:t>和《混凝土外加剂应用技术规范》</w:t>
      </w:r>
      <w:r w:rsidRPr="005E20D6">
        <w:rPr>
          <w:rFonts w:ascii="宋体" w:eastAsia="宋体" w:hAnsi="宋体" w:cs="Times New Roman"/>
        </w:rPr>
        <w:t>GB 50119</w:t>
      </w:r>
      <w:r w:rsidRPr="005E20D6">
        <w:rPr>
          <w:rFonts w:ascii="宋体" w:eastAsia="宋体" w:hAnsi="宋体" w:cs="Times New Roman" w:hint="eastAsia"/>
        </w:rPr>
        <w:t>的规定。</w:t>
      </w:r>
    </w:p>
    <w:p w14:paraId="18225DAA" w14:textId="77777777" w:rsidR="00AB3015" w:rsidRPr="005E20D6" w:rsidRDefault="00AB3015" w:rsidP="00AB3015">
      <w:pPr>
        <w:spacing w:beforeLines="50" w:before="156" w:afterLines="50" w:after="156"/>
        <w:rPr>
          <w:rFonts w:ascii="宋体" w:eastAsia="宋体" w:hAnsi="宋体" w:cs="Times New Roman"/>
          <w:b/>
        </w:rPr>
      </w:pPr>
      <w:r w:rsidRPr="005E20D6">
        <w:rPr>
          <w:rFonts w:ascii="宋体" w:eastAsia="宋体" w:hAnsi="宋体" w:cs="Times New Roman"/>
          <w:b/>
        </w:rPr>
        <w:t xml:space="preserve">2.2.5.2 </w:t>
      </w:r>
      <w:r w:rsidRPr="005E20D6">
        <w:rPr>
          <w:rFonts w:ascii="宋体" w:eastAsia="宋体" w:hAnsi="宋体" w:cs="Times New Roman" w:hint="eastAsia"/>
          <w:b/>
        </w:rPr>
        <w:t>配合比</w:t>
      </w:r>
    </w:p>
    <w:p w14:paraId="7970145A" w14:textId="77777777" w:rsidR="00881882" w:rsidRPr="005E20D6" w:rsidRDefault="00881882" w:rsidP="00881882">
      <w:pPr>
        <w:pStyle w:val="00"/>
        <w:ind w:firstLineChars="200" w:firstLine="422"/>
        <w:rPr>
          <w:rFonts w:ascii="宋体" w:hAnsi="宋体" w:cs="Times New Roman"/>
        </w:rPr>
      </w:pPr>
      <w:r w:rsidRPr="005E20D6">
        <w:rPr>
          <w:rFonts w:ascii="宋体" w:hAnsi="宋体" w:cs="Times New Roman" w:hint="eastAsia"/>
          <w:b/>
        </w:rPr>
        <w:t>（</w:t>
      </w:r>
      <w:r w:rsidRPr="005E20D6">
        <w:rPr>
          <w:rFonts w:ascii="宋体" w:hAnsi="宋体" w:cs="Times New Roman"/>
          <w:b/>
        </w:rPr>
        <w:t>1</w:t>
      </w:r>
      <w:r w:rsidRPr="005E20D6">
        <w:rPr>
          <w:rFonts w:ascii="宋体" w:hAnsi="宋体" w:cs="Times New Roman" w:hint="eastAsia"/>
          <w:b/>
        </w:rPr>
        <w:t>）</w:t>
      </w:r>
      <w:r w:rsidRPr="005E20D6">
        <w:rPr>
          <w:rFonts w:ascii="宋体" w:hAnsi="宋体" w:cs="Times New Roman" w:hint="eastAsia"/>
        </w:rPr>
        <w:t>钢渣粉混凝土宜采用硅酸盐水泥或普通硅酸盐水泥配制。当采用其他品种水泥时，应通过试验确定钢渣粉的合理掺量。</w:t>
      </w:r>
    </w:p>
    <w:p w14:paraId="5BC9B97A" w14:textId="77777777" w:rsidR="001A5CAF" w:rsidRPr="005E20D6" w:rsidRDefault="008F7A9F" w:rsidP="008F7A9F">
      <w:pPr>
        <w:ind w:firstLine="435"/>
        <w:rPr>
          <w:rFonts w:ascii="宋体" w:eastAsia="宋体" w:hAnsi="宋体" w:cs="Times New Roman"/>
        </w:rPr>
      </w:pPr>
      <w:r w:rsidRPr="005E20D6">
        <w:rPr>
          <w:rFonts w:ascii="宋体" w:eastAsia="宋体" w:hAnsi="宋体" w:cs="Times New Roman" w:hint="eastAsia"/>
        </w:rPr>
        <w:t>目前国内外关于钢渣粉混凝土的研究，基本上采用的是硅酸盐水泥或普通硅酸盐水泥，所得出的结论也是基于这两种常用的水泥。当采用其他品种的水泥时，尤其水泥中的混合材含量较高时，应通过试验确定钢渣粉的合理掺量。</w:t>
      </w:r>
    </w:p>
    <w:p w14:paraId="64DD7607" w14:textId="77777777" w:rsidR="008F7A9F" w:rsidRPr="005E20D6" w:rsidRDefault="001B22DD" w:rsidP="008F7A9F">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2</w:t>
      </w:r>
      <w:r w:rsidRPr="005E20D6">
        <w:rPr>
          <w:rFonts w:ascii="宋体" w:eastAsia="宋体" w:hAnsi="宋体" w:cs="Times New Roman" w:hint="eastAsia"/>
          <w:b/>
        </w:rPr>
        <w:t>）</w:t>
      </w:r>
      <w:r w:rsidRPr="005E20D6">
        <w:rPr>
          <w:rFonts w:ascii="宋体" w:eastAsia="宋体" w:hAnsi="宋体" w:cs="Times New Roman" w:hint="eastAsia"/>
        </w:rPr>
        <w:t>钢渣粉与化学外加剂的适应性应通过试验确定。</w:t>
      </w:r>
    </w:p>
    <w:p w14:paraId="1F05DC49" w14:textId="77777777" w:rsidR="001A5CAF" w:rsidRPr="005E20D6" w:rsidRDefault="000C4AC6" w:rsidP="001A4075">
      <w:pPr>
        <w:ind w:firstLine="435"/>
        <w:rPr>
          <w:rFonts w:ascii="宋体" w:eastAsia="宋体" w:hAnsi="宋体" w:cs="Times New Roman"/>
        </w:rPr>
      </w:pPr>
      <w:r w:rsidRPr="005E20D6">
        <w:rPr>
          <w:rFonts w:ascii="宋体" w:eastAsia="宋体" w:hAnsi="宋体" w:cs="Times New Roman" w:hint="eastAsia"/>
        </w:rPr>
        <w:t>钢渣粉的组分复杂，不同地域或不同厂家的钢渣粉成分差异大，且受排放和处理工艺的影响大。因此钢渣粉与化学外加剂的适应性要通过试验确定，例如图</w:t>
      </w:r>
      <w:r w:rsidRPr="005E20D6">
        <w:rPr>
          <w:rFonts w:ascii="宋体" w:eastAsia="宋体" w:hAnsi="宋体" w:cs="Times New Roman"/>
        </w:rPr>
        <w:t>2.2.5-1</w:t>
      </w:r>
      <w:r w:rsidRPr="005E20D6">
        <w:rPr>
          <w:rFonts w:ascii="宋体" w:eastAsia="宋体" w:hAnsi="宋体" w:cs="Times New Roman" w:hint="eastAsia"/>
        </w:rPr>
        <w:t>显示，试验发现有两种钢渣粉与某种聚羧酸减水剂的相容性较差，净浆扩展的经时损失明显大于对照组（纯水泥组）。</w:t>
      </w:r>
    </w:p>
    <w:p w14:paraId="3EE0AC05" w14:textId="77777777" w:rsidR="0072323E" w:rsidRPr="005E20D6" w:rsidRDefault="000C4AC6" w:rsidP="000C4AC6">
      <w:pPr>
        <w:ind w:firstLine="435"/>
        <w:jc w:val="center"/>
        <w:rPr>
          <w:rFonts w:ascii="宋体" w:eastAsia="宋体" w:hAnsi="宋体" w:cs="Times New Roman"/>
        </w:rPr>
      </w:pPr>
      <w:r w:rsidRPr="005E20D6">
        <w:rPr>
          <w:rFonts w:ascii="宋体" w:eastAsia="宋体" w:hAnsi="宋体" w:cs="Times New Roman"/>
          <w:noProof/>
        </w:rPr>
        <w:drawing>
          <wp:inline distT="0" distB="0" distL="0" distR="0" wp14:anchorId="5179FE48" wp14:editId="501CE8B9">
            <wp:extent cx="2520000" cy="2014295"/>
            <wp:effectExtent l="0" t="0" r="0" b="5080"/>
            <wp:docPr id="12" name="图片 12" descr="C:\Users\Saga\Desktop\作图\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ga\Desktop\作图\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2014295"/>
                    </a:xfrm>
                    <a:prstGeom prst="rect">
                      <a:avLst/>
                    </a:prstGeom>
                    <a:noFill/>
                    <a:ln>
                      <a:noFill/>
                    </a:ln>
                  </pic:spPr>
                </pic:pic>
              </a:graphicData>
            </a:graphic>
          </wp:inline>
        </w:drawing>
      </w:r>
    </w:p>
    <w:p w14:paraId="4C340AF1" w14:textId="77777777" w:rsidR="000C4AC6" w:rsidRPr="005E20D6" w:rsidRDefault="000C4AC6" w:rsidP="000C4AC6">
      <w:pPr>
        <w:ind w:firstLine="435"/>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2.2.5-1 </w:t>
      </w:r>
      <w:r w:rsidRPr="005E20D6">
        <w:rPr>
          <w:rFonts w:ascii="宋体" w:eastAsia="宋体" w:hAnsi="宋体" w:cs="Times New Roman" w:hint="eastAsia"/>
        </w:rPr>
        <w:t>净浆扩展度</w:t>
      </w:r>
    </w:p>
    <w:p w14:paraId="03949233" w14:textId="77777777" w:rsidR="0072323E" w:rsidRPr="005E20D6" w:rsidRDefault="007D4868" w:rsidP="001A407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3</w:t>
      </w:r>
      <w:r w:rsidRPr="005E20D6">
        <w:rPr>
          <w:rFonts w:ascii="宋体" w:eastAsia="宋体" w:hAnsi="宋体" w:cs="Times New Roman" w:hint="eastAsia"/>
          <w:b/>
        </w:rPr>
        <w:t>）</w:t>
      </w:r>
      <w:r w:rsidR="00A76F07" w:rsidRPr="005E20D6">
        <w:rPr>
          <w:rFonts w:ascii="宋体" w:eastAsia="宋体" w:hAnsi="宋体" w:hint="eastAsia"/>
        </w:rPr>
        <w:t>钢渣粉混凝土的配合比应根据混凝土的强度等级、强度标准值的保证率、耐久性，以及拌合物的工作性等要求，采用实际工程使用的原材料进行设计。</w:t>
      </w:r>
    </w:p>
    <w:p w14:paraId="75B96F6A" w14:textId="77777777" w:rsidR="0072323E" w:rsidRPr="005E20D6" w:rsidRDefault="00FF2AE7" w:rsidP="001A407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4</w:t>
      </w:r>
      <w:r w:rsidRPr="005E20D6">
        <w:rPr>
          <w:rFonts w:ascii="宋体" w:eastAsia="宋体" w:hAnsi="宋体" w:cs="Times New Roman" w:hint="eastAsia"/>
          <w:b/>
        </w:rPr>
        <w:t>）</w:t>
      </w:r>
      <w:r w:rsidRPr="005E20D6">
        <w:rPr>
          <w:rFonts w:ascii="宋体" w:eastAsia="宋体" w:hAnsi="宋体" w:hint="eastAsia"/>
        </w:rPr>
        <w:t>钢渣粉混凝土的设计龄期应根据建筑物类型和实际承载时间确定，宜采用较长的设计龄期。按设计要求可选用</w:t>
      </w:r>
      <w:r w:rsidRPr="005E20D6">
        <w:rPr>
          <w:rFonts w:ascii="宋体" w:eastAsia="宋体" w:hAnsi="宋体"/>
        </w:rPr>
        <w:t>60d或90d龄期强度。</w:t>
      </w:r>
    </w:p>
    <w:p w14:paraId="65F41AE2" w14:textId="77777777" w:rsidR="0072323E" w:rsidRPr="005E20D6" w:rsidRDefault="00CF78DA" w:rsidP="001A4075">
      <w:pPr>
        <w:ind w:firstLine="435"/>
        <w:rPr>
          <w:rFonts w:ascii="宋体" w:eastAsia="宋体" w:hAnsi="宋体" w:cs="Times New Roman"/>
        </w:rPr>
      </w:pPr>
      <w:r w:rsidRPr="005E20D6">
        <w:rPr>
          <w:rFonts w:ascii="宋体" w:eastAsia="宋体" w:hAnsi="宋体" w:cs="Times New Roman" w:hint="eastAsia"/>
        </w:rPr>
        <w:t>钢渣粉的早期活性较低，且一般会明显延长混凝土的凝结时间，因此钢渣粉混凝土的强度发展缓慢，掺量越大，强度发展越缓慢。但是钢渣</w:t>
      </w:r>
      <w:proofErr w:type="gramStart"/>
      <w:r w:rsidRPr="005E20D6">
        <w:rPr>
          <w:rFonts w:ascii="宋体" w:eastAsia="宋体" w:hAnsi="宋体" w:cs="Times New Roman" w:hint="eastAsia"/>
        </w:rPr>
        <w:t>粉能够</w:t>
      </w:r>
      <w:proofErr w:type="gramEnd"/>
      <w:r w:rsidRPr="005E20D6">
        <w:rPr>
          <w:rFonts w:ascii="宋体" w:eastAsia="宋体" w:hAnsi="宋体" w:cs="Times New Roman" w:hint="eastAsia"/>
        </w:rPr>
        <w:t>改善水泥的水化环境，促进水泥的后期水化，且钢渣粉后期的反应程度增大，因此钢渣粉混凝土的后期强度增幅较大。钢渣粉混凝土宜采用较长的设计龄期，按照设计要求可选用</w:t>
      </w:r>
      <w:r w:rsidRPr="005E20D6">
        <w:rPr>
          <w:rFonts w:ascii="宋体" w:eastAsia="宋体" w:hAnsi="宋体" w:cs="Times New Roman"/>
        </w:rPr>
        <w:t>60d</w:t>
      </w:r>
      <w:r w:rsidRPr="005E20D6">
        <w:rPr>
          <w:rFonts w:ascii="宋体" w:eastAsia="宋体" w:hAnsi="宋体" w:cs="Times New Roman" w:hint="eastAsia"/>
        </w:rPr>
        <w:t>或</w:t>
      </w:r>
      <w:r w:rsidRPr="005E20D6">
        <w:rPr>
          <w:rFonts w:ascii="宋体" w:eastAsia="宋体" w:hAnsi="宋体" w:cs="Times New Roman"/>
        </w:rPr>
        <w:t>90d</w:t>
      </w:r>
      <w:r w:rsidRPr="005E20D6">
        <w:rPr>
          <w:rFonts w:ascii="宋体" w:eastAsia="宋体" w:hAnsi="宋体" w:cs="Times New Roman" w:hint="eastAsia"/>
        </w:rPr>
        <w:t>龄期强度。</w:t>
      </w:r>
    </w:p>
    <w:p w14:paraId="60B84729" w14:textId="77777777" w:rsidR="00CF78DA" w:rsidRPr="005E20D6" w:rsidRDefault="00CF78DA" w:rsidP="001A407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5</w:t>
      </w:r>
      <w:r w:rsidRPr="005E20D6">
        <w:rPr>
          <w:rFonts w:ascii="宋体" w:eastAsia="宋体" w:hAnsi="宋体" w:cs="Times New Roman" w:hint="eastAsia"/>
          <w:b/>
        </w:rPr>
        <w:t>）</w:t>
      </w:r>
      <w:r w:rsidR="00A80B94" w:rsidRPr="005E20D6">
        <w:rPr>
          <w:rFonts w:ascii="宋体" w:eastAsia="宋体" w:hAnsi="宋体" w:cs="Times New Roman" w:hint="eastAsia"/>
        </w:rPr>
        <w:t>对于有较高耐久性要求的钢筋混凝土结构，不宜单独使用钢渣粉作为矿物掺合料。</w:t>
      </w:r>
    </w:p>
    <w:p w14:paraId="188EE1CA" w14:textId="77777777" w:rsidR="0045051B" w:rsidRPr="005E20D6" w:rsidRDefault="000D2708" w:rsidP="001A4075">
      <w:pPr>
        <w:ind w:firstLine="435"/>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2.2.5-1</w:t>
      </w:r>
      <w:r w:rsidRPr="005E20D6">
        <w:rPr>
          <w:rFonts w:ascii="宋体" w:eastAsia="宋体" w:hAnsi="宋体" w:cs="Times New Roman" w:hint="eastAsia"/>
        </w:rPr>
        <w:t>、</w:t>
      </w:r>
      <w:r w:rsidRPr="005E20D6">
        <w:rPr>
          <w:rFonts w:ascii="宋体" w:eastAsia="宋体" w:hAnsi="宋体" w:cs="Times New Roman"/>
        </w:rPr>
        <w:t>2.2.5-2</w:t>
      </w:r>
      <w:r w:rsidRPr="005E20D6">
        <w:rPr>
          <w:rFonts w:ascii="宋体" w:eastAsia="宋体" w:hAnsi="宋体" w:cs="Times New Roman" w:hint="eastAsia"/>
        </w:rPr>
        <w:t>、</w:t>
      </w:r>
      <w:r w:rsidRPr="005E20D6">
        <w:rPr>
          <w:rFonts w:ascii="宋体" w:eastAsia="宋体" w:hAnsi="宋体" w:cs="Times New Roman"/>
        </w:rPr>
        <w:t>2.2.5-3</w:t>
      </w:r>
      <w:r w:rsidRPr="005E20D6">
        <w:rPr>
          <w:rFonts w:ascii="宋体" w:eastAsia="宋体" w:hAnsi="宋体" w:cs="Times New Roman" w:hint="eastAsia"/>
        </w:rPr>
        <w:t>分别列出了不同细度的</w:t>
      </w:r>
      <w:proofErr w:type="gramStart"/>
      <w:r w:rsidRPr="005E20D6">
        <w:rPr>
          <w:rFonts w:ascii="宋体" w:eastAsia="宋体" w:hAnsi="宋体" w:cs="Times New Roman" w:hint="eastAsia"/>
        </w:rPr>
        <w:t>钢渣粉对混凝土</w:t>
      </w:r>
      <w:proofErr w:type="gramEnd"/>
      <w:r w:rsidRPr="005E20D6">
        <w:rPr>
          <w:rFonts w:ascii="宋体" w:eastAsia="宋体" w:hAnsi="宋体" w:cs="Times New Roman" w:hint="eastAsia"/>
        </w:rPr>
        <w:t>的抗压强度和氯离子渗透性的影响，当</w:t>
      </w:r>
      <w:r w:rsidRPr="005E20D6">
        <w:rPr>
          <w:rFonts w:ascii="宋体" w:eastAsia="宋体" w:hAnsi="宋体" w:cs="Times New Roman"/>
        </w:rPr>
        <w:t>28d</w:t>
      </w:r>
      <w:r w:rsidRPr="005E20D6">
        <w:rPr>
          <w:rFonts w:ascii="宋体" w:eastAsia="宋体" w:hAnsi="宋体" w:cs="Times New Roman" w:hint="eastAsia"/>
        </w:rPr>
        <w:t>抗压强度相近的情况下，钢渣粉混凝土的</w:t>
      </w:r>
      <w:r w:rsidRPr="005E20D6">
        <w:rPr>
          <w:rFonts w:ascii="宋体" w:eastAsia="宋体" w:hAnsi="宋体" w:cs="Times New Roman"/>
        </w:rPr>
        <w:t>90d</w:t>
      </w:r>
      <w:r w:rsidRPr="005E20D6">
        <w:rPr>
          <w:rFonts w:ascii="宋体" w:eastAsia="宋体" w:hAnsi="宋体" w:cs="Times New Roman" w:hint="eastAsia"/>
        </w:rPr>
        <w:t>氯离子渗透性等级与对照组（纯水泥混凝土）是相同的。这说明钢渣粉不具备改善混凝土耐久性的能力，这与粉煤灰和矿渣是不同的。</w:t>
      </w:r>
    </w:p>
    <w:p w14:paraId="3C78B975" w14:textId="77777777" w:rsidR="000D2708" w:rsidRPr="005E20D6" w:rsidRDefault="000D2708" w:rsidP="001A4075">
      <w:pPr>
        <w:ind w:firstLine="435"/>
        <w:rPr>
          <w:rFonts w:ascii="宋体" w:eastAsia="宋体" w:hAnsi="宋体" w:cs="Times New Roman"/>
        </w:rPr>
      </w:pPr>
      <w:r w:rsidRPr="005E20D6">
        <w:rPr>
          <w:rFonts w:ascii="宋体" w:eastAsia="宋体" w:hAnsi="宋体" w:cs="Times New Roman" w:hint="eastAsia"/>
        </w:rPr>
        <w:t>以粉煤灰和矿渣为代表的火山灰反应能够消耗混凝土中的晶态氢氧化钙，改善混凝土的界面过渡区微结构，阻碍连通孔隙，因此能够改善混凝土的耐久性。但是钢渣粉的反应是接近于水泥的反应机理的，完全不同于火山灰反应机理，不仅不消耗体系中的氢氧化钙，还会额外生成一部分氢氧化钙。</w:t>
      </w:r>
    </w:p>
    <w:p w14:paraId="7E6F8462" w14:textId="77777777" w:rsidR="000D2708" w:rsidRPr="005E20D6" w:rsidRDefault="000D2708" w:rsidP="001A4075">
      <w:pPr>
        <w:ind w:firstLine="435"/>
        <w:rPr>
          <w:rFonts w:ascii="宋体" w:eastAsia="宋体" w:hAnsi="宋体" w:cs="Times New Roman"/>
        </w:rPr>
      </w:pPr>
      <w:r w:rsidRPr="005E20D6">
        <w:rPr>
          <w:rFonts w:ascii="宋体" w:eastAsia="宋体" w:hAnsi="宋体" w:cs="Times New Roman" w:hint="eastAsia"/>
        </w:rPr>
        <w:t>因此，对于有较高耐久性要求的钢筋混凝土结构，不宜单独使用钢渣粉作为矿物掺合料，应与粉煤灰或矿渣等矿物掺合料复</w:t>
      </w:r>
      <w:proofErr w:type="gramStart"/>
      <w:r w:rsidRPr="005E20D6">
        <w:rPr>
          <w:rFonts w:ascii="宋体" w:eastAsia="宋体" w:hAnsi="宋体" w:cs="Times New Roman" w:hint="eastAsia"/>
        </w:rPr>
        <w:t>掺</w:t>
      </w:r>
      <w:proofErr w:type="gramEnd"/>
      <w:r w:rsidRPr="005E20D6">
        <w:rPr>
          <w:rFonts w:ascii="宋体" w:eastAsia="宋体" w:hAnsi="宋体" w:cs="Times New Roman" w:hint="eastAsia"/>
        </w:rPr>
        <w:t>。</w:t>
      </w:r>
    </w:p>
    <w:p w14:paraId="17369D5D" w14:textId="77777777" w:rsidR="00B94061" w:rsidRPr="005E20D6" w:rsidRDefault="00B94061" w:rsidP="00B94061">
      <w:pPr>
        <w:ind w:firstLine="435"/>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2.2.5-1  </w:t>
      </w:r>
      <w:r w:rsidRPr="005E20D6">
        <w:rPr>
          <w:rFonts w:ascii="宋体" w:eastAsia="宋体" w:hAnsi="宋体" w:cs="Times New Roman" w:hint="eastAsia"/>
        </w:rPr>
        <w:t>钢渣对混凝土抗压强度和氯离子渗透性的影响（表面积</w:t>
      </w:r>
      <w:r w:rsidRPr="005E20D6">
        <w:rPr>
          <w:rFonts w:ascii="宋体" w:eastAsia="宋体" w:hAnsi="宋体" w:cs="Times New Roman"/>
        </w:rPr>
        <w:t>364 m</w:t>
      </w:r>
      <w:r w:rsidRPr="005E20D6">
        <w:rPr>
          <w:rFonts w:ascii="宋体" w:eastAsia="宋体" w:hAnsi="宋体" w:cs="Times New Roman"/>
          <w:vertAlign w:val="superscript"/>
        </w:rPr>
        <w:t>2</w:t>
      </w:r>
      <w:r w:rsidRPr="005E20D6">
        <w:rPr>
          <w:rFonts w:ascii="宋体" w:eastAsia="宋体" w:hAnsi="宋体" w:cs="Times New Roman"/>
        </w:rPr>
        <w:t>/kg</w:t>
      </w:r>
      <w:r w:rsidRPr="005E20D6">
        <w:rPr>
          <w:rFonts w:ascii="宋体" w:eastAsia="宋体" w:hAnsi="宋体" w:cs="Times New Roman" w:hint="eastAsia"/>
        </w:rPr>
        <w:t>）</w:t>
      </w:r>
    </w:p>
    <w:tbl>
      <w:tblPr>
        <w:tblStyle w:val="a3"/>
        <w:tblW w:w="0" w:type="auto"/>
        <w:tblLook w:val="04A0" w:firstRow="1" w:lastRow="0" w:firstColumn="1" w:lastColumn="0" w:noHBand="0" w:noVBand="1"/>
      </w:tblPr>
      <w:tblGrid>
        <w:gridCol w:w="988"/>
        <w:gridCol w:w="1275"/>
        <w:gridCol w:w="1292"/>
        <w:gridCol w:w="1185"/>
        <w:gridCol w:w="1185"/>
        <w:gridCol w:w="1185"/>
        <w:gridCol w:w="1186"/>
      </w:tblGrid>
      <w:tr w:rsidR="00B94061" w:rsidRPr="00542061" w14:paraId="06B9DCBB" w14:textId="77777777" w:rsidTr="00A23CA6">
        <w:tc>
          <w:tcPr>
            <w:tcW w:w="988" w:type="dxa"/>
            <w:vMerge w:val="restart"/>
            <w:vAlign w:val="center"/>
          </w:tcPr>
          <w:p w14:paraId="253FB2B5"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hint="eastAsia"/>
              </w:rPr>
              <w:t>编号</w:t>
            </w:r>
          </w:p>
        </w:tc>
        <w:tc>
          <w:tcPr>
            <w:tcW w:w="2567" w:type="dxa"/>
            <w:gridSpan w:val="2"/>
            <w:vAlign w:val="center"/>
          </w:tcPr>
          <w:p w14:paraId="17B78CE4"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hint="eastAsia"/>
              </w:rPr>
              <w:t>胶凝材料组成</w:t>
            </w:r>
          </w:p>
        </w:tc>
        <w:tc>
          <w:tcPr>
            <w:tcW w:w="1185" w:type="dxa"/>
            <w:vMerge w:val="restart"/>
            <w:vAlign w:val="center"/>
          </w:tcPr>
          <w:p w14:paraId="77A4D713"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hint="eastAsia"/>
              </w:rPr>
              <w:t>水胶比</w:t>
            </w:r>
          </w:p>
        </w:tc>
        <w:tc>
          <w:tcPr>
            <w:tcW w:w="1185" w:type="dxa"/>
            <w:vMerge w:val="restart"/>
            <w:vAlign w:val="center"/>
          </w:tcPr>
          <w:p w14:paraId="09DBE25A"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抗压强度</w:t>
            </w:r>
            <w:r w:rsidRPr="005E20D6">
              <w:rPr>
                <w:rFonts w:ascii="宋体" w:eastAsia="宋体" w:hAnsi="宋体" w:cs="Times New Roman"/>
              </w:rPr>
              <w:t>/MPa</w:t>
            </w:r>
          </w:p>
        </w:tc>
        <w:tc>
          <w:tcPr>
            <w:tcW w:w="2371" w:type="dxa"/>
            <w:gridSpan w:val="2"/>
            <w:vAlign w:val="center"/>
          </w:tcPr>
          <w:p w14:paraId="53874048"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90d</w:t>
            </w:r>
            <w:r w:rsidRPr="005E20D6">
              <w:rPr>
                <w:rFonts w:ascii="宋体" w:eastAsia="宋体" w:hAnsi="宋体" w:cs="Times New Roman" w:hint="eastAsia"/>
              </w:rPr>
              <w:t>氯离子渗透性</w:t>
            </w:r>
          </w:p>
        </w:tc>
      </w:tr>
      <w:tr w:rsidR="00B94061" w:rsidRPr="00542061" w14:paraId="6AC63D67" w14:textId="77777777" w:rsidTr="00A23CA6">
        <w:tc>
          <w:tcPr>
            <w:tcW w:w="988" w:type="dxa"/>
            <w:vMerge/>
            <w:vAlign w:val="center"/>
          </w:tcPr>
          <w:p w14:paraId="2355ABDB" w14:textId="77777777" w:rsidR="00B94061" w:rsidRPr="005E20D6" w:rsidRDefault="00B94061" w:rsidP="00A23CA6">
            <w:pPr>
              <w:jc w:val="center"/>
              <w:rPr>
                <w:rFonts w:ascii="宋体" w:eastAsia="宋体" w:hAnsi="宋体" w:cs="Times New Roman"/>
              </w:rPr>
            </w:pPr>
          </w:p>
        </w:tc>
        <w:tc>
          <w:tcPr>
            <w:tcW w:w="1275" w:type="dxa"/>
            <w:vAlign w:val="center"/>
          </w:tcPr>
          <w:p w14:paraId="28AEB3B2"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hint="eastAsia"/>
              </w:rPr>
              <w:t>水泥（</w:t>
            </w:r>
            <w:r w:rsidRPr="005E20D6">
              <w:rPr>
                <w:rFonts w:ascii="宋体" w:eastAsia="宋体" w:hAnsi="宋体" w:cs="Times New Roman"/>
              </w:rPr>
              <w:t>%</w:t>
            </w:r>
            <w:r w:rsidRPr="005E20D6">
              <w:rPr>
                <w:rFonts w:ascii="宋体" w:eastAsia="宋体" w:hAnsi="宋体" w:cs="Times New Roman" w:hint="eastAsia"/>
              </w:rPr>
              <w:t>）</w:t>
            </w:r>
          </w:p>
        </w:tc>
        <w:tc>
          <w:tcPr>
            <w:tcW w:w="1292" w:type="dxa"/>
            <w:vAlign w:val="center"/>
          </w:tcPr>
          <w:p w14:paraId="513083E9"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hint="eastAsia"/>
              </w:rPr>
              <w:t>钢渣（</w:t>
            </w:r>
            <w:r w:rsidRPr="005E20D6">
              <w:rPr>
                <w:rFonts w:ascii="宋体" w:eastAsia="宋体" w:hAnsi="宋体" w:cs="Times New Roman"/>
              </w:rPr>
              <w:t>%</w:t>
            </w:r>
            <w:r w:rsidRPr="005E20D6">
              <w:rPr>
                <w:rFonts w:ascii="宋体" w:eastAsia="宋体" w:hAnsi="宋体" w:cs="Times New Roman" w:hint="eastAsia"/>
              </w:rPr>
              <w:t>）</w:t>
            </w:r>
          </w:p>
        </w:tc>
        <w:tc>
          <w:tcPr>
            <w:tcW w:w="1185" w:type="dxa"/>
            <w:vMerge/>
            <w:vAlign w:val="center"/>
          </w:tcPr>
          <w:p w14:paraId="4D417017" w14:textId="77777777" w:rsidR="00B94061" w:rsidRPr="005E20D6" w:rsidRDefault="00B94061" w:rsidP="00A23CA6">
            <w:pPr>
              <w:jc w:val="center"/>
              <w:rPr>
                <w:rFonts w:ascii="宋体" w:eastAsia="宋体" w:hAnsi="宋体" w:cs="Times New Roman"/>
              </w:rPr>
            </w:pPr>
          </w:p>
        </w:tc>
        <w:tc>
          <w:tcPr>
            <w:tcW w:w="1185" w:type="dxa"/>
            <w:vMerge/>
            <w:vAlign w:val="center"/>
          </w:tcPr>
          <w:p w14:paraId="6275F227" w14:textId="77777777" w:rsidR="00B94061" w:rsidRPr="005E20D6" w:rsidRDefault="00B94061" w:rsidP="00A23CA6">
            <w:pPr>
              <w:jc w:val="center"/>
              <w:rPr>
                <w:rFonts w:ascii="宋体" w:eastAsia="宋体" w:hAnsi="宋体" w:cs="Times New Roman"/>
              </w:rPr>
            </w:pPr>
          </w:p>
        </w:tc>
        <w:tc>
          <w:tcPr>
            <w:tcW w:w="1185" w:type="dxa"/>
            <w:vAlign w:val="center"/>
          </w:tcPr>
          <w:p w14:paraId="61D7AD2A"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hint="eastAsia"/>
              </w:rPr>
              <w:t>电通量</w:t>
            </w:r>
            <w:r w:rsidRPr="005E20D6">
              <w:rPr>
                <w:rFonts w:ascii="宋体" w:eastAsia="宋体" w:hAnsi="宋体" w:cs="Times New Roman"/>
              </w:rPr>
              <w:t>/C</w:t>
            </w:r>
          </w:p>
        </w:tc>
        <w:tc>
          <w:tcPr>
            <w:tcW w:w="1186" w:type="dxa"/>
            <w:vAlign w:val="center"/>
          </w:tcPr>
          <w:p w14:paraId="2A1B0CC9"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hint="eastAsia"/>
              </w:rPr>
              <w:t>渗透等级</w:t>
            </w:r>
          </w:p>
        </w:tc>
      </w:tr>
      <w:tr w:rsidR="00B94061" w:rsidRPr="00542061" w14:paraId="425B8C38" w14:textId="77777777" w:rsidTr="00A23CA6">
        <w:tc>
          <w:tcPr>
            <w:tcW w:w="988" w:type="dxa"/>
            <w:vAlign w:val="center"/>
          </w:tcPr>
          <w:p w14:paraId="522E9612"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C0</w:t>
            </w:r>
          </w:p>
        </w:tc>
        <w:tc>
          <w:tcPr>
            <w:tcW w:w="1275" w:type="dxa"/>
            <w:vAlign w:val="center"/>
          </w:tcPr>
          <w:p w14:paraId="604021E7"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100</w:t>
            </w:r>
          </w:p>
        </w:tc>
        <w:tc>
          <w:tcPr>
            <w:tcW w:w="1292" w:type="dxa"/>
            <w:vAlign w:val="center"/>
          </w:tcPr>
          <w:p w14:paraId="1761944E"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0</w:t>
            </w:r>
          </w:p>
        </w:tc>
        <w:tc>
          <w:tcPr>
            <w:tcW w:w="1185" w:type="dxa"/>
            <w:vAlign w:val="center"/>
          </w:tcPr>
          <w:p w14:paraId="158331B5"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0.45</w:t>
            </w:r>
          </w:p>
        </w:tc>
        <w:tc>
          <w:tcPr>
            <w:tcW w:w="1185" w:type="dxa"/>
            <w:vAlign w:val="center"/>
          </w:tcPr>
          <w:p w14:paraId="65169729"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43.2</w:t>
            </w:r>
          </w:p>
        </w:tc>
        <w:tc>
          <w:tcPr>
            <w:tcW w:w="1185" w:type="dxa"/>
            <w:vAlign w:val="center"/>
          </w:tcPr>
          <w:p w14:paraId="2EB1F8C1"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2835</w:t>
            </w:r>
          </w:p>
        </w:tc>
        <w:tc>
          <w:tcPr>
            <w:tcW w:w="1186" w:type="dxa"/>
            <w:vAlign w:val="center"/>
          </w:tcPr>
          <w:p w14:paraId="7CA0DD6D"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hint="eastAsia"/>
              </w:rPr>
              <w:t>中</w:t>
            </w:r>
          </w:p>
        </w:tc>
      </w:tr>
      <w:tr w:rsidR="00B94061" w:rsidRPr="00542061" w14:paraId="31026A28" w14:textId="77777777" w:rsidTr="00A23CA6">
        <w:tc>
          <w:tcPr>
            <w:tcW w:w="988" w:type="dxa"/>
            <w:vAlign w:val="center"/>
          </w:tcPr>
          <w:p w14:paraId="4D1F104B"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C1</w:t>
            </w:r>
          </w:p>
        </w:tc>
        <w:tc>
          <w:tcPr>
            <w:tcW w:w="1275" w:type="dxa"/>
            <w:vAlign w:val="center"/>
          </w:tcPr>
          <w:p w14:paraId="3BC0DFD1"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80</w:t>
            </w:r>
          </w:p>
        </w:tc>
        <w:tc>
          <w:tcPr>
            <w:tcW w:w="1292" w:type="dxa"/>
            <w:vAlign w:val="center"/>
          </w:tcPr>
          <w:p w14:paraId="71573535"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20</w:t>
            </w:r>
          </w:p>
        </w:tc>
        <w:tc>
          <w:tcPr>
            <w:tcW w:w="1185" w:type="dxa"/>
            <w:vAlign w:val="center"/>
          </w:tcPr>
          <w:p w14:paraId="39A11BC1"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0.39</w:t>
            </w:r>
          </w:p>
        </w:tc>
        <w:tc>
          <w:tcPr>
            <w:tcW w:w="1185" w:type="dxa"/>
            <w:vAlign w:val="center"/>
          </w:tcPr>
          <w:p w14:paraId="74B28B5C"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45.7</w:t>
            </w:r>
          </w:p>
        </w:tc>
        <w:tc>
          <w:tcPr>
            <w:tcW w:w="1185" w:type="dxa"/>
            <w:vAlign w:val="center"/>
          </w:tcPr>
          <w:p w14:paraId="009936DF"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3125</w:t>
            </w:r>
          </w:p>
        </w:tc>
        <w:tc>
          <w:tcPr>
            <w:tcW w:w="1186" w:type="dxa"/>
            <w:vAlign w:val="center"/>
          </w:tcPr>
          <w:p w14:paraId="10DAB29A"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hint="eastAsia"/>
              </w:rPr>
              <w:t>中</w:t>
            </w:r>
          </w:p>
        </w:tc>
      </w:tr>
      <w:tr w:rsidR="00B94061" w:rsidRPr="00542061" w14:paraId="35533533" w14:textId="77777777" w:rsidTr="00A23CA6">
        <w:tc>
          <w:tcPr>
            <w:tcW w:w="988" w:type="dxa"/>
            <w:vAlign w:val="center"/>
          </w:tcPr>
          <w:p w14:paraId="44AF45F4"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C2</w:t>
            </w:r>
          </w:p>
        </w:tc>
        <w:tc>
          <w:tcPr>
            <w:tcW w:w="1275" w:type="dxa"/>
            <w:vAlign w:val="center"/>
          </w:tcPr>
          <w:p w14:paraId="131B736E"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70</w:t>
            </w:r>
          </w:p>
        </w:tc>
        <w:tc>
          <w:tcPr>
            <w:tcW w:w="1292" w:type="dxa"/>
            <w:vAlign w:val="center"/>
          </w:tcPr>
          <w:p w14:paraId="1F27ED39"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30</w:t>
            </w:r>
          </w:p>
        </w:tc>
        <w:tc>
          <w:tcPr>
            <w:tcW w:w="1185" w:type="dxa"/>
            <w:vAlign w:val="center"/>
          </w:tcPr>
          <w:p w14:paraId="59C46844"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0.35</w:t>
            </w:r>
          </w:p>
        </w:tc>
        <w:tc>
          <w:tcPr>
            <w:tcW w:w="1185" w:type="dxa"/>
            <w:vAlign w:val="center"/>
          </w:tcPr>
          <w:p w14:paraId="5EE0DA42"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42.9</w:t>
            </w:r>
          </w:p>
        </w:tc>
        <w:tc>
          <w:tcPr>
            <w:tcW w:w="1185" w:type="dxa"/>
            <w:vAlign w:val="center"/>
          </w:tcPr>
          <w:p w14:paraId="732202D8"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rPr>
              <w:t>3581</w:t>
            </w:r>
          </w:p>
        </w:tc>
        <w:tc>
          <w:tcPr>
            <w:tcW w:w="1186" w:type="dxa"/>
            <w:vAlign w:val="center"/>
          </w:tcPr>
          <w:p w14:paraId="7AD415BF" w14:textId="77777777" w:rsidR="00B94061" w:rsidRPr="005E20D6" w:rsidRDefault="00B94061" w:rsidP="00A23CA6">
            <w:pPr>
              <w:jc w:val="center"/>
              <w:rPr>
                <w:rFonts w:ascii="宋体" w:eastAsia="宋体" w:hAnsi="宋体" w:cs="Times New Roman"/>
              </w:rPr>
            </w:pPr>
            <w:r w:rsidRPr="005E20D6">
              <w:rPr>
                <w:rFonts w:ascii="宋体" w:eastAsia="宋体" w:hAnsi="宋体" w:cs="Times New Roman" w:hint="eastAsia"/>
              </w:rPr>
              <w:t>中</w:t>
            </w:r>
          </w:p>
        </w:tc>
      </w:tr>
    </w:tbl>
    <w:p w14:paraId="542CC642" w14:textId="77777777" w:rsidR="0045051B" w:rsidRPr="005E20D6" w:rsidRDefault="0045051B" w:rsidP="001A4075">
      <w:pPr>
        <w:ind w:firstLine="435"/>
        <w:rPr>
          <w:rFonts w:ascii="宋体" w:eastAsia="宋体" w:hAnsi="宋体" w:cs="Times New Roman"/>
        </w:rPr>
      </w:pPr>
    </w:p>
    <w:p w14:paraId="54BEBEEC" w14:textId="77777777" w:rsidR="0045051B" w:rsidRPr="005E20D6" w:rsidRDefault="00895431" w:rsidP="00895431">
      <w:pPr>
        <w:ind w:firstLine="435"/>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2.2.5-2  </w:t>
      </w:r>
      <w:r w:rsidRPr="005E20D6">
        <w:rPr>
          <w:rFonts w:ascii="宋体" w:eastAsia="宋体" w:hAnsi="宋体" w:cs="Times New Roman" w:hint="eastAsia"/>
        </w:rPr>
        <w:t>钢渣对混凝土抗压强度和氯离子渗透性的影响（表面积</w:t>
      </w:r>
      <w:r w:rsidRPr="005E20D6">
        <w:rPr>
          <w:rFonts w:ascii="宋体" w:eastAsia="宋体" w:hAnsi="宋体" w:cs="Times New Roman"/>
        </w:rPr>
        <w:t>435 m</w:t>
      </w:r>
      <w:r w:rsidRPr="005E20D6">
        <w:rPr>
          <w:rFonts w:ascii="宋体" w:eastAsia="宋体" w:hAnsi="宋体" w:cs="Times New Roman"/>
          <w:vertAlign w:val="superscript"/>
        </w:rPr>
        <w:t>2</w:t>
      </w:r>
      <w:r w:rsidRPr="005E20D6">
        <w:rPr>
          <w:rFonts w:ascii="宋体" w:eastAsia="宋体" w:hAnsi="宋体" w:cs="Times New Roman"/>
        </w:rPr>
        <w:t>/kg</w:t>
      </w:r>
      <w:r w:rsidRPr="005E20D6">
        <w:rPr>
          <w:rFonts w:ascii="宋体" w:eastAsia="宋体" w:hAnsi="宋体" w:cs="Times New Roman" w:hint="eastAsia"/>
        </w:rPr>
        <w:t>）</w:t>
      </w:r>
    </w:p>
    <w:tbl>
      <w:tblPr>
        <w:tblStyle w:val="a3"/>
        <w:tblW w:w="0" w:type="auto"/>
        <w:tblLook w:val="04A0" w:firstRow="1" w:lastRow="0" w:firstColumn="1" w:lastColumn="0" w:noHBand="0" w:noVBand="1"/>
      </w:tblPr>
      <w:tblGrid>
        <w:gridCol w:w="988"/>
        <w:gridCol w:w="1275"/>
        <w:gridCol w:w="1292"/>
        <w:gridCol w:w="1185"/>
        <w:gridCol w:w="1185"/>
        <w:gridCol w:w="1185"/>
        <w:gridCol w:w="1186"/>
      </w:tblGrid>
      <w:tr w:rsidR="00B22CA7" w:rsidRPr="00542061" w14:paraId="474C070B" w14:textId="77777777" w:rsidTr="00766859">
        <w:tc>
          <w:tcPr>
            <w:tcW w:w="988" w:type="dxa"/>
            <w:vMerge w:val="restart"/>
            <w:vAlign w:val="center"/>
          </w:tcPr>
          <w:p w14:paraId="34AF419F" w14:textId="77777777" w:rsidR="00B22CA7" w:rsidRPr="005E20D6" w:rsidRDefault="00B22CA7" w:rsidP="00766859">
            <w:pPr>
              <w:jc w:val="center"/>
              <w:rPr>
                <w:rFonts w:ascii="宋体" w:eastAsia="宋体" w:hAnsi="宋体" w:cs="Times New Roman"/>
              </w:rPr>
            </w:pPr>
            <w:r w:rsidRPr="005E20D6">
              <w:rPr>
                <w:rFonts w:ascii="宋体" w:eastAsia="宋体" w:hAnsi="宋体" w:cs="Times New Roman" w:hint="eastAsia"/>
              </w:rPr>
              <w:t>编号</w:t>
            </w:r>
          </w:p>
        </w:tc>
        <w:tc>
          <w:tcPr>
            <w:tcW w:w="2567" w:type="dxa"/>
            <w:gridSpan w:val="2"/>
            <w:vAlign w:val="center"/>
          </w:tcPr>
          <w:p w14:paraId="42753B17" w14:textId="77777777" w:rsidR="00B22CA7" w:rsidRPr="005E20D6" w:rsidRDefault="00B22CA7" w:rsidP="00766859">
            <w:pPr>
              <w:jc w:val="center"/>
              <w:rPr>
                <w:rFonts w:ascii="宋体" w:eastAsia="宋体" w:hAnsi="宋体" w:cs="Times New Roman"/>
              </w:rPr>
            </w:pPr>
            <w:r w:rsidRPr="005E20D6">
              <w:rPr>
                <w:rFonts w:ascii="宋体" w:eastAsia="宋体" w:hAnsi="宋体" w:cs="Times New Roman" w:hint="eastAsia"/>
              </w:rPr>
              <w:t>胶凝材料组成</w:t>
            </w:r>
          </w:p>
        </w:tc>
        <w:tc>
          <w:tcPr>
            <w:tcW w:w="1185" w:type="dxa"/>
            <w:vMerge w:val="restart"/>
            <w:vAlign w:val="center"/>
          </w:tcPr>
          <w:p w14:paraId="2668C264" w14:textId="77777777" w:rsidR="00B22CA7" w:rsidRPr="005E20D6" w:rsidRDefault="00B22CA7" w:rsidP="00766859">
            <w:pPr>
              <w:jc w:val="center"/>
              <w:rPr>
                <w:rFonts w:ascii="宋体" w:eastAsia="宋体" w:hAnsi="宋体" w:cs="Times New Roman"/>
              </w:rPr>
            </w:pPr>
            <w:r w:rsidRPr="005E20D6">
              <w:rPr>
                <w:rFonts w:ascii="宋体" w:eastAsia="宋体" w:hAnsi="宋体" w:cs="Times New Roman" w:hint="eastAsia"/>
              </w:rPr>
              <w:t>水胶比</w:t>
            </w:r>
          </w:p>
        </w:tc>
        <w:tc>
          <w:tcPr>
            <w:tcW w:w="1185" w:type="dxa"/>
            <w:vMerge w:val="restart"/>
            <w:vAlign w:val="center"/>
          </w:tcPr>
          <w:p w14:paraId="1BF6326C" w14:textId="77777777" w:rsidR="00B22CA7" w:rsidRPr="005E20D6" w:rsidRDefault="00B22CA7" w:rsidP="00766859">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抗压强度</w:t>
            </w:r>
            <w:r w:rsidRPr="005E20D6">
              <w:rPr>
                <w:rFonts w:ascii="宋体" w:eastAsia="宋体" w:hAnsi="宋体" w:cs="Times New Roman"/>
              </w:rPr>
              <w:t>/MPa</w:t>
            </w:r>
          </w:p>
        </w:tc>
        <w:tc>
          <w:tcPr>
            <w:tcW w:w="2371" w:type="dxa"/>
            <w:gridSpan w:val="2"/>
            <w:vAlign w:val="center"/>
          </w:tcPr>
          <w:p w14:paraId="4EF926A2" w14:textId="77777777" w:rsidR="00B22CA7" w:rsidRPr="005E20D6" w:rsidRDefault="00766859" w:rsidP="00766859">
            <w:pPr>
              <w:jc w:val="center"/>
              <w:rPr>
                <w:rFonts w:ascii="宋体" w:eastAsia="宋体" w:hAnsi="宋体" w:cs="Times New Roman"/>
              </w:rPr>
            </w:pPr>
            <w:r w:rsidRPr="005E20D6">
              <w:rPr>
                <w:rFonts w:ascii="宋体" w:eastAsia="宋体" w:hAnsi="宋体" w:cs="Times New Roman"/>
              </w:rPr>
              <w:t>90d</w:t>
            </w:r>
            <w:r w:rsidR="00B22CA7" w:rsidRPr="005E20D6">
              <w:rPr>
                <w:rFonts w:ascii="宋体" w:eastAsia="宋体" w:hAnsi="宋体" w:cs="Times New Roman" w:hint="eastAsia"/>
              </w:rPr>
              <w:t>氯离子渗透性</w:t>
            </w:r>
          </w:p>
        </w:tc>
      </w:tr>
      <w:tr w:rsidR="00B22CA7" w:rsidRPr="00542061" w14:paraId="2EA9F609" w14:textId="77777777" w:rsidTr="00766859">
        <w:tc>
          <w:tcPr>
            <w:tcW w:w="988" w:type="dxa"/>
            <w:vMerge/>
            <w:vAlign w:val="center"/>
          </w:tcPr>
          <w:p w14:paraId="4AB703F1" w14:textId="77777777" w:rsidR="00B22CA7" w:rsidRPr="005E20D6" w:rsidRDefault="00B22CA7" w:rsidP="00766859">
            <w:pPr>
              <w:jc w:val="center"/>
              <w:rPr>
                <w:rFonts w:ascii="宋体" w:eastAsia="宋体" w:hAnsi="宋体" w:cs="Times New Roman"/>
              </w:rPr>
            </w:pPr>
          </w:p>
        </w:tc>
        <w:tc>
          <w:tcPr>
            <w:tcW w:w="1275" w:type="dxa"/>
            <w:vAlign w:val="center"/>
          </w:tcPr>
          <w:p w14:paraId="6A1F114F" w14:textId="77777777" w:rsidR="00B22CA7" w:rsidRPr="005E20D6" w:rsidRDefault="00B22CA7" w:rsidP="00766859">
            <w:pPr>
              <w:jc w:val="center"/>
              <w:rPr>
                <w:rFonts w:ascii="宋体" w:eastAsia="宋体" w:hAnsi="宋体" w:cs="Times New Roman"/>
              </w:rPr>
            </w:pPr>
            <w:r w:rsidRPr="005E20D6">
              <w:rPr>
                <w:rFonts w:ascii="宋体" w:eastAsia="宋体" w:hAnsi="宋体" w:cs="Times New Roman" w:hint="eastAsia"/>
              </w:rPr>
              <w:t>水泥（</w:t>
            </w:r>
            <w:r w:rsidRPr="005E20D6">
              <w:rPr>
                <w:rFonts w:ascii="宋体" w:eastAsia="宋体" w:hAnsi="宋体" w:cs="Times New Roman"/>
              </w:rPr>
              <w:t>%</w:t>
            </w:r>
            <w:r w:rsidRPr="005E20D6">
              <w:rPr>
                <w:rFonts w:ascii="宋体" w:eastAsia="宋体" w:hAnsi="宋体" w:cs="Times New Roman" w:hint="eastAsia"/>
              </w:rPr>
              <w:t>）</w:t>
            </w:r>
          </w:p>
        </w:tc>
        <w:tc>
          <w:tcPr>
            <w:tcW w:w="1292" w:type="dxa"/>
            <w:vAlign w:val="center"/>
          </w:tcPr>
          <w:p w14:paraId="44E7FEF5" w14:textId="77777777" w:rsidR="00B22CA7" w:rsidRPr="005E20D6" w:rsidRDefault="00B22CA7" w:rsidP="00766859">
            <w:pPr>
              <w:jc w:val="center"/>
              <w:rPr>
                <w:rFonts w:ascii="宋体" w:eastAsia="宋体" w:hAnsi="宋体" w:cs="Times New Roman"/>
              </w:rPr>
            </w:pPr>
            <w:r w:rsidRPr="005E20D6">
              <w:rPr>
                <w:rFonts w:ascii="宋体" w:eastAsia="宋体" w:hAnsi="宋体" w:cs="Times New Roman" w:hint="eastAsia"/>
              </w:rPr>
              <w:t>钢渣（</w:t>
            </w:r>
            <w:r w:rsidRPr="005E20D6">
              <w:rPr>
                <w:rFonts w:ascii="宋体" w:eastAsia="宋体" w:hAnsi="宋体" w:cs="Times New Roman"/>
              </w:rPr>
              <w:t>%</w:t>
            </w:r>
            <w:r w:rsidRPr="005E20D6">
              <w:rPr>
                <w:rFonts w:ascii="宋体" w:eastAsia="宋体" w:hAnsi="宋体" w:cs="Times New Roman" w:hint="eastAsia"/>
              </w:rPr>
              <w:t>）</w:t>
            </w:r>
          </w:p>
        </w:tc>
        <w:tc>
          <w:tcPr>
            <w:tcW w:w="1185" w:type="dxa"/>
            <w:vMerge/>
            <w:vAlign w:val="center"/>
          </w:tcPr>
          <w:p w14:paraId="132CCF21" w14:textId="77777777" w:rsidR="00B22CA7" w:rsidRPr="005E20D6" w:rsidRDefault="00B22CA7" w:rsidP="00766859">
            <w:pPr>
              <w:jc w:val="center"/>
              <w:rPr>
                <w:rFonts w:ascii="宋体" w:eastAsia="宋体" w:hAnsi="宋体" w:cs="Times New Roman"/>
              </w:rPr>
            </w:pPr>
          </w:p>
        </w:tc>
        <w:tc>
          <w:tcPr>
            <w:tcW w:w="1185" w:type="dxa"/>
            <w:vMerge/>
            <w:vAlign w:val="center"/>
          </w:tcPr>
          <w:p w14:paraId="3912DB76" w14:textId="77777777" w:rsidR="00B22CA7" w:rsidRPr="005E20D6" w:rsidRDefault="00B22CA7" w:rsidP="00766859">
            <w:pPr>
              <w:jc w:val="center"/>
              <w:rPr>
                <w:rFonts w:ascii="宋体" w:eastAsia="宋体" w:hAnsi="宋体" w:cs="Times New Roman"/>
              </w:rPr>
            </w:pPr>
          </w:p>
        </w:tc>
        <w:tc>
          <w:tcPr>
            <w:tcW w:w="1185" w:type="dxa"/>
            <w:vAlign w:val="center"/>
          </w:tcPr>
          <w:p w14:paraId="237A19BB" w14:textId="77777777" w:rsidR="00B22CA7" w:rsidRPr="005E20D6" w:rsidRDefault="00B22CA7" w:rsidP="00766859">
            <w:pPr>
              <w:jc w:val="center"/>
              <w:rPr>
                <w:rFonts w:ascii="宋体" w:eastAsia="宋体" w:hAnsi="宋体" w:cs="Times New Roman"/>
              </w:rPr>
            </w:pPr>
            <w:r w:rsidRPr="005E20D6">
              <w:rPr>
                <w:rFonts w:ascii="宋体" w:eastAsia="宋体" w:hAnsi="宋体" w:cs="Times New Roman" w:hint="eastAsia"/>
              </w:rPr>
              <w:t>电通量</w:t>
            </w:r>
            <w:r w:rsidRPr="005E20D6">
              <w:rPr>
                <w:rFonts w:ascii="宋体" w:eastAsia="宋体" w:hAnsi="宋体" w:cs="Times New Roman"/>
              </w:rPr>
              <w:t>/C</w:t>
            </w:r>
          </w:p>
        </w:tc>
        <w:tc>
          <w:tcPr>
            <w:tcW w:w="1186" w:type="dxa"/>
            <w:vAlign w:val="center"/>
          </w:tcPr>
          <w:p w14:paraId="1E39E8F0" w14:textId="77777777" w:rsidR="00B22CA7" w:rsidRPr="005E20D6" w:rsidRDefault="00B22CA7" w:rsidP="00766859">
            <w:pPr>
              <w:jc w:val="center"/>
              <w:rPr>
                <w:rFonts w:ascii="宋体" w:eastAsia="宋体" w:hAnsi="宋体" w:cs="Times New Roman"/>
              </w:rPr>
            </w:pPr>
            <w:r w:rsidRPr="005E20D6">
              <w:rPr>
                <w:rFonts w:ascii="宋体" w:eastAsia="宋体" w:hAnsi="宋体" w:cs="Times New Roman" w:hint="eastAsia"/>
              </w:rPr>
              <w:t>渗透等级</w:t>
            </w:r>
          </w:p>
        </w:tc>
      </w:tr>
      <w:tr w:rsidR="00B22CA7" w:rsidRPr="00542061" w14:paraId="671A3650" w14:textId="77777777" w:rsidTr="00766859">
        <w:tc>
          <w:tcPr>
            <w:tcW w:w="988" w:type="dxa"/>
            <w:vAlign w:val="center"/>
          </w:tcPr>
          <w:p w14:paraId="49508F9C" w14:textId="77777777" w:rsidR="00B22CA7" w:rsidRPr="005E20D6" w:rsidRDefault="00766859" w:rsidP="00766859">
            <w:pPr>
              <w:jc w:val="center"/>
              <w:rPr>
                <w:rFonts w:ascii="宋体" w:eastAsia="宋体" w:hAnsi="宋体" w:cs="Times New Roman"/>
              </w:rPr>
            </w:pPr>
            <w:r w:rsidRPr="005E20D6">
              <w:rPr>
                <w:rFonts w:ascii="宋体" w:eastAsia="宋体" w:hAnsi="宋体" w:cs="Times New Roman"/>
              </w:rPr>
              <w:t>C</w:t>
            </w:r>
            <w:r w:rsidR="00FC363D" w:rsidRPr="005E20D6">
              <w:rPr>
                <w:rFonts w:ascii="宋体" w:eastAsia="宋体" w:hAnsi="宋体" w:cs="Times New Roman"/>
              </w:rPr>
              <w:t>0</w:t>
            </w:r>
          </w:p>
        </w:tc>
        <w:tc>
          <w:tcPr>
            <w:tcW w:w="1275" w:type="dxa"/>
            <w:vAlign w:val="center"/>
          </w:tcPr>
          <w:p w14:paraId="32A2336E" w14:textId="77777777" w:rsidR="00B22CA7" w:rsidRPr="005E20D6" w:rsidRDefault="00766859" w:rsidP="00766859">
            <w:pPr>
              <w:jc w:val="center"/>
              <w:rPr>
                <w:rFonts w:ascii="宋体" w:eastAsia="宋体" w:hAnsi="宋体" w:cs="Times New Roman"/>
              </w:rPr>
            </w:pPr>
            <w:r w:rsidRPr="005E20D6">
              <w:rPr>
                <w:rFonts w:ascii="宋体" w:eastAsia="宋体" w:hAnsi="宋体" w:cs="Times New Roman"/>
              </w:rPr>
              <w:t>100</w:t>
            </w:r>
          </w:p>
        </w:tc>
        <w:tc>
          <w:tcPr>
            <w:tcW w:w="1292" w:type="dxa"/>
            <w:vAlign w:val="center"/>
          </w:tcPr>
          <w:p w14:paraId="139BE20C" w14:textId="77777777" w:rsidR="00B22CA7" w:rsidRPr="005E20D6" w:rsidRDefault="00766859" w:rsidP="00766859">
            <w:pPr>
              <w:jc w:val="center"/>
              <w:rPr>
                <w:rFonts w:ascii="宋体" w:eastAsia="宋体" w:hAnsi="宋体" w:cs="Times New Roman"/>
              </w:rPr>
            </w:pPr>
            <w:r w:rsidRPr="005E20D6">
              <w:rPr>
                <w:rFonts w:ascii="宋体" w:eastAsia="宋体" w:hAnsi="宋体" w:cs="Times New Roman"/>
              </w:rPr>
              <w:t>0</w:t>
            </w:r>
          </w:p>
        </w:tc>
        <w:tc>
          <w:tcPr>
            <w:tcW w:w="1185" w:type="dxa"/>
            <w:vAlign w:val="center"/>
          </w:tcPr>
          <w:p w14:paraId="5E3BAD17" w14:textId="77777777" w:rsidR="00B22CA7" w:rsidRPr="005E20D6" w:rsidRDefault="00766859" w:rsidP="00766859">
            <w:pPr>
              <w:jc w:val="center"/>
              <w:rPr>
                <w:rFonts w:ascii="宋体" w:eastAsia="宋体" w:hAnsi="宋体" w:cs="Times New Roman"/>
              </w:rPr>
            </w:pPr>
            <w:r w:rsidRPr="005E20D6">
              <w:rPr>
                <w:rFonts w:ascii="宋体" w:eastAsia="宋体" w:hAnsi="宋体" w:cs="Times New Roman"/>
              </w:rPr>
              <w:t>0.45</w:t>
            </w:r>
          </w:p>
        </w:tc>
        <w:tc>
          <w:tcPr>
            <w:tcW w:w="1185" w:type="dxa"/>
            <w:vAlign w:val="center"/>
          </w:tcPr>
          <w:p w14:paraId="326C372E" w14:textId="77777777" w:rsidR="00B22CA7" w:rsidRPr="005E20D6" w:rsidRDefault="00766859" w:rsidP="00766859">
            <w:pPr>
              <w:jc w:val="center"/>
              <w:rPr>
                <w:rFonts w:ascii="宋体" w:eastAsia="宋体" w:hAnsi="宋体" w:cs="Times New Roman"/>
              </w:rPr>
            </w:pPr>
            <w:r w:rsidRPr="005E20D6">
              <w:rPr>
                <w:rFonts w:ascii="宋体" w:eastAsia="宋体" w:hAnsi="宋体" w:cs="Times New Roman"/>
              </w:rPr>
              <w:t>43.2</w:t>
            </w:r>
          </w:p>
        </w:tc>
        <w:tc>
          <w:tcPr>
            <w:tcW w:w="1185" w:type="dxa"/>
            <w:vAlign w:val="center"/>
          </w:tcPr>
          <w:p w14:paraId="7C8DA1CB" w14:textId="77777777" w:rsidR="00B22CA7" w:rsidRPr="005E20D6" w:rsidRDefault="00766859" w:rsidP="00766859">
            <w:pPr>
              <w:jc w:val="center"/>
              <w:rPr>
                <w:rFonts w:ascii="宋体" w:eastAsia="宋体" w:hAnsi="宋体" w:cs="Times New Roman"/>
              </w:rPr>
            </w:pPr>
            <w:r w:rsidRPr="005E20D6">
              <w:rPr>
                <w:rFonts w:ascii="宋体" w:eastAsia="宋体" w:hAnsi="宋体" w:cs="Times New Roman"/>
              </w:rPr>
              <w:t>2835</w:t>
            </w:r>
          </w:p>
        </w:tc>
        <w:tc>
          <w:tcPr>
            <w:tcW w:w="1186" w:type="dxa"/>
            <w:vAlign w:val="center"/>
          </w:tcPr>
          <w:p w14:paraId="6084F0E4" w14:textId="77777777" w:rsidR="00B22CA7" w:rsidRPr="005E20D6" w:rsidRDefault="00766859" w:rsidP="00766859">
            <w:pPr>
              <w:jc w:val="center"/>
              <w:rPr>
                <w:rFonts w:ascii="宋体" w:eastAsia="宋体" w:hAnsi="宋体" w:cs="Times New Roman"/>
              </w:rPr>
            </w:pPr>
            <w:r w:rsidRPr="005E20D6">
              <w:rPr>
                <w:rFonts w:ascii="宋体" w:eastAsia="宋体" w:hAnsi="宋体" w:cs="Times New Roman" w:hint="eastAsia"/>
              </w:rPr>
              <w:t>中</w:t>
            </w:r>
          </w:p>
        </w:tc>
      </w:tr>
      <w:tr w:rsidR="00B22CA7" w:rsidRPr="00542061" w14:paraId="46CB2E6D" w14:textId="77777777" w:rsidTr="00766859">
        <w:tc>
          <w:tcPr>
            <w:tcW w:w="988" w:type="dxa"/>
            <w:vAlign w:val="center"/>
          </w:tcPr>
          <w:p w14:paraId="73A292F2"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C</w:t>
            </w:r>
            <w:r w:rsidR="00B94061" w:rsidRPr="005E20D6">
              <w:rPr>
                <w:rFonts w:ascii="宋体" w:eastAsia="宋体" w:hAnsi="宋体" w:cs="Times New Roman"/>
              </w:rPr>
              <w:t>C</w:t>
            </w:r>
            <w:r w:rsidR="00766859" w:rsidRPr="005E20D6">
              <w:rPr>
                <w:rFonts w:ascii="宋体" w:eastAsia="宋体" w:hAnsi="宋体" w:cs="Times New Roman"/>
              </w:rPr>
              <w:t>1</w:t>
            </w:r>
          </w:p>
        </w:tc>
        <w:tc>
          <w:tcPr>
            <w:tcW w:w="1275" w:type="dxa"/>
            <w:vAlign w:val="center"/>
          </w:tcPr>
          <w:p w14:paraId="3EEC3FBB"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90</w:t>
            </w:r>
          </w:p>
        </w:tc>
        <w:tc>
          <w:tcPr>
            <w:tcW w:w="1292" w:type="dxa"/>
            <w:vAlign w:val="center"/>
          </w:tcPr>
          <w:p w14:paraId="0855BF7B"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10</w:t>
            </w:r>
          </w:p>
        </w:tc>
        <w:tc>
          <w:tcPr>
            <w:tcW w:w="1185" w:type="dxa"/>
            <w:vAlign w:val="center"/>
          </w:tcPr>
          <w:p w14:paraId="5C9F7D4A"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0.44</w:t>
            </w:r>
          </w:p>
        </w:tc>
        <w:tc>
          <w:tcPr>
            <w:tcW w:w="1185" w:type="dxa"/>
            <w:vAlign w:val="center"/>
          </w:tcPr>
          <w:p w14:paraId="6D967525"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44.6</w:t>
            </w:r>
          </w:p>
        </w:tc>
        <w:tc>
          <w:tcPr>
            <w:tcW w:w="1185" w:type="dxa"/>
            <w:vAlign w:val="center"/>
          </w:tcPr>
          <w:p w14:paraId="4018F08C"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2847</w:t>
            </w:r>
          </w:p>
        </w:tc>
        <w:tc>
          <w:tcPr>
            <w:tcW w:w="1186" w:type="dxa"/>
            <w:vAlign w:val="center"/>
          </w:tcPr>
          <w:p w14:paraId="17D0F81D"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hint="eastAsia"/>
              </w:rPr>
              <w:t>中</w:t>
            </w:r>
          </w:p>
        </w:tc>
      </w:tr>
      <w:tr w:rsidR="00B22CA7" w:rsidRPr="00542061" w14:paraId="76AAB835" w14:textId="77777777" w:rsidTr="00766859">
        <w:tc>
          <w:tcPr>
            <w:tcW w:w="988" w:type="dxa"/>
            <w:vAlign w:val="center"/>
          </w:tcPr>
          <w:p w14:paraId="7BC0E6C8"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C</w:t>
            </w:r>
            <w:r w:rsidR="00B94061" w:rsidRPr="005E20D6">
              <w:rPr>
                <w:rFonts w:ascii="宋体" w:eastAsia="宋体" w:hAnsi="宋体" w:cs="Times New Roman"/>
              </w:rPr>
              <w:t>C</w:t>
            </w:r>
            <w:r w:rsidR="00766859" w:rsidRPr="005E20D6">
              <w:rPr>
                <w:rFonts w:ascii="宋体" w:eastAsia="宋体" w:hAnsi="宋体" w:cs="Times New Roman"/>
              </w:rPr>
              <w:t>2</w:t>
            </w:r>
          </w:p>
        </w:tc>
        <w:tc>
          <w:tcPr>
            <w:tcW w:w="1275" w:type="dxa"/>
            <w:vAlign w:val="center"/>
          </w:tcPr>
          <w:p w14:paraId="32628908"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85</w:t>
            </w:r>
          </w:p>
        </w:tc>
        <w:tc>
          <w:tcPr>
            <w:tcW w:w="1292" w:type="dxa"/>
            <w:vAlign w:val="center"/>
          </w:tcPr>
          <w:p w14:paraId="092FD3D9"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15</w:t>
            </w:r>
          </w:p>
        </w:tc>
        <w:tc>
          <w:tcPr>
            <w:tcW w:w="1185" w:type="dxa"/>
            <w:vAlign w:val="center"/>
          </w:tcPr>
          <w:p w14:paraId="0ADEDA71"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0.43</w:t>
            </w:r>
          </w:p>
        </w:tc>
        <w:tc>
          <w:tcPr>
            <w:tcW w:w="1185" w:type="dxa"/>
            <w:vAlign w:val="center"/>
          </w:tcPr>
          <w:p w14:paraId="226ED3C8"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45.2</w:t>
            </w:r>
          </w:p>
        </w:tc>
        <w:tc>
          <w:tcPr>
            <w:tcW w:w="1185" w:type="dxa"/>
            <w:vAlign w:val="center"/>
          </w:tcPr>
          <w:p w14:paraId="10BF5203"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3241</w:t>
            </w:r>
          </w:p>
        </w:tc>
        <w:tc>
          <w:tcPr>
            <w:tcW w:w="1186" w:type="dxa"/>
            <w:vAlign w:val="center"/>
          </w:tcPr>
          <w:p w14:paraId="16B9F2F7"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hint="eastAsia"/>
              </w:rPr>
              <w:t>中</w:t>
            </w:r>
          </w:p>
        </w:tc>
      </w:tr>
      <w:tr w:rsidR="00B22CA7" w:rsidRPr="00542061" w14:paraId="304832D9" w14:textId="77777777" w:rsidTr="00766859">
        <w:tc>
          <w:tcPr>
            <w:tcW w:w="988" w:type="dxa"/>
            <w:vAlign w:val="center"/>
          </w:tcPr>
          <w:p w14:paraId="0E69B83A"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C</w:t>
            </w:r>
            <w:r w:rsidR="00B94061" w:rsidRPr="005E20D6">
              <w:rPr>
                <w:rFonts w:ascii="宋体" w:eastAsia="宋体" w:hAnsi="宋体" w:cs="Times New Roman"/>
              </w:rPr>
              <w:t>C</w:t>
            </w:r>
            <w:r w:rsidR="00766859" w:rsidRPr="005E20D6">
              <w:rPr>
                <w:rFonts w:ascii="宋体" w:eastAsia="宋体" w:hAnsi="宋体" w:cs="Times New Roman"/>
              </w:rPr>
              <w:t>3</w:t>
            </w:r>
          </w:p>
        </w:tc>
        <w:tc>
          <w:tcPr>
            <w:tcW w:w="1275" w:type="dxa"/>
            <w:vAlign w:val="center"/>
          </w:tcPr>
          <w:p w14:paraId="08CD3D00"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80</w:t>
            </w:r>
          </w:p>
        </w:tc>
        <w:tc>
          <w:tcPr>
            <w:tcW w:w="1292" w:type="dxa"/>
            <w:vAlign w:val="center"/>
          </w:tcPr>
          <w:p w14:paraId="44A9D7C1"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20</w:t>
            </w:r>
          </w:p>
        </w:tc>
        <w:tc>
          <w:tcPr>
            <w:tcW w:w="1185" w:type="dxa"/>
            <w:vAlign w:val="center"/>
          </w:tcPr>
          <w:p w14:paraId="42C6EE24"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0.41</w:t>
            </w:r>
          </w:p>
        </w:tc>
        <w:tc>
          <w:tcPr>
            <w:tcW w:w="1185" w:type="dxa"/>
            <w:vAlign w:val="center"/>
          </w:tcPr>
          <w:p w14:paraId="64AAAB8D"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44.9</w:t>
            </w:r>
          </w:p>
        </w:tc>
        <w:tc>
          <w:tcPr>
            <w:tcW w:w="1185" w:type="dxa"/>
            <w:vAlign w:val="center"/>
          </w:tcPr>
          <w:p w14:paraId="02841D36"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3215</w:t>
            </w:r>
          </w:p>
        </w:tc>
        <w:tc>
          <w:tcPr>
            <w:tcW w:w="1186" w:type="dxa"/>
            <w:vAlign w:val="center"/>
          </w:tcPr>
          <w:p w14:paraId="2161640E"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hint="eastAsia"/>
              </w:rPr>
              <w:t>中</w:t>
            </w:r>
          </w:p>
        </w:tc>
      </w:tr>
      <w:tr w:rsidR="00B22CA7" w:rsidRPr="00542061" w14:paraId="2548250D" w14:textId="77777777" w:rsidTr="00766859">
        <w:tc>
          <w:tcPr>
            <w:tcW w:w="988" w:type="dxa"/>
            <w:vAlign w:val="center"/>
          </w:tcPr>
          <w:p w14:paraId="5CD37D6E"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C</w:t>
            </w:r>
            <w:r w:rsidR="00B94061" w:rsidRPr="005E20D6">
              <w:rPr>
                <w:rFonts w:ascii="宋体" w:eastAsia="宋体" w:hAnsi="宋体" w:cs="Times New Roman"/>
              </w:rPr>
              <w:t>C</w:t>
            </w:r>
            <w:r w:rsidR="00766859" w:rsidRPr="005E20D6">
              <w:rPr>
                <w:rFonts w:ascii="宋体" w:eastAsia="宋体" w:hAnsi="宋体" w:cs="Times New Roman"/>
              </w:rPr>
              <w:t>4</w:t>
            </w:r>
          </w:p>
        </w:tc>
        <w:tc>
          <w:tcPr>
            <w:tcW w:w="1275" w:type="dxa"/>
            <w:vAlign w:val="center"/>
          </w:tcPr>
          <w:p w14:paraId="387FD38E"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75</w:t>
            </w:r>
          </w:p>
        </w:tc>
        <w:tc>
          <w:tcPr>
            <w:tcW w:w="1292" w:type="dxa"/>
            <w:vAlign w:val="center"/>
          </w:tcPr>
          <w:p w14:paraId="1AE3CC53"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25</w:t>
            </w:r>
          </w:p>
        </w:tc>
        <w:tc>
          <w:tcPr>
            <w:tcW w:w="1185" w:type="dxa"/>
            <w:vAlign w:val="center"/>
          </w:tcPr>
          <w:p w14:paraId="3022488C"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0.40</w:t>
            </w:r>
          </w:p>
        </w:tc>
        <w:tc>
          <w:tcPr>
            <w:tcW w:w="1185" w:type="dxa"/>
            <w:vAlign w:val="center"/>
          </w:tcPr>
          <w:p w14:paraId="2E45E5C6"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41.6</w:t>
            </w:r>
          </w:p>
        </w:tc>
        <w:tc>
          <w:tcPr>
            <w:tcW w:w="1185" w:type="dxa"/>
            <w:vAlign w:val="center"/>
          </w:tcPr>
          <w:p w14:paraId="4A8C9846"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rPr>
              <w:t>2868</w:t>
            </w:r>
          </w:p>
        </w:tc>
        <w:tc>
          <w:tcPr>
            <w:tcW w:w="1186" w:type="dxa"/>
            <w:vAlign w:val="center"/>
          </w:tcPr>
          <w:p w14:paraId="0EBA89E1" w14:textId="77777777" w:rsidR="00B22CA7" w:rsidRPr="005E20D6" w:rsidRDefault="00FC363D" w:rsidP="00766859">
            <w:pPr>
              <w:jc w:val="center"/>
              <w:rPr>
                <w:rFonts w:ascii="宋体" w:eastAsia="宋体" w:hAnsi="宋体" w:cs="Times New Roman"/>
              </w:rPr>
            </w:pPr>
            <w:r w:rsidRPr="005E20D6">
              <w:rPr>
                <w:rFonts w:ascii="宋体" w:eastAsia="宋体" w:hAnsi="宋体" w:cs="Times New Roman" w:hint="eastAsia"/>
              </w:rPr>
              <w:t>中</w:t>
            </w:r>
          </w:p>
        </w:tc>
      </w:tr>
    </w:tbl>
    <w:p w14:paraId="5BC232EC" w14:textId="77777777" w:rsidR="00B4731D" w:rsidRPr="005E20D6" w:rsidRDefault="00B4731D" w:rsidP="00B4731D">
      <w:pPr>
        <w:ind w:firstLine="435"/>
        <w:jc w:val="center"/>
        <w:rPr>
          <w:rFonts w:ascii="宋体" w:eastAsia="宋体" w:hAnsi="宋体" w:cs="Times New Roman"/>
        </w:rPr>
      </w:pPr>
    </w:p>
    <w:p w14:paraId="44286159" w14:textId="77777777" w:rsidR="00B4731D" w:rsidRPr="005E20D6" w:rsidRDefault="00B4731D" w:rsidP="00B4731D">
      <w:pPr>
        <w:ind w:firstLine="435"/>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2.2.5-3  </w:t>
      </w:r>
      <w:r w:rsidRPr="005E20D6">
        <w:rPr>
          <w:rFonts w:ascii="宋体" w:eastAsia="宋体" w:hAnsi="宋体" w:cs="Times New Roman" w:hint="eastAsia"/>
        </w:rPr>
        <w:t>钢渣对混凝土抗压强度和氯离子渗透性的影响（表面积</w:t>
      </w:r>
      <w:r w:rsidRPr="005E20D6">
        <w:rPr>
          <w:rFonts w:ascii="宋体" w:eastAsia="宋体" w:hAnsi="宋体" w:cs="Times New Roman"/>
        </w:rPr>
        <w:t>584 m</w:t>
      </w:r>
      <w:r w:rsidRPr="005E20D6">
        <w:rPr>
          <w:rFonts w:ascii="宋体" w:eastAsia="宋体" w:hAnsi="宋体" w:cs="Times New Roman"/>
          <w:vertAlign w:val="superscript"/>
        </w:rPr>
        <w:t>2</w:t>
      </w:r>
      <w:r w:rsidRPr="005E20D6">
        <w:rPr>
          <w:rFonts w:ascii="宋体" w:eastAsia="宋体" w:hAnsi="宋体" w:cs="Times New Roman"/>
        </w:rPr>
        <w:t>/kg</w:t>
      </w:r>
      <w:r w:rsidRPr="005E20D6">
        <w:rPr>
          <w:rFonts w:ascii="宋体" w:eastAsia="宋体" w:hAnsi="宋体" w:cs="Times New Roman" w:hint="eastAsia"/>
        </w:rPr>
        <w:t>）</w:t>
      </w:r>
    </w:p>
    <w:tbl>
      <w:tblPr>
        <w:tblStyle w:val="a3"/>
        <w:tblW w:w="0" w:type="auto"/>
        <w:tblLook w:val="04A0" w:firstRow="1" w:lastRow="0" w:firstColumn="1" w:lastColumn="0" w:noHBand="0" w:noVBand="1"/>
      </w:tblPr>
      <w:tblGrid>
        <w:gridCol w:w="988"/>
        <w:gridCol w:w="1275"/>
        <w:gridCol w:w="1292"/>
        <w:gridCol w:w="1185"/>
        <w:gridCol w:w="1185"/>
        <w:gridCol w:w="1185"/>
        <w:gridCol w:w="1186"/>
      </w:tblGrid>
      <w:tr w:rsidR="00B4731D" w:rsidRPr="00542061" w14:paraId="072CBF24" w14:textId="77777777" w:rsidTr="00A23CA6">
        <w:tc>
          <w:tcPr>
            <w:tcW w:w="988" w:type="dxa"/>
            <w:vMerge w:val="restart"/>
            <w:vAlign w:val="center"/>
          </w:tcPr>
          <w:p w14:paraId="5C2B7676"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hint="eastAsia"/>
              </w:rPr>
              <w:t>编号</w:t>
            </w:r>
          </w:p>
        </w:tc>
        <w:tc>
          <w:tcPr>
            <w:tcW w:w="2567" w:type="dxa"/>
            <w:gridSpan w:val="2"/>
            <w:vAlign w:val="center"/>
          </w:tcPr>
          <w:p w14:paraId="0A6C72A0"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hint="eastAsia"/>
              </w:rPr>
              <w:t>胶凝材料组成</w:t>
            </w:r>
          </w:p>
        </w:tc>
        <w:tc>
          <w:tcPr>
            <w:tcW w:w="1185" w:type="dxa"/>
            <w:vMerge w:val="restart"/>
            <w:vAlign w:val="center"/>
          </w:tcPr>
          <w:p w14:paraId="7D760ADC"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hint="eastAsia"/>
              </w:rPr>
              <w:t>水胶比</w:t>
            </w:r>
          </w:p>
        </w:tc>
        <w:tc>
          <w:tcPr>
            <w:tcW w:w="1185" w:type="dxa"/>
            <w:vMerge w:val="restart"/>
            <w:vAlign w:val="center"/>
          </w:tcPr>
          <w:p w14:paraId="348B969B"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抗压强度</w:t>
            </w:r>
            <w:r w:rsidRPr="005E20D6">
              <w:rPr>
                <w:rFonts w:ascii="宋体" w:eastAsia="宋体" w:hAnsi="宋体" w:cs="Times New Roman"/>
              </w:rPr>
              <w:t>/MPa</w:t>
            </w:r>
          </w:p>
        </w:tc>
        <w:tc>
          <w:tcPr>
            <w:tcW w:w="2371" w:type="dxa"/>
            <w:gridSpan w:val="2"/>
            <w:vAlign w:val="center"/>
          </w:tcPr>
          <w:p w14:paraId="6A1D755F"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90d</w:t>
            </w:r>
            <w:r w:rsidRPr="005E20D6">
              <w:rPr>
                <w:rFonts w:ascii="宋体" w:eastAsia="宋体" w:hAnsi="宋体" w:cs="Times New Roman" w:hint="eastAsia"/>
              </w:rPr>
              <w:t>氯离子渗透性</w:t>
            </w:r>
          </w:p>
        </w:tc>
      </w:tr>
      <w:tr w:rsidR="00B4731D" w:rsidRPr="00542061" w14:paraId="1DC48AAD" w14:textId="77777777" w:rsidTr="00A23CA6">
        <w:tc>
          <w:tcPr>
            <w:tcW w:w="988" w:type="dxa"/>
            <w:vMerge/>
            <w:vAlign w:val="center"/>
          </w:tcPr>
          <w:p w14:paraId="5AAD84B2" w14:textId="77777777" w:rsidR="00B4731D" w:rsidRPr="005E20D6" w:rsidRDefault="00B4731D" w:rsidP="00A23CA6">
            <w:pPr>
              <w:jc w:val="center"/>
              <w:rPr>
                <w:rFonts w:ascii="宋体" w:eastAsia="宋体" w:hAnsi="宋体" w:cs="Times New Roman"/>
              </w:rPr>
            </w:pPr>
          </w:p>
        </w:tc>
        <w:tc>
          <w:tcPr>
            <w:tcW w:w="1275" w:type="dxa"/>
            <w:vAlign w:val="center"/>
          </w:tcPr>
          <w:p w14:paraId="4DC8787B"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hint="eastAsia"/>
              </w:rPr>
              <w:t>水泥（</w:t>
            </w:r>
            <w:r w:rsidRPr="005E20D6">
              <w:rPr>
                <w:rFonts w:ascii="宋体" w:eastAsia="宋体" w:hAnsi="宋体" w:cs="Times New Roman"/>
              </w:rPr>
              <w:t>%</w:t>
            </w:r>
            <w:r w:rsidRPr="005E20D6">
              <w:rPr>
                <w:rFonts w:ascii="宋体" w:eastAsia="宋体" w:hAnsi="宋体" w:cs="Times New Roman" w:hint="eastAsia"/>
              </w:rPr>
              <w:t>）</w:t>
            </w:r>
          </w:p>
        </w:tc>
        <w:tc>
          <w:tcPr>
            <w:tcW w:w="1292" w:type="dxa"/>
            <w:vAlign w:val="center"/>
          </w:tcPr>
          <w:p w14:paraId="1EC2DC07"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hint="eastAsia"/>
              </w:rPr>
              <w:t>钢渣（</w:t>
            </w:r>
            <w:r w:rsidRPr="005E20D6">
              <w:rPr>
                <w:rFonts w:ascii="宋体" w:eastAsia="宋体" w:hAnsi="宋体" w:cs="Times New Roman"/>
              </w:rPr>
              <w:t>%</w:t>
            </w:r>
            <w:r w:rsidRPr="005E20D6">
              <w:rPr>
                <w:rFonts w:ascii="宋体" w:eastAsia="宋体" w:hAnsi="宋体" w:cs="Times New Roman" w:hint="eastAsia"/>
              </w:rPr>
              <w:t>）</w:t>
            </w:r>
          </w:p>
        </w:tc>
        <w:tc>
          <w:tcPr>
            <w:tcW w:w="1185" w:type="dxa"/>
            <w:vMerge/>
            <w:vAlign w:val="center"/>
          </w:tcPr>
          <w:p w14:paraId="347FCE1D" w14:textId="77777777" w:rsidR="00B4731D" w:rsidRPr="005E20D6" w:rsidRDefault="00B4731D" w:rsidP="00A23CA6">
            <w:pPr>
              <w:jc w:val="center"/>
              <w:rPr>
                <w:rFonts w:ascii="宋体" w:eastAsia="宋体" w:hAnsi="宋体" w:cs="Times New Roman"/>
              </w:rPr>
            </w:pPr>
          </w:p>
        </w:tc>
        <w:tc>
          <w:tcPr>
            <w:tcW w:w="1185" w:type="dxa"/>
            <w:vMerge/>
            <w:vAlign w:val="center"/>
          </w:tcPr>
          <w:p w14:paraId="2612F2A6" w14:textId="77777777" w:rsidR="00B4731D" w:rsidRPr="005E20D6" w:rsidRDefault="00B4731D" w:rsidP="00A23CA6">
            <w:pPr>
              <w:jc w:val="center"/>
              <w:rPr>
                <w:rFonts w:ascii="宋体" w:eastAsia="宋体" w:hAnsi="宋体" w:cs="Times New Roman"/>
              </w:rPr>
            </w:pPr>
          </w:p>
        </w:tc>
        <w:tc>
          <w:tcPr>
            <w:tcW w:w="1185" w:type="dxa"/>
            <w:vAlign w:val="center"/>
          </w:tcPr>
          <w:p w14:paraId="3FF3820D"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hint="eastAsia"/>
              </w:rPr>
              <w:t>电通量</w:t>
            </w:r>
            <w:r w:rsidRPr="005E20D6">
              <w:rPr>
                <w:rFonts w:ascii="宋体" w:eastAsia="宋体" w:hAnsi="宋体" w:cs="Times New Roman"/>
              </w:rPr>
              <w:t>/C</w:t>
            </w:r>
          </w:p>
        </w:tc>
        <w:tc>
          <w:tcPr>
            <w:tcW w:w="1186" w:type="dxa"/>
            <w:vAlign w:val="center"/>
          </w:tcPr>
          <w:p w14:paraId="7BD10BF4"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hint="eastAsia"/>
              </w:rPr>
              <w:t>渗透等级</w:t>
            </w:r>
          </w:p>
        </w:tc>
      </w:tr>
      <w:tr w:rsidR="00B4731D" w:rsidRPr="00542061" w14:paraId="2F3AA4CF" w14:textId="77777777" w:rsidTr="00A23CA6">
        <w:tc>
          <w:tcPr>
            <w:tcW w:w="988" w:type="dxa"/>
            <w:vAlign w:val="center"/>
          </w:tcPr>
          <w:p w14:paraId="1808CC37"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C0</w:t>
            </w:r>
          </w:p>
        </w:tc>
        <w:tc>
          <w:tcPr>
            <w:tcW w:w="1275" w:type="dxa"/>
            <w:vAlign w:val="center"/>
          </w:tcPr>
          <w:p w14:paraId="248F2AC1"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100</w:t>
            </w:r>
          </w:p>
        </w:tc>
        <w:tc>
          <w:tcPr>
            <w:tcW w:w="1292" w:type="dxa"/>
            <w:vAlign w:val="center"/>
          </w:tcPr>
          <w:p w14:paraId="2368009D"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0</w:t>
            </w:r>
          </w:p>
        </w:tc>
        <w:tc>
          <w:tcPr>
            <w:tcW w:w="1185" w:type="dxa"/>
            <w:vAlign w:val="center"/>
          </w:tcPr>
          <w:p w14:paraId="67EC39FC"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0.45</w:t>
            </w:r>
          </w:p>
        </w:tc>
        <w:tc>
          <w:tcPr>
            <w:tcW w:w="1185" w:type="dxa"/>
            <w:vAlign w:val="center"/>
          </w:tcPr>
          <w:p w14:paraId="6C79662A"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43.2</w:t>
            </w:r>
          </w:p>
        </w:tc>
        <w:tc>
          <w:tcPr>
            <w:tcW w:w="1185" w:type="dxa"/>
            <w:vAlign w:val="center"/>
          </w:tcPr>
          <w:p w14:paraId="08514F80"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2835</w:t>
            </w:r>
          </w:p>
        </w:tc>
        <w:tc>
          <w:tcPr>
            <w:tcW w:w="1186" w:type="dxa"/>
            <w:vAlign w:val="center"/>
          </w:tcPr>
          <w:p w14:paraId="326386E4"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hint="eastAsia"/>
              </w:rPr>
              <w:t>中</w:t>
            </w:r>
          </w:p>
        </w:tc>
      </w:tr>
      <w:tr w:rsidR="00B4731D" w:rsidRPr="00542061" w14:paraId="1E7755CE" w14:textId="77777777" w:rsidTr="00A23CA6">
        <w:tc>
          <w:tcPr>
            <w:tcW w:w="988" w:type="dxa"/>
            <w:vAlign w:val="center"/>
          </w:tcPr>
          <w:p w14:paraId="77D153B7"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CCC1</w:t>
            </w:r>
          </w:p>
        </w:tc>
        <w:tc>
          <w:tcPr>
            <w:tcW w:w="1275" w:type="dxa"/>
            <w:vAlign w:val="center"/>
          </w:tcPr>
          <w:p w14:paraId="34858E5D"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90</w:t>
            </w:r>
          </w:p>
        </w:tc>
        <w:tc>
          <w:tcPr>
            <w:tcW w:w="1292" w:type="dxa"/>
            <w:vAlign w:val="center"/>
          </w:tcPr>
          <w:p w14:paraId="02B35B6F"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10</w:t>
            </w:r>
          </w:p>
        </w:tc>
        <w:tc>
          <w:tcPr>
            <w:tcW w:w="1185" w:type="dxa"/>
            <w:vAlign w:val="center"/>
          </w:tcPr>
          <w:p w14:paraId="35C7560A"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0.45</w:t>
            </w:r>
          </w:p>
        </w:tc>
        <w:tc>
          <w:tcPr>
            <w:tcW w:w="1185" w:type="dxa"/>
            <w:vAlign w:val="center"/>
          </w:tcPr>
          <w:p w14:paraId="3B3C97A0"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43.7</w:t>
            </w:r>
          </w:p>
        </w:tc>
        <w:tc>
          <w:tcPr>
            <w:tcW w:w="1185" w:type="dxa"/>
            <w:vAlign w:val="center"/>
          </w:tcPr>
          <w:p w14:paraId="1E91A560"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2657</w:t>
            </w:r>
          </w:p>
        </w:tc>
        <w:tc>
          <w:tcPr>
            <w:tcW w:w="1186" w:type="dxa"/>
            <w:vAlign w:val="center"/>
          </w:tcPr>
          <w:p w14:paraId="54821BF5"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hint="eastAsia"/>
              </w:rPr>
              <w:t>中</w:t>
            </w:r>
          </w:p>
        </w:tc>
      </w:tr>
      <w:tr w:rsidR="00B4731D" w:rsidRPr="00542061" w14:paraId="0974025D" w14:textId="77777777" w:rsidTr="00A23CA6">
        <w:tc>
          <w:tcPr>
            <w:tcW w:w="988" w:type="dxa"/>
            <w:vAlign w:val="center"/>
          </w:tcPr>
          <w:p w14:paraId="63238478"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CCC2</w:t>
            </w:r>
          </w:p>
        </w:tc>
        <w:tc>
          <w:tcPr>
            <w:tcW w:w="1275" w:type="dxa"/>
            <w:vAlign w:val="center"/>
          </w:tcPr>
          <w:p w14:paraId="649DD81E"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85</w:t>
            </w:r>
          </w:p>
        </w:tc>
        <w:tc>
          <w:tcPr>
            <w:tcW w:w="1292" w:type="dxa"/>
            <w:vAlign w:val="center"/>
          </w:tcPr>
          <w:p w14:paraId="1678DFA7"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15</w:t>
            </w:r>
          </w:p>
        </w:tc>
        <w:tc>
          <w:tcPr>
            <w:tcW w:w="1185" w:type="dxa"/>
            <w:vAlign w:val="center"/>
          </w:tcPr>
          <w:p w14:paraId="3628BA99"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0.43</w:t>
            </w:r>
          </w:p>
        </w:tc>
        <w:tc>
          <w:tcPr>
            <w:tcW w:w="1185" w:type="dxa"/>
            <w:vAlign w:val="center"/>
          </w:tcPr>
          <w:p w14:paraId="538B4A82"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46.7</w:t>
            </w:r>
          </w:p>
        </w:tc>
        <w:tc>
          <w:tcPr>
            <w:tcW w:w="1185" w:type="dxa"/>
            <w:vAlign w:val="center"/>
          </w:tcPr>
          <w:p w14:paraId="21B64FA5"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2875</w:t>
            </w:r>
          </w:p>
        </w:tc>
        <w:tc>
          <w:tcPr>
            <w:tcW w:w="1186" w:type="dxa"/>
            <w:vAlign w:val="center"/>
          </w:tcPr>
          <w:p w14:paraId="6A1A2E6D"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hint="eastAsia"/>
              </w:rPr>
              <w:t>中</w:t>
            </w:r>
          </w:p>
        </w:tc>
      </w:tr>
      <w:tr w:rsidR="00B4731D" w:rsidRPr="00542061" w14:paraId="46C8BC90" w14:textId="77777777" w:rsidTr="00A23CA6">
        <w:tc>
          <w:tcPr>
            <w:tcW w:w="988" w:type="dxa"/>
            <w:vAlign w:val="center"/>
          </w:tcPr>
          <w:p w14:paraId="428B5971"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CCC3</w:t>
            </w:r>
          </w:p>
        </w:tc>
        <w:tc>
          <w:tcPr>
            <w:tcW w:w="1275" w:type="dxa"/>
            <w:vAlign w:val="center"/>
          </w:tcPr>
          <w:p w14:paraId="76F30B9B"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75</w:t>
            </w:r>
          </w:p>
        </w:tc>
        <w:tc>
          <w:tcPr>
            <w:tcW w:w="1292" w:type="dxa"/>
            <w:vAlign w:val="center"/>
          </w:tcPr>
          <w:p w14:paraId="6511250E"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25</w:t>
            </w:r>
          </w:p>
        </w:tc>
        <w:tc>
          <w:tcPr>
            <w:tcW w:w="1185" w:type="dxa"/>
            <w:vAlign w:val="center"/>
          </w:tcPr>
          <w:p w14:paraId="5DC76BB7"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0.40</w:t>
            </w:r>
          </w:p>
        </w:tc>
        <w:tc>
          <w:tcPr>
            <w:tcW w:w="1185" w:type="dxa"/>
            <w:vAlign w:val="center"/>
          </w:tcPr>
          <w:p w14:paraId="467C3F52"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44.1</w:t>
            </w:r>
          </w:p>
        </w:tc>
        <w:tc>
          <w:tcPr>
            <w:tcW w:w="1185" w:type="dxa"/>
            <w:vAlign w:val="center"/>
          </w:tcPr>
          <w:p w14:paraId="2795FF96"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2652</w:t>
            </w:r>
          </w:p>
        </w:tc>
        <w:tc>
          <w:tcPr>
            <w:tcW w:w="1186" w:type="dxa"/>
            <w:vAlign w:val="center"/>
          </w:tcPr>
          <w:p w14:paraId="407AEC51"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hint="eastAsia"/>
              </w:rPr>
              <w:t>中</w:t>
            </w:r>
          </w:p>
        </w:tc>
      </w:tr>
      <w:tr w:rsidR="00B4731D" w:rsidRPr="00542061" w14:paraId="14C9C143" w14:textId="77777777" w:rsidTr="00A23CA6">
        <w:tc>
          <w:tcPr>
            <w:tcW w:w="988" w:type="dxa"/>
            <w:vAlign w:val="center"/>
          </w:tcPr>
          <w:p w14:paraId="1DF6B1B0" w14:textId="77777777" w:rsidR="00B4731D" w:rsidRPr="005E20D6" w:rsidRDefault="00B4731D" w:rsidP="00A23CA6">
            <w:pPr>
              <w:jc w:val="center"/>
              <w:rPr>
                <w:rFonts w:ascii="宋体" w:eastAsia="宋体" w:hAnsi="宋体" w:cs="Times New Roman"/>
              </w:rPr>
            </w:pPr>
            <w:r w:rsidRPr="005E20D6">
              <w:rPr>
                <w:rFonts w:ascii="宋体" w:eastAsia="宋体" w:hAnsi="宋体" w:cs="Times New Roman"/>
              </w:rPr>
              <w:t>CCC4</w:t>
            </w:r>
          </w:p>
        </w:tc>
        <w:tc>
          <w:tcPr>
            <w:tcW w:w="1275" w:type="dxa"/>
            <w:vAlign w:val="center"/>
          </w:tcPr>
          <w:p w14:paraId="1C0B6A75"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70</w:t>
            </w:r>
          </w:p>
        </w:tc>
        <w:tc>
          <w:tcPr>
            <w:tcW w:w="1292" w:type="dxa"/>
            <w:vAlign w:val="center"/>
          </w:tcPr>
          <w:p w14:paraId="7CFFC2D9"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30</w:t>
            </w:r>
          </w:p>
        </w:tc>
        <w:tc>
          <w:tcPr>
            <w:tcW w:w="1185" w:type="dxa"/>
            <w:vAlign w:val="center"/>
          </w:tcPr>
          <w:p w14:paraId="7AE2EF72"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0.39</w:t>
            </w:r>
          </w:p>
        </w:tc>
        <w:tc>
          <w:tcPr>
            <w:tcW w:w="1185" w:type="dxa"/>
            <w:vAlign w:val="center"/>
          </w:tcPr>
          <w:p w14:paraId="6F08E8EA"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44.7</w:t>
            </w:r>
          </w:p>
        </w:tc>
        <w:tc>
          <w:tcPr>
            <w:tcW w:w="1185" w:type="dxa"/>
            <w:vAlign w:val="center"/>
          </w:tcPr>
          <w:p w14:paraId="43DC46A1"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rPr>
              <w:t>3214</w:t>
            </w:r>
          </w:p>
        </w:tc>
        <w:tc>
          <w:tcPr>
            <w:tcW w:w="1186" w:type="dxa"/>
            <w:vAlign w:val="center"/>
          </w:tcPr>
          <w:p w14:paraId="748E5E6F" w14:textId="77777777" w:rsidR="00B4731D" w:rsidRPr="005E20D6" w:rsidRDefault="00102180" w:rsidP="00A23CA6">
            <w:pPr>
              <w:jc w:val="center"/>
              <w:rPr>
                <w:rFonts w:ascii="宋体" w:eastAsia="宋体" w:hAnsi="宋体" w:cs="Times New Roman"/>
              </w:rPr>
            </w:pPr>
            <w:r w:rsidRPr="005E20D6">
              <w:rPr>
                <w:rFonts w:ascii="宋体" w:eastAsia="宋体" w:hAnsi="宋体" w:cs="Times New Roman" w:hint="eastAsia"/>
              </w:rPr>
              <w:t>中</w:t>
            </w:r>
          </w:p>
        </w:tc>
      </w:tr>
    </w:tbl>
    <w:p w14:paraId="1B07E169" w14:textId="77777777" w:rsidR="003C26D3" w:rsidRPr="005E20D6" w:rsidRDefault="003C26D3" w:rsidP="001B52C3">
      <w:pPr>
        <w:ind w:firstLineChars="200" w:firstLine="422"/>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6</w:t>
      </w:r>
      <w:r w:rsidRPr="005E20D6">
        <w:rPr>
          <w:rFonts w:ascii="宋体" w:eastAsia="宋体" w:hAnsi="宋体" w:cs="Times New Roman" w:hint="eastAsia"/>
          <w:b/>
        </w:rPr>
        <w:t>）</w:t>
      </w:r>
      <w:r w:rsidR="003D0C3D" w:rsidRPr="005E20D6">
        <w:rPr>
          <w:rFonts w:ascii="宋体" w:eastAsia="宋体" w:hAnsi="宋体" w:cs="Times New Roman" w:hint="eastAsia"/>
        </w:rPr>
        <w:t>钢渣粉在混凝土中的掺量应通过试验确定，最大掺量</w:t>
      </w:r>
      <w:proofErr w:type="gramStart"/>
      <w:r w:rsidR="003D0C3D" w:rsidRPr="005E20D6">
        <w:rPr>
          <w:rFonts w:ascii="宋体" w:eastAsia="宋体" w:hAnsi="宋体" w:cs="Times New Roman" w:hint="eastAsia"/>
        </w:rPr>
        <w:t>宜符合表</w:t>
      </w:r>
      <w:proofErr w:type="gramEnd"/>
      <w:r w:rsidR="003D0C3D" w:rsidRPr="005E20D6">
        <w:rPr>
          <w:rFonts w:ascii="宋体" w:eastAsia="宋体" w:hAnsi="宋体" w:cs="Times New Roman"/>
        </w:rPr>
        <w:t>2.2.5-4</w:t>
      </w:r>
      <w:r w:rsidR="003D0C3D" w:rsidRPr="005E20D6">
        <w:rPr>
          <w:rFonts w:ascii="宋体" w:eastAsia="宋体" w:hAnsi="宋体" w:cs="Times New Roman" w:hint="eastAsia"/>
        </w:rPr>
        <w:t>的规定。对浇筑量比较大的底板混凝土，钢渣</w:t>
      </w:r>
      <w:proofErr w:type="gramStart"/>
      <w:r w:rsidR="003D0C3D" w:rsidRPr="005E20D6">
        <w:rPr>
          <w:rFonts w:ascii="宋体" w:eastAsia="宋体" w:hAnsi="宋体" w:cs="Times New Roman" w:hint="eastAsia"/>
        </w:rPr>
        <w:t>粉最大</w:t>
      </w:r>
      <w:proofErr w:type="gramEnd"/>
      <w:r w:rsidR="003D0C3D" w:rsidRPr="005E20D6">
        <w:rPr>
          <w:rFonts w:ascii="宋体" w:eastAsia="宋体" w:hAnsi="宋体" w:cs="Times New Roman" w:hint="eastAsia"/>
        </w:rPr>
        <w:t>掺量可增加</w:t>
      </w:r>
      <w:r w:rsidR="003D0C3D" w:rsidRPr="005E20D6">
        <w:rPr>
          <w:rFonts w:ascii="宋体" w:eastAsia="宋体" w:hAnsi="宋体" w:cs="Times New Roman"/>
        </w:rPr>
        <w:t>5%</w:t>
      </w:r>
      <w:r w:rsidR="003D0C3D" w:rsidRPr="005E20D6">
        <w:rPr>
          <w:rFonts w:ascii="宋体" w:eastAsia="宋体" w:hAnsi="宋体" w:cs="Times New Roman" w:hint="eastAsia"/>
        </w:rPr>
        <w:t>。对强度等级低于</w:t>
      </w:r>
      <w:r w:rsidR="003D0C3D" w:rsidRPr="005E20D6">
        <w:rPr>
          <w:rFonts w:ascii="宋体" w:eastAsia="宋体" w:hAnsi="宋体" w:cs="Times New Roman"/>
        </w:rPr>
        <w:t>C25</w:t>
      </w:r>
      <w:r w:rsidR="003D0C3D" w:rsidRPr="005E20D6">
        <w:rPr>
          <w:rFonts w:ascii="宋体" w:eastAsia="宋体" w:hAnsi="宋体" w:cs="Times New Roman" w:hint="eastAsia"/>
        </w:rPr>
        <w:t>的混凝土，钢渣粉的最大掺量可增加</w:t>
      </w:r>
      <w:r w:rsidR="003D0C3D" w:rsidRPr="005E20D6">
        <w:rPr>
          <w:rFonts w:ascii="宋体" w:eastAsia="宋体" w:hAnsi="宋体" w:cs="Times New Roman"/>
        </w:rPr>
        <w:t>10%</w:t>
      </w:r>
      <w:r w:rsidR="003D0C3D" w:rsidRPr="005E20D6">
        <w:rPr>
          <w:rFonts w:ascii="宋体" w:eastAsia="宋体" w:hAnsi="宋体" w:cs="Times New Roman" w:hint="eastAsia"/>
        </w:rPr>
        <w:t>。对</w:t>
      </w:r>
      <w:r w:rsidR="003D0C3D" w:rsidRPr="005E20D6">
        <w:rPr>
          <w:rFonts w:ascii="宋体" w:eastAsia="宋体" w:hAnsi="宋体" w:cs="Times New Roman"/>
        </w:rPr>
        <w:t>28d</w:t>
      </w:r>
      <w:r w:rsidR="003D0C3D" w:rsidRPr="005E20D6">
        <w:rPr>
          <w:rFonts w:ascii="宋体" w:eastAsia="宋体" w:hAnsi="宋体" w:cs="Times New Roman" w:hint="eastAsia"/>
        </w:rPr>
        <w:t>活性指数超过</w:t>
      </w:r>
      <w:r w:rsidR="003D0C3D" w:rsidRPr="005E20D6">
        <w:rPr>
          <w:rFonts w:ascii="宋体" w:eastAsia="宋体" w:hAnsi="宋体" w:cs="Times New Roman"/>
        </w:rPr>
        <w:t>9</w:t>
      </w:r>
      <w:r w:rsidR="00E12764" w:rsidRPr="005E20D6">
        <w:rPr>
          <w:rFonts w:ascii="宋体" w:eastAsia="宋体" w:hAnsi="宋体" w:cs="Times New Roman"/>
        </w:rPr>
        <w:t>0</w:t>
      </w:r>
      <w:r w:rsidR="003D0C3D" w:rsidRPr="005E20D6">
        <w:rPr>
          <w:rFonts w:ascii="宋体" w:eastAsia="宋体" w:hAnsi="宋体" w:cs="Times New Roman"/>
        </w:rPr>
        <w:t>%</w:t>
      </w:r>
      <w:r w:rsidR="003D0C3D" w:rsidRPr="005E20D6">
        <w:rPr>
          <w:rFonts w:ascii="宋体" w:eastAsia="宋体" w:hAnsi="宋体" w:cs="Times New Roman" w:hint="eastAsia"/>
        </w:rPr>
        <w:t>的钢渣粉，钢渣粉的最大掺量可增加</w:t>
      </w:r>
      <w:r w:rsidR="003D0C3D" w:rsidRPr="005E20D6">
        <w:rPr>
          <w:rFonts w:ascii="宋体" w:eastAsia="宋体" w:hAnsi="宋体" w:cs="Times New Roman"/>
        </w:rPr>
        <w:t>5%</w:t>
      </w:r>
      <w:r w:rsidR="003D0C3D" w:rsidRPr="005E20D6">
        <w:rPr>
          <w:rFonts w:ascii="宋体" w:eastAsia="宋体" w:hAnsi="宋体" w:cs="Times New Roman" w:hint="eastAsia"/>
        </w:rPr>
        <w:t>。对早期强度要求较高时，应降低钢渣粉的掺量。</w:t>
      </w:r>
    </w:p>
    <w:p w14:paraId="185F4A38" w14:textId="77777777" w:rsidR="003C26D3" w:rsidRPr="005E20D6" w:rsidRDefault="003D0C3D" w:rsidP="003D0C3D">
      <w:pPr>
        <w:ind w:firstLineChars="200" w:firstLine="420"/>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2.2.5-4 </w:t>
      </w:r>
      <w:r w:rsidRPr="005E20D6">
        <w:rPr>
          <w:rFonts w:ascii="宋体" w:eastAsia="宋体" w:hAnsi="宋体" w:cs="Times New Roman" w:hint="eastAsia"/>
        </w:rPr>
        <w:t>钢渣粉的最大掺量</w:t>
      </w:r>
      <w:r w:rsidRPr="005E20D6">
        <w:rPr>
          <w:rFonts w:ascii="宋体" w:eastAsia="宋体" w:hAnsi="宋体" w:cs="Times New Roman"/>
        </w:rPr>
        <w:t xml:space="preserve">  /%</w:t>
      </w:r>
    </w:p>
    <w:tbl>
      <w:tblPr>
        <w:tblStyle w:val="a3"/>
        <w:tblW w:w="0" w:type="auto"/>
        <w:jc w:val="center"/>
        <w:tblLook w:val="04A0" w:firstRow="1" w:lastRow="0" w:firstColumn="1" w:lastColumn="0" w:noHBand="0" w:noVBand="1"/>
      </w:tblPr>
      <w:tblGrid>
        <w:gridCol w:w="2045"/>
        <w:gridCol w:w="2045"/>
        <w:gridCol w:w="2046"/>
      </w:tblGrid>
      <w:tr w:rsidR="003D0C3D" w:rsidRPr="00542061" w14:paraId="7CB212CC" w14:textId="77777777" w:rsidTr="00A23CA6">
        <w:trPr>
          <w:jc w:val="center"/>
        </w:trPr>
        <w:tc>
          <w:tcPr>
            <w:tcW w:w="2045" w:type="dxa"/>
            <w:vMerge w:val="restart"/>
            <w:vAlign w:val="center"/>
          </w:tcPr>
          <w:p w14:paraId="1AAF0E5A" w14:textId="77777777" w:rsidR="003D0C3D" w:rsidRPr="005E20D6" w:rsidRDefault="003D0C3D" w:rsidP="00A23CA6">
            <w:pPr>
              <w:pStyle w:val="00"/>
              <w:jc w:val="center"/>
              <w:rPr>
                <w:rFonts w:ascii="宋体" w:hAnsi="宋体"/>
              </w:rPr>
            </w:pPr>
            <w:r w:rsidRPr="005E20D6">
              <w:rPr>
                <w:rFonts w:ascii="宋体" w:hAnsi="宋体" w:hint="eastAsia"/>
              </w:rPr>
              <w:t>水胶比</w:t>
            </w:r>
          </w:p>
        </w:tc>
        <w:tc>
          <w:tcPr>
            <w:tcW w:w="4091" w:type="dxa"/>
            <w:gridSpan w:val="2"/>
            <w:vAlign w:val="center"/>
          </w:tcPr>
          <w:p w14:paraId="48C65B87" w14:textId="77777777" w:rsidR="003D0C3D" w:rsidRPr="005E20D6" w:rsidRDefault="003D0C3D" w:rsidP="00A23CA6">
            <w:pPr>
              <w:pStyle w:val="00"/>
              <w:jc w:val="center"/>
              <w:rPr>
                <w:rFonts w:ascii="宋体" w:hAnsi="宋体"/>
              </w:rPr>
            </w:pPr>
            <w:r w:rsidRPr="005E20D6">
              <w:rPr>
                <w:rFonts w:ascii="宋体" w:hAnsi="宋体" w:hint="eastAsia"/>
              </w:rPr>
              <w:t>最大掺量</w:t>
            </w:r>
          </w:p>
        </w:tc>
      </w:tr>
      <w:tr w:rsidR="003D0C3D" w:rsidRPr="00542061" w14:paraId="2CC08BDC" w14:textId="77777777" w:rsidTr="00A23CA6">
        <w:trPr>
          <w:jc w:val="center"/>
        </w:trPr>
        <w:tc>
          <w:tcPr>
            <w:tcW w:w="2045" w:type="dxa"/>
            <w:vMerge/>
            <w:vAlign w:val="center"/>
          </w:tcPr>
          <w:p w14:paraId="56880442" w14:textId="77777777" w:rsidR="003D0C3D" w:rsidRPr="005E20D6" w:rsidRDefault="003D0C3D" w:rsidP="00A23CA6">
            <w:pPr>
              <w:pStyle w:val="00"/>
              <w:jc w:val="center"/>
              <w:rPr>
                <w:rFonts w:ascii="宋体" w:hAnsi="宋体"/>
              </w:rPr>
            </w:pPr>
          </w:p>
        </w:tc>
        <w:tc>
          <w:tcPr>
            <w:tcW w:w="2045" w:type="dxa"/>
            <w:vAlign w:val="center"/>
          </w:tcPr>
          <w:p w14:paraId="3B184466" w14:textId="77777777" w:rsidR="003D0C3D" w:rsidRPr="005E20D6" w:rsidRDefault="003D0C3D" w:rsidP="00A23CA6">
            <w:pPr>
              <w:pStyle w:val="00"/>
              <w:jc w:val="center"/>
              <w:rPr>
                <w:rFonts w:ascii="宋体" w:hAnsi="宋体"/>
              </w:rPr>
            </w:pPr>
            <w:r w:rsidRPr="005E20D6">
              <w:rPr>
                <w:rFonts w:ascii="宋体" w:hAnsi="宋体" w:hint="eastAsia"/>
              </w:rPr>
              <w:t>硅酸盐水泥</w:t>
            </w:r>
          </w:p>
        </w:tc>
        <w:tc>
          <w:tcPr>
            <w:tcW w:w="2046" w:type="dxa"/>
            <w:vAlign w:val="center"/>
          </w:tcPr>
          <w:p w14:paraId="2D04D087" w14:textId="77777777" w:rsidR="003D0C3D" w:rsidRPr="005E20D6" w:rsidRDefault="003D0C3D" w:rsidP="00A23CA6">
            <w:pPr>
              <w:pStyle w:val="00"/>
              <w:jc w:val="center"/>
              <w:rPr>
                <w:rFonts w:ascii="宋体" w:hAnsi="宋体"/>
              </w:rPr>
            </w:pPr>
            <w:r w:rsidRPr="005E20D6">
              <w:rPr>
                <w:rFonts w:ascii="宋体" w:hAnsi="宋体" w:hint="eastAsia"/>
              </w:rPr>
              <w:t>普通硅酸盐水泥</w:t>
            </w:r>
          </w:p>
        </w:tc>
      </w:tr>
      <w:tr w:rsidR="003D0C3D" w:rsidRPr="00542061" w14:paraId="435BBBD5" w14:textId="77777777" w:rsidTr="00A23CA6">
        <w:trPr>
          <w:jc w:val="center"/>
        </w:trPr>
        <w:tc>
          <w:tcPr>
            <w:tcW w:w="2045" w:type="dxa"/>
            <w:vAlign w:val="center"/>
          </w:tcPr>
          <w:p w14:paraId="71C22EF7" w14:textId="77777777" w:rsidR="003D0C3D" w:rsidRPr="005E20D6" w:rsidRDefault="003D0C3D" w:rsidP="00A23CA6">
            <w:pPr>
              <w:pStyle w:val="00"/>
              <w:jc w:val="center"/>
              <w:rPr>
                <w:rFonts w:ascii="宋体" w:hAnsi="宋体"/>
              </w:rPr>
            </w:pPr>
            <w:r w:rsidRPr="005E20D6">
              <w:rPr>
                <w:rFonts w:ascii="宋体" w:hAnsi="宋体" w:hint="eastAsia"/>
              </w:rPr>
              <w:t>＞</w:t>
            </w:r>
            <w:r w:rsidRPr="005E20D6">
              <w:rPr>
                <w:rFonts w:ascii="宋体" w:hAnsi="宋体"/>
              </w:rPr>
              <w:t>0.4</w:t>
            </w:r>
          </w:p>
        </w:tc>
        <w:tc>
          <w:tcPr>
            <w:tcW w:w="2045" w:type="dxa"/>
            <w:vAlign w:val="center"/>
          </w:tcPr>
          <w:p w14:paraId="4190B4D6" w14:textId="77777777" w:rsidR="003D0C3D" w:rsidRPr="005E20D6" w:rsidRDefault="003D0C3D" w:rsidP="00A23CA6">
            <w:pPr>
              <w:pStyle w:val="00"/>
              <w:jc w:val="center"/>
              <w:rPr>
                <w:rFonts w:ascii="宋体" w:hAnsi="宋体"/>
              </w:rPr>
            </w:pPr>
            <w:r w:rsidRPr="005E20D6">
              <w:rPr>
                <w:rFonts w:ascii="宋体" w:hAnsi="宋体"/>
              </w:rPr>
              <w:t>25</w:t>
            </w:r>
          </w:p>
        </w:tc>
        <w:tc>
          <w:tcPr>
            <w:tcW w:w="2046" w:type="dxa"/>
            <w:vAlign w:val="center"/>
          </w:tcPr>
          <w:p w14:paraId="6776605D" w14:textId="77777777" w:rsidR="003D0C3D" w:rsidRPr="005E20D6" w:rsidRDefault="003D0C3D" w:rsidP="00A23CA6">
            <w:pPr>
              <w:pStyle w:val="00"/>
              <w:jc w:val="center"/>
              <w:rPr>
                <w:rFonts w:ascii="宋体" w:hAnsi="宋体"/>
              </w:rPr>
            </w:pPr>
            <w:r w:rsidRPr="005E20D6">
              <w:rPr>
                <w:rFonts w:ascii="宋体" w:hAnsi="宋体"/>
              </w:rPr>
              <w:t>20</w:t>
            </w:r>
          </w:p>
        </w:tc>
      </w:tr>
      <w:tr w:rsidR="003D0C3D" w:rsidRPr="00542061" w14:paraId="4E1598FD" w14:textId="77777777" w:rsidTr="00A23CA6">
        <w:trPr>
          <w:jc w:val="center"/>
        </w:trPr>
        <w:tc>
          <w:tcPr>
            <w:tcW w:w="2045" w:type="dxa"/>
            <w:vAlign w:val="center"/>
          </w:tcPr>
          <w:p w14:paraId="3141B15F" w14:textId="77777777" w:rsidR="003D0C3D" w:rsidRPr="005E20D6" w:rsidRDefault="003D0C3D" w:rsidP="00A23CA6">
            <w:pPr>
              <w:pStyle w:val="00"/>
              <w:jc w:val="center"/>
              <w:rPr>
                <w:rFonts w:ascii="宋体" w:hAnsi="宋体"/>
              </w:rPr>
            </w:pPr>
            <w:r w:rsidRPr="005E20D6">
              <w:rPr>
                <w:rFonts w:ascii="宋体" w:hAnsi="宋体" w:hint="eastAsia"/>
              </w:rPr>
              <w:t>≤</w:t>
            </w:r>
            <w:r w:rsidRPr="005E20D6">
              <w:rPr>
                <w:rFonts w:ascii="宋体" w:hAnsi="宋体"/>
              </w:rPr>
              <w:t>0.4</w:t>
            </w:r>
          </w:p>
        </w:tc>
        <w:tc>
          <w:tcPr>
            <w:tcW w:w="2045" w:type="dxa"/>
            <w:vAlign w:val="center"/>
          </w:tcPr>
          <w:p w14:paraId="403E5EEE" w14:textId="77777777" w:rsidR="003D0C3D" w:rsidRPr="005E20D6" w:rsidRDefault="003D0C3D" w:rsidP="00A23CA6">
            <w:pPr>
              <w:pStyle w:val="00"/>
              <w:jc w:val="center"/>
              <w:rPr>
                <w:rFonts w:ascii="宋体" w:hAnsi="宋体"/>
              </w:rPr>
            </w:pPr>
            <w:r w:rsidRPr="005E20D6">
              <w:rPr>
                <w:rFonts w:ascii="宋体" w:hAnsi="宋体"/>
              </w:rPr>
              <w:t>30</w:t>
            </w:r>
          </w:p>
        </w:tc>
        <w:tc>
          <w:tcPr>
            <w:tcW w:w="2046" w:type="dxa"/>
            <w:vAlign w:val="center"/>
          </w:tcPr>
          <w:p w14:paraId="33CCAD00" w14:textId="77777777" w:rsidR="003D0C3D" w:rsidRPr="005E20D6" w:rsidRDefault="003D0C3D" w:rsidP="00A23CA6">
            <w:pPr>
              <w:pStyle w:val="00"/>
              <w:jc w:val="center"/>
              <w:rPr>
                <w:rFonts w:ascii="宋体" w:hAnsi="宋体"/>
              </w:rPr>
            </w:pPr>
            <w:r w:rsidRPr="005E20D6">
              <w:rPr>
                <w:rFonts w:ascii="宋体" w:hAnsi="宋体"/>
              </w:rPr>
              <w:t>25</w:t>
            </w:r>
          </w:p>
        </w:tc>
      </w:tr>
    </w:tbl>
    <w:p w14:paraId="2D9B0065" w14:textId="77777777" w:rsidR="000C124F" w:rsidRPr="005E20D6" w:rsidRDefault="000C124F" w:rsidP="001B52C3">
      <w:pPr>
        <w:ind w:firstLineChars="200" w:firstLine="420"/>
        <w:rPr>
          <w:rFonts w:ascii="宋体" w:eastAsia="宋体" w:hAnsi="宋体" w:cs="Times New Roman"/>
        </w:rPr>
      </w:pPr>
    </w:p>
    <w:p w14:paraId="2E6AFE68" w14:textId="77777777" w:rsidR="001B52C3" w:rsidRPr="005E20D6" w:rsidRDefault="00E12764" w:rsidP="001B52C3">
      <w:pPr>
        <w:ind w:firstLineChars="200" w:firstLine="420"/>
        <w:rPr>
          <w:rFonts w:ascii="宋体" w:eastAsia="宋体" w:hAnsi="宋体" w:cs="Times New Roman"/>
        </w:rPr>
      </w:pPr>
      <w:r w:rsidRPr="005E20D6">
        <w:rPr>
          <w:rFonts w:ascii="宋体" w:eastAsia="宋体" w:hAnsi="宋体" w:cs="Times New Roman" w:hint="eastAsia"/>
        </w:rPr>
        <w:t>①</w:t>
      </w:r>
      <w:r w:rsidRPr="005E20D6">
        <w:rPr>
          <w:rFonts w:ascii="宋体" w:eastAsia="宋体" w:hAnsi="宋体" w:cs="Times New Roman"/>
        </w:rPr>
        <w:t xml:space="preserve"> </w:t>
      </w:r>
      <w:r w:rsidR="00D36AC6" w:rsidRPr="005E20D6">
        <w:rPr>
          <w:rFonts w:ascii="宋体" w:eastAsia="宋体" w:hAnsi="宋体" w:cs="Times New Roman" w:hint="eastAsia"/>
        </w:rPr>
        <w:t>目前市场上最常用的钢渣粉的比表面积在</w:t>
      </w:r>
      <w:r w:rsidR="00D36AC6" w:rsidRPr="005E20D6">
        <w:rPr>
          <w:rFonts w:ascii="宋体" w:eastAsia="宋体" w:hAnsi="宋体" w:cs="Times New Roman"/>
        </w:rPr>
        <w:t>450m</w:t>
      </w:r>
      <w:r w:rsidR="00D36AC6" w:rsidRPr="005E20D6">
        <w:rPr>
          <w:rFonts w:ascii="宋体" w:eastAsia="宋体" w:hAnsi="宋体" w:cs="Times New Roman"/>
          <w:vertAlign w:val="superscript"/>
        </w:rPr>
        <w:t>2</w:t>
      </w:r>
      <w:r w:rsidR="00D36AC6" w:rsidRPr="005E20D6">
        <w:rPr>
          <w:rFonts w:ascii="宋体" w:eastAsia="宋体" w:hAnsi="宋体" w:cs="Times New Roman"/>
        </w:rPr>
        <w:t>/kg</w:t>
      </w:r>
      <w:r w:rsidR="00D36AC6" w:rsidRPr="005E20D6">
        <w:rPr>
          <w:rFonts w:ascii="宋体" w:eastAsia="宋体" w:hAnsi="宋体" w:cs="Times New Roman" w:hint="eastAsia"/>
        </w:rPr>
        <w:t>左右</w:t>
      </w:r>
      <w:r w:rsidR="00EE3160" w:rsidRPr="005E20D6">
        <w:rPr>
          <w:rFonts w:ascii="宋体" w:eastAsia="宋体" w:hAnsi="宋体" w:cs="Times New Roman" w:hint="eastAsia"/>
        </w:rPr>
        <w:t>。</w:t>
      </w:r>
      <w:r w:rsidR="001B52C3" w:rsidRPr="005E20D6">
        <w:rPr>
          <w:rFonts w:ascii="宋体" w:eastAsia="宋体" w:hAnsi="宋体" w:cs="Times New Roman" w:hint="eastAsia"/>
        </w:rPr>
        <w:t>试验采用钢渣粉的比表面积为</w:t>
      </w:r>
      <w:r w:rsidR="001B52C3" w:rsidRPr="005E20D6">
        <w:rPr>
          <w:rFonts w:ascii="宋体" w:eastAsia="宋体" w:hAnsi="宋体" w:cs="Times New Roman"/>
        </w:rPr>
        <w:t>435m</w:t>
      </w:r>
      <w:r w:rsidR="001B52C3" w:rsidRPr="005E20D6">
        <w:rPr>
          <w:rFonts w:ascii="宋体" w:eastAsia="宋体" w:hAnsi="宋体" w:cs="Times New Roman"/>
          <w:vertAlign w:val="superscript"/>
        </w:rPr>
        <w:t>2</w:t>
      </w:r>
      <w:r w:rsidR="001B52C3" w:rsidRPr="005E20D6">
        <w:rPr>
          <w:rFonts w:ascii="宋体" w:eastAsia="宋体" w:hAnsi="宋体" w:cs="Times New Roman"/>
        </w:rPr>
        <w:t>/kg</w:t>
      </w:r>
      <w:r w:rsidR="001B52C3" w:rsidRPr="005E20D6">
        <w:rPr>
          <w:rFonts w:ascii="宋体" w:eastAsia="宋体" w:hAnsi="宋体" w:cs="Times New Roman" w:hint="eastAsia"/>
        </w:rPr>
        <w:t>，安定性合格，根据</w:t>
      </w:r>
      <w:r w:rsidR="001B52C3" w:rsidRPr="005E20D6">
        <w:rPr>
          <w:rFonts w:ascii="宋体" w:eastAsia="宋体" w:hAnsi="宋体" w:cs="Times New Roman"/>
        </w:rPr>
        <w:t>7d</w:t>
      </w:r>
      <w:r w:rsidR="001B52C3" w:rsidRPr="005E20D6">
        <w:rPr>
          <w:rFonts w:ascii="宋体" w:eastAsia="宋体" w:hAnsi="宋体" w:cs="Times New Roman" w:hint="eastAsia"/>
        </w:rPr>
        <w:t>和</w:t>
      </w:r>
      <w:r w:rsidR="001B52C3" w:rsidRPr="005E20D6">
        <w:rPr>
          <w:rFonts w:ascii="宋体" w:eastAsia="宋体" w:hAnsi="宋体" w:cs="Times New Roman"/>
        </w:rPr>
        <w:t>28d</w:t>
      </w:r>
      <w:r w:rsidR="001B52C3" w:rsidRPr="005E20D6">
        <w:rPr>
          <w:rFonts w:ascii="宋体" w:eastAsia="宋体" w:hAnsi="宋体" w:cs="Times New Roman" w:hint="eastAsia"/>
        </w:rPr>
        <w:t>活性指数，该钢渣粉为一级钢渣粉，具体性能见表</w:t>
      </w:r>
      <w:r w:rsidR="001B52C3" w:rsidRPr="005E20D6">
        <w:rPr>
          <w:rFonts w:ascii="宋体" w:eastAsia="宋体" w:hAnsi="宋体" w:cs="Times New Roman"/>
        </w:rPr>
        <w:t>2.2.5-</w:t>
      </w:r>
      <w:r w:rsidR="00E51572" w:rsidRPr="005E20D6">
        <w:rPr>
          <w:rFonts w:ascii="宋体" w:eastAsia="宋体" w:hAnsi="宋体" w:cs="Times New Roman"/>
        </w:rPr>
        <w:t>5</w:t>
      </w:r>
      <w:r w:rsidR="001B52C3" w:rsidRPr="005E20D6">
        <w:rPr>
          <w:rFonts w:ascii="宋体" w:eastAsia="宋体" w:hAnsi="宋体" w:cs="Times New Roman" w:hint="eastAsia"/>
        </w:rPr>
        <w:t>。</w:t>
      </w:r>
    </w:p>
    <w:p w14:paraId="59AE9BD8" w14:textId="77777777" w:rsidR="001B52C3" w:rsidRPr="005E20D6" w:rsidRDefault="001B52C3" w:rsidP="001B52C3">
      <w:pPr>
        <w:ind w:firstLineChars="200" w:firstLine="420"/>
        <w:jc w:val="center"/>
        <w:rPr>
          <w:rFonts w:ascii="宋体" w:eastAsia="宋体" w:hAnsi="宋体" w:cs="Times New Roman"/>
          <w:szCs w:val="21"/>
        </w:rPr>
      </w:pPr>
      <w:r w:rsidRPr="005E20D6">
        <w:rPr>
          <w:rFonts w:ascii="宋体" w:eastAsia="宋体" w:hAnsi="宋体" w:cs="Times New Roman" w:hint="eastAsia"/>
          <w:szCs w:val="21"/>
        </w:rPr>
        <w:t>表</w:t>
      </w:r>
      <w:r w:rsidRPr="005E20D6">
        <w:rPr>
          <w:rFonts w:ascii="宋体" w:eastAsia="宋体" w:hAnsi="宋体" w:cs="Times New Roman"/>
          <w:szCs w:val="21"/>
        </w:rPr>
        <w:t>2.2.5-</w:t>
      </w:r>
      <w:r w:rsidR="00FB754D" w:rsidRPr="005E20D6">
        <w:rPr>
          <w:rFonts w:ascii="宋体" w:eastAsia="宋体" w:hAnsi="宋体" w:cs="Times New Roman"/>
          <w:szCs w:val="21"/>
        </w:rPr>
        <w:t>5</w:t>
      </w:r>
      <w:r w:rsidRPr="005E20D6">
        <w:rPr>
          <w:rFonts w:ascii="宋体" w:eastAsia="宋体" w:hAnsi="宋体" w:cs="Times New Roman"/>
          <w:szCs w:val="21"/>
        </w:rPr>
        <w:t xml:space="preserve"> </w:t>
      </w:r>
      <w:r w:rsidRPr="005E20D6">
        <w:rPr>
          <w:rFonts w:ascii="宋体" w:eastAsia="宋体" w:hAnsi="宋体" w:cs="Times New Roman" w:hint="eastAsia"/>
          <w:szCs w:val="21"/>
        </w:rPr>
        <w:t>钢渣粉的材料性能</w:t>
      </w:r>
    </w:p>
    <w:tbl>
      <w:tblPr>
        <w:tblStyle w:val="a3"/>
        <w:tblW w:w="7654" w:type="dxa"/>
        <w:jc w:val="center"/>
        <w:tblLook w:val="04A0" w:firstRow="1" w:lastRow="0" w:firstColumn="1" w:lastColumn="0" w:noHBand="0" w:noVBand="1"/>
      </w:tblPr>
      <w:tblGrid>
        <w:gridCol w:w="1134"/>
        <w:gridCol w:w="1276"/>
        <w:gridCol w:w="1134"/>
        <w:gridCol w:w="1559"/>
        <w:gridCol w:w="1276"/>
        <w:gridCol w:w="1275"/>
      </w:tblGrid>
      <w:tr w:rsidR="001B52C3" w:rsidRPr="00542061" w14:paraId="4E1A1BF0" w14:textId="77777777" w:rsidTr="00A23CA6">
        <w:trPr>
          <w:jc w:val="center"/>
        </w:trPr>
        <w:tc>
          <w:tcPr>
            <w:tcW w:w="1134" w:type="dxa"/>
          </w:tcPr>
          <w:p w14:paraId="1A9D92ED"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hint="eastAsia"/>
              </w:rPr>
              <w:t>比表面积（</w:t>
            </w:r>
            <w:r w:rsidRPr="005E20D6">
              <w:rPr>
                <w:rFonts w:ascii="宋体" w:eastAsia="宋体" w:hAnsi="宋体" w:cs="Times New Roman"/>
              </w:rPr>
              <w:t>m</w:t>
            </w:r>
            <w:r w:rsidRPr="005E20D6">
              <w:rPr>
                <w:rFonts w:ascii="宋体" w:eastAsia="宋体" w:hAnsi="宋体" w:cs="Times New Roman"/>
                <w:vertAlign w:val="superscript"/>
              </w:rPr>
              <w:t>2</w:t>
            </w:r>
            <w:r w:rsidRPr="005E20D6">
              <w:rPr>
                <w:rFonts w:ascii="宋体" w:eastAsia="宋体" w:hAnsi="宋体" w:cs="Times New Roman"/>
              </w:rPr>
              <w:t>/g</w:t>
            </w:r>
            <w:r w:rsidRPr="005E20D6">
              <w:rPr>
                <w:rFonts w:ascii="宋体" w:eastAsia="宋体" w:hAnsi="宋体" w:cs="Times New Roman" w:hint="eastAsia"/>
              </w:rPr>
              <w:t>）</w:t>
            </w:r>
          </w:p>
        </w:tc>
        <w:tc>
          <w:tcPr>
            <w:tcW w:w="1276" w:type="dxa"/>
          </w:tcPr>
          <w:p w14:paraId="2A1A3F54"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hint="eastAsia"/>
              </w:rPr>
              <w:t>游离</w:t>
            </w:r>
            <w:proofErr w:type="spellStart"/>
            <w:r w:rsidRPr="005E20D6">
              <w:rPr>
                <w:rFonts w:ascii="宋体" w:eastAsia="宋体" w:hAnsi="宋体" w:cs="Times New Roman"/>
              </w:rPr>
              <w:t>CaO</w:t>
            </w:r>
            <w:proofErr w:type="spellEnd"/>
            <w:r w:rsidRPr="005E20D6">
              <w:rPr>
                <w:rFonts w:ascii="宋体" w:eastAsia="宋体" w:hAnsi="宋体" w:cs="Times New Roman" w:hint="eastAsia"/>
              </w:rPr>
              <w:t>含量（</w:t>
            </w:r>
            <w:r w:rsidRPr="005E20D6">
              <w:rPr>
                <w:rFonts w:ascii="宋体" w:eastAsia="宋体" w:hAnsi="宋体" w:cs="Times New Roman"/>
              </w:rPr>
              <w:t>%</w:t>
            </w:r>
            <w:r w:rsidRPr="005E20D6">
              <w:rPr>
                <w:rFonts w:ascii="宋体" w:eastAsia="宋体" w:hAnsi="宋体" w:cs="Times New Roman" w:hint="eastAsia"/>
              </w:rPr>
              <w:t>）</w:t>
            </w:r>
          </w:p>
        </w:tc>
        <w:tc>
          <w:tcPr>
            <w:tcW w:w="1134" w:type="dxa"/>
          </w:tcPr>
          <w:p w14:paraId="4BFC39F4"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rPr>
              <w:t>MgO</w:t>
            </w:r>
            <w:r w:rsidRPr="005E20D6">
              <w:rPr>
                <w:rFonts w:ascii="宋体" w:eastAsia="宋体" w:hAnsi="宋体" w:cs="Times New Roman" w:hint="eastAsia"/>
              </w:rPr>
              <w:t>含量（</w:t>
            </w:r>
            <w:r w:rsidRPr="005E20D6">
              <w:rPr>
                <w:rFonts w:ascii="宋体" w:eastAsia="宋体" w:hAnsi="宋体" w:cs="Times New Roman"/>
              </w:rPr>
              <w:t>%</w:t>
            </w:r>
            <w:r w:rsidRPr="005E20D6">
              <w:rPr>
                <w:rFonts w:ascii="宋体" w:eastAsia="宋体" w:hAnsi="宋体" w:cs="Times New Roman" w:hint="eastAsia"/>
              </w:rPr>
              <w:t>）</w:t>
            </w:r>
          </w:p>
        </w:tc>
        <w:tc>
          <w:tcPr>
            <w:tcW w:w="1559" w:type="dxa"/>
          </w:tcPr>
          <w:p w14:paraId="26482793"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rPr>
              <w:t>6h</w:t>
            </w:r>
            <w:r w:rsidRPr="005E20D6">
              <w:rPr>
                <w:rFonts w:ascii="宋体" w:eastAsia="宋体" w:hAnsi="宋体" w:cs="Times New Roman" w:hint="eastAsia"/>
              </w:rPr>
              <w:t>压蒸</w:t>
            </w:r>
          </w:p>
          <w:p w14:paraId="3922F564"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hint="eastAsia"/>
              </w:rPr>
              <w:t>膨胀率（</w:t>
            </w:r>
            <w:r w:rsidRPr="005E20D6">
              <w:rPr>
                <w:rFonts w:ascii="宋体" w:eastAsia="宋体" w:hAnsi="宋体" w:cs="Times New Roman"/>
              </w:rPr>
              <w:t>%</w:t>
            </w:r>
            <w:r w:rsidRPr="005E20D6">
              <w:rPr>
                <w:rFonts w:ascii="宋体" w:eastAsia="宋体" w:hAnsi="宋体" w:cs="Times New Roman" w:hint="eastAsia"/>
              </w:rPr>
              <w:t>）</w:t>
            </w:r>
          </w:p>
        </w:tc>
        <w:tc>
          <w:tcPr>
            <w:tcW w:w="1276" w:type="dxa"/>
          </w:tcPr>
          <w:p w14:paraId="0D2CBFA5"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rPr>
              <w:t>7d</w:t>
            </w:r>
            <w:r w:rsidRPr="005E20D6">
              <w:rPr>
                <w:rFonts w:ascii="宋体" w:eastAsia="宋体" w:hAnsi="宋体" w:cs="Times New Roman" w:hint="eastAsia"/>
              </w:rPr>
              <w:t>活性</w:t>
            </w:r>
          </w:p>
          <w:p w14:paraId="08C0C6E8"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hint="eastAsia"/>
              </w:rPr>
              <w:t>指数（</w:t>
            </w:r>
            <w:r w:rsidRPr="005E20D6">
              <w:rPr>
                <w:rFonts w:ascii="宋体" w:eastAsia="宋体" w:hAnsi="宋体" w:cs="Times New Roman"/>
              </w:rPr>
              <w:t>%</w:t>
            </w:r>
            <w:r w:rsidRPr="005E20D6">
              <w:rPr>
                <w:rFonts w:ascii="宋体" w:eastAsia="宋体" w:hAnsi="宋体" w:cs="Times New Roman" w:hint="eastAsia"/>
              </w:rPr>
              <w:t>）</w:t>
            </w:r>
          </w:p>
        </w:tc>
        <w:tc>
          <w:tcPr>
            <w:tcW w:w="1275" w:type="dxa"/>
          </w:tcPr>
          <w:p w14:paraId="669B5AF7"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活性</w:t>
            </w:r>
          </w:p>
          <w:p w14:paraId="70FDA7C5"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hint="eastAsia"/>
              </w:rPr>
              <w:t>指数（</w:t>
            </w:r>
            <w:r w:rsidRPr="005E20D6">
              <w:rPr>
                <w:rFonts w:ascii="宋体" w:eastAsia="宋体" w:hAnsi="宋体" w:cs="Times New Roman"/>
              </w:rPr>
              <w:t>%</w:t>
            </w:r>
            <w:r w:rsidRPr="005E20D6">
              <w:rPr>
                <w:rFonts w:ascii="宋体" w:eastAsia="宋体" w:hAnsi="宋体" w:cs="Times New Roman" w:hint="eastAsia"/>
              </w:rPr>
              <w:t>）</w:t>
            </w:r>
          </w:p>
        </w:tc>
      </w:tr>
      <w:tr w:rsidR="001B52C3" w:rsidRPr="00542061" w14:paraId="41FE4060" w14:textId="77777777" w:rsidTr="00A23CA6">
        <w:trPr>
          <w:jc w:val="center"/>
        </w:trPr>
        <w:tc>
          <w:tcPr>
            <w:tcW w:w="1134" w:type="dxa"/>
          </w:tcPr>
          <w:p w14:paraId="5AAEAB44"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rPr>
              <w:t>435</w:t>
            </w:r>
          </w:p>
        </w:tc>
        <w:tc>
          <w:tcPr>
            <w:tcW w:w="1276" w:type="dxa"/>
          </w:tcPr>
          <w:p w14:paraId="79ED2AD0"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rPr>
              <w:t>1.33</w:t>
            </w:r>
          </w:p>
        </w:tc>
        <w:tc>
          <w:tcPr>
            <w:tcW w:w="1134" w:type="dxa"/>
          </w:tcPr>
          <w:p w14:paraId="1A9068F9"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rPr>
              <w:t>6.01</w:t>
            </w:r>
          </w:p>
        </w:tc>
        <w:tc>
          <w:tcPr>
            <w:tcW w:w="1559" w:type="dxa"/>
          </w:tcPr>
          <w:p w14:paraId="3117D23A"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rPr>
              <w:t>0.31</w:t>
            </w:r>
            <w:r w:rsidRPr="005E20D6">
              <w:rPr>
                <w:rFonts w:ascii="宋体" w:eastAsia="宋体" w:hAnsi="宋体" w:cs="Times New Roman" w:hint="eastAsia"/>
              </w:rPr>
              <w:t>（合格）</w:t>
            </w:r>
          </w:p>
        </w:tc>
        <w:tc>
          <w:tcPr>
            <w:tcW w:w="1276" w:type="dxa"/>
          </w:tcPr>
          <w:p w14:paraId="79E8D6A1"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rPr>
              <w:t>68</w:t>
            </w:r>
          </w:p>
        </w:tc>
        <w:tc>
          <w:tcPr>
            <w:tcW w:w="1275" w:type="dxa"/>
          </w:tcPr>
          <w:p w14:paraId="747EDD57" w14:textId="77777777" w:rsidR="001B52C3" w:rsidRPr="005E20D6" w:rsidRDefault="001B52C3" w:rsidP="00A23CA6">
            <w:pPr>
              <w:jc w:val="center"/>
              <w:rPr>
                <w:rFonts w:ascii="宋体" w:eastAsia="宋体" w:hAnsi="宋体" w:cs="Times New Roman"/>
              </w:rPr>
            </w:pPr>
            <w:r w:rsidRPr="005E20D6">
              <w:rPr>
                <w:rFonts w:ascii="宋体" w:eastAsia="宋体" w:hAnsi="宋体" w:cs="Times New Roman"/>
              </w:rPr>
              <w:t>83</w:t>
            </w:r>
          </w:p>
        </w:tc>
      </w:tr>
    </w:tbl>
    <w:p w14:paraId="07AE2D85" w14:textId="77777777" w:rsidR="002E5F96" w:rsidRPr="005E20D6" w:rsidRDefault="002E5F96" w:rsidP="003C26D3">
      <w:pPr>
        <w:ind w:firstLineChars="200" w:firstLine="420"/>
        <w:rPr>
          <w:rFonts w:ascii="宋体" w:eastAsia="宋体" w:hAnsi="宋体" w:cs="Times New Roman"/>
        </w:rPr>
      </w:pPr>
    </w:p>
    <w:p w14:paraId="51F880C2" w14:textId="0E9510B2" w:rsidR="003C26D3" w:rsidRPr="005E20D6" w:rsidRDefault="003C26D3" w:rsidP="003C26D3">
      <w:pPr>
        <w:ind w:firstLineChars="200" w:firstLine="420"/>
        <w:rPr>
          <w:rFonts w:ascii="宋体" w:eastAsia="宋体" w:hAnsi="宋体" w:cs="Times New Roman"/>
        </w:rPr>
      </w:pPr>
      <w:r w:rsidRPr="005E20D6">
        <w:rPr>
          <w:rFonts w:ascii="宋体" w:eastAsia="宋体" w:hAnsi="宋体" w:cs="Times New Roman" w:hint="eastAsia"/>
        </w:rPr>
        <w:t>将</w:t>
      </w:r>
      <w:r w:rsidRPr="005E20D6">
        <w:rPr>
          <w:rFonts w:ascii="宋体" w:eastAsia="宋体" w:hAnsi="宋体" w:cs="Times New Roman"/>
        </w:rPr>
        <w:t>W/B=0.45</w:t>
      </w:r>
      <w:r w:rsidRPr="005E20D6">
        <w:rPr>
          <w:rFonts w:ascii="宋体" w:eastAsia="宋体" w:hAnsi="宋体" w:cs="Times New Roman" w:hint="eastAsia"/>
        </w:rPr>
        <w:t>的纯水泥混凝土作为对照组，普通钢渣粉的掺量为</w:t>
      </w:r>
      <w:r w:rsidRPr="005E20D6">
        <w:rPr>
          <w:rFonts w:ascii="宋体" w:eastAsia="宋体" w:hAnsi="宋体" w:cs="Times New Roman"/>
        </w:rPr>
        <w:t>10%</w:t>
      </w:r>
      <w:r w:rsidRPr="005E20D6">
        <w:rPr>
          <w:rFonts w:ascii="宋体" w:eastAsia="宋体" w:hAnsi="宋体" w:cs="Times New Roman" w:hint="eastAsia"/>
        </w:rPr>
        <w:t>、</w:t>
      </w:r>
      <w:r w:rsidRPr="005E20D6">
        <w:rPr>
          <w:rFonts w:ascii="宋体" w:eastAsia="宋体" w:hAnsi="宋体" w:cs="Times New Roman"/>
        </w:rPr>
        <w:t>15%</w:t>
      </w:r>
      <w:r w:rsidRPr="005E20D6">
        <w:rPr>
          <w:rFonts w:ascii="宋体" w:eastAsia="宋体" w:hAnsi="宋体" w:cs="Times New Roman" w:hint="eastAsia"/>
        </w:rPr>
        <w:t>、</w:t>
      </w:r>
      <w:r w:rsidRPr="005E20D6">
        <w:rPr>
          <w:rFonts w:ascii="宋体" w:eastAsia="宋体" w:hAnsi="宋体" w:cs="Times New Roman"/>
        </w:rPr>
        <w:t>20%</w:t>
      </w:r>
      <w:r w:rsidRPr="005E20D6">
        <w:rPr>
          <w:rFonts w:ascii="宋体" w:eastAsia="宋体" w:hAnsi="宋体" w:cs="Times New Roman" w:hint="eastAsia"/>
        </w:rPr>
        <w:t>、</w:t>
      </w:r>
      <w:r w:rsidRPr="005E20D6">
        <w:rPr>
          <w:rFonts w:ascii="宋体" w:eastAsia="宋体" w:hAnsi="宋体" w:cs="Times New Roman"/>
        </w:rPr>
        <w:t>25%</w:t>
      </w:r>
      <w:r w:rsidRPr="005E20D6">
        <w:rPr>
          <w:rFonts w:ascii="宋体" w:eastAsia="宋体" w:hAnsi="宋体" w:cs="Times New Roman" w:hint="eastAsia"/>
        </w:rPr>
        <w:t>、</w:t>
      </w:r>
      <w:r w:rsidRPr="005E20D6">
        <w:rPr>
          <w:rFonts w:ascii="宋体" w:eastAsia="宋体" w:hAnsi="宋体" w:cs="Times New Roman"/>
        </w:rPr>
        <w:t>30%</w:t>
      </w:r>
      <w:r w:rsidRPr="005E20D6">
        <w:rPr>
          <w:rFonts w:ascii="宋体" w:eastAsia="宋体" w:hAnsi="宋体" w:cs="Times New Roman" w:hint="eastAsia"/>
        </w:rPr>
        <w:t>、</w:t>
      </w:r>
      <w:r w:rsidRPr="005E20D6">
        <w:rPr>
          <w:rFonts w:ascii="宋体" w:eastAsia="宋体" w:hAnsi="宋体" w:cs="Times New Roman"/>
        </w:rPr>
        <w:t>35%</w:t>
      </w:r>
      <w:r w:rsidRPr="005E20D6">
        <w:rPr>
          <w:rFonts w:ascii="宋体" w:eastAsia="宋体" w:hAnsi="宋体" w:cs="Times New Roman" w:hint="eastAsia"/>
        </w:rPr>
        <w:t>、</w:t>
      </w:r>
      <w:r w:rsidRPr="005E20D6">
        <w:rPr>
          <w:rFonts w:ascii="宋体" w:eastAsia="宋体" w:hAnsi="宋体" w:cs="Times New Roman"/>
        </w:rPr>
        <w:t>40%</w:t>
      </w:r>
      <w:r w:rsidRPr="005E20D6">
        <w:rPr>
          <w:rFonts w:ascii="宋体" w:eastAsia="宋体" w:hAnsi="宋体" w:cs="Times New Roman" w:hint="eastAsia"/>
        </w:rPr>
        <w:t>。其中掺量为</w:t>
      </w:r>
      <w:r w:rsidRPr="005E20D6">
        <w:rPr>
          <w:rFonts w:ascii="宋体" w:eastAsia="宋体" w:hAnsi="宋体" w:cs="Times New Roman"/>
        </w:rPr>
        <w:t>10%</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0.44</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组；掺量为</w:t>
      </w:r>
      <w:r w:rsidRPr="005E20D6">
        <w:rPr>
          <w:rFonts w:ascii="宋体" w:eastAsia="宋体" w:hAnsi="宋体" w:cs="Times New Roman"/>
        </w:rPr>
        <w:t>15%</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0.43</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组；掺量为</w:t>
      </w:r>
      <w:r w:rsidRPr="005E20D6">
        <w:rPr>
          <w:rFonts w:ascii="宋体" w:eastAsia="宋体" w:hAnsi="宋体" w:cs="Times New Roman"/>
        </w:rPr>
        <w:t>20%</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0.41</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组；掺量为</w:t>
      </w:r>
      <w:r w:rsidRPr="005E20D6">
        <w:rPr>
          <w:rFonts w:ascii="宋体" w:eastAsia="宋体" w:hAnsi="宋体" w:cs="Times New Roman"/>
        </w:rPr>
        <w:t>25%</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0.40</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组；掺量为</w:t>
      </w:r>
      <w:r w:rsidRPr="005E20D6">
        <w:rPr>
          <w:rFonts w:ascii="宋体" w:eastAsia="宋体" w:hAnsi="宋体" w:cs="Times New Roman"/>
        </w:rPr>
        <w:t>30%</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0.39</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组；掺量为</w:t>
      </w:r>
      <w:r w:rsidRPr="005E20D6">
        <w:rPr>
          <w:rFonts w:ascii="宋体" w:eastAsia="宋体" w:hAnsi="宋体" w:cs="Times New Roman"/>
        </w:rPr>
        <w:t>35%</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0.37</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组；掺量为</w:t>
      </w:r>
      <w:r w:rsidRPr="005E20D6">
        <w:rPr>
          <w:rFonts w:ascii="宋体" w:eastAsia="宋体" w:hAnsi="宋体" w:cs="Times New Roman"/>
        </w:rPr>
        <w:t>40%</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0.35</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组。具体配合比见表</w:t>
      </w:r>
      <w:r w:rsidRPr="005E20D6">
        <w:rPr>
          <w:rFonts w:ascii="宋体" w:eastAsia="宋体" w:hAnsi="宋体" w:cs="Times New Roman"/>
        </w:rPr>
        <w:t>2.2.5-</w:t>
      </w:r>
      <w:r w:rsidR="00E51572" w:rsidRPr="005E20D6">
        <w:rPr>
          <w:rFonts w:ascii="宋体" w:eastAsia="宋体" w:hAnsi="宋体" w:cs="Times New Roman"/>
        </w:rPr>
        <w:t>6</w:t>
      </w:r>
      <w:r w:rsidRPr="005E20D6">
        <w:rPr>
          <w:rFonts w:ascii="宋体" w:eastAsia="宋体" w:hAnsi="宋体" w:cs="Times New Roman" w:hint="eastAsia"/>
        </w:rPr>
        <w:t>。</w:t>
      </w:r>
    </w:p>
    <w:p w14:paraId="4570832B" w14:textId="77777777" w:rsidR="003C26D3" w:rsidRPr="005E20D6" w:rsidRDefault="003C26D3" w:rsidP="003C26D3">
      <w:pPr>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2.2.5-</w:t>
      </w:r>
      <w:r w:rsidR="00E51572" w:rsidRPr="005E20D6">
        <w:rPr>
          <w:rFonts w:ascii="宋体" w:eastAsia="宋体" w:hAnsi="宋体" w:cs="Times New Roman"/>
        </w:rPr>
        <w:t>6</w:t>
      </w:r>
      <w:r w:rsidRPr="005E20D6">
        <w:rPr>
          <w:rFonts w:ascii="宋体" w:eastAsia="宋体" w:hAnsi="宋体" w:cs="Times New Roman"/>
        </w:rPr>
        <w:t xml:space="preserve"> </w:t>
      </w:r>
      <w:r w:rsidRPr="005E20D6">
        <w:rPr>
          <w:rFonts w:ascii="宋体" w:eastAsia="宋体" w:hAnsi="宋体" w:cs="Times New Roman" w:hint="eastAsia"/>
        </w:rPr>
        <w:t>混凝土的配合比</w:t>
      </w:r>
    </w:p>
    <w:tbl>
      <w:tblPr>
        <w:tblStyle w:val="a3"/>
        <w:tblW w:w="0" w:type="auto"/>
        <w:jc w:val="center"/>
        <w:tblLook w:val="04A0" w:firstRow="1" w:lastRow="0" w:firstColumn="1" w:lastColumn="0" w:noHBand="0" w:noVBand="1"/>
      </w:tblPr>
      <w:tblGrid>
        <w:gridCol w:w="993"/>
        <w:gridCol w:w="851"/>
        <w:gridCol w:w="850"/>
        <w:gridCol w:w="851"/>
        <w:gridCol w:w="992"/>
        <w:gridCol w:w="992"/>
        <w:gridCol w:w="1134"/>
        <w:gridCol w:w="851"/>
      </w:tblGrid>
      <w:tr w:rsidR="003C26D3" w:rsidRPr="00542061" w14:paraId="3CF1EB5F" w14:textId="77777777" w:rsidTr="00A23CA6">
        <w:trPr>
          <w:jc w:val="center"/>
        </w:trPr>
        <w:tc>
          <w:tcPr>
            <w:tcW w:w="993" w:type="dxa"/>
            <w:vMerge w:val="restart"/>
          </w:tcPr>
          <w:p w14:paraId="0864E9A8" w14:textId="77777777" w:rsidR="003C26D3" w:rsidRPr="005E20D6" w:rsidRDefault="003C26D3" w:rsidP="00A23CA6">
            <w:pPr>
              <w:jc w:val="center"/>
              <w:rPr>
                <w:rFonts w:ascii="宋体" w:eastAsia="宋体" w:hAnsi="宋体" w:cs="Times New Roman"/>
              </w:rPr>
            </w:pPr>
          </w:p>
        </w:tc>
        <w:tc>
          <w:tcPr>
            <w:tcW w:w="5670" w:type="dxa"/>
            <w:gridSpan w:val="6"/>
          </w:tcPr>
          <w:p w14:paraId="22648E20"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hint="eastAsia"/>
              </w:rPr>
              <w:t>配合比</w:t>
            </w:r>
            <w:r w:rsidRPr="005E20D6">
              <w:rPr>
                <w:rFonts w:ascii="宋体" w:eastAsia="宋体" w:hAnsi="宋体" w:cs="Times New Roman"/>
              </w:rPr>
              <w:t xml:space="preserve"> kg/m</w:t>
            </w:r>
            <w:r w:rsidRPr="005E20D6">
              <w:rPr>
                <w:rFonts w:ascii="宋体" w:eastAsia="宋体" w:hAnsi="宋体" w:cs="Times New Roman"/>
                <w:vertAlign w:val="superscript"/>
              </w:rPr>
              <w:t>3</w:t>
            </w:r>
          </w:p>
        </w:tc>
        <w:tc>
          <w:tcPr>
            <w:tcW w:w="851" w:type="dxa"/>
            <w:vMerge w:val="restart"/>
          </w:tcPr>
          <w:p w14:paraId="06AD2F08"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hint="eastAsia"/>
              </w:rPr>
              <w:t>水胶比</w:t>
            </w:r>
          </w:p>
        </w:tc>
      </w:tr>
      <w:tr w:rsidR="003C26D3" w:rsidRPr="00542061" w14:paraId="6F148696" w14:textId="77777777" w:rsidTr="00A23CA6">
        <w:trPr>
          <w:jc w:val="center"/>
        </w:trPr>
        <w:tc>
          <w:tcPr>
            <w:tcW w:w="993" w:type="dxa"/>
            <w:vMerge/>
          </w:tcPr>
          <w:p w14:paraId="27DF6E76" w14:textId="77777777" w:rsidR="003C26D3" w:rsidRPr="005E20D6" w:rsidRDefault="003C26D3" w:rsidP="00A23CA6">
            <w:pPr>
              <w:jc w:val="center"/>
              <w:rPr>
                <w:rFonts w:ascii="宋体" w:eastAsia="宋体" w:hAnsi="宋体" w:cs="Times New Roman"/>
              </w:rPr>
            </w:pPr>
          </w:p>
        </w:tc>
        <w:tc>
          <w:tcPr>
            <w:tcW w:w="851" w:type="dxa"/>
          </w:tcPr>
          <w:p w14:paraId="419D5B44"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hint="eastAsia"/>
              </w:rPr>
              <w:t>水泥</w:t>
            </w:r>
          </w:p>
        </w:tc>
        <w:tc>
          <w:tcPr>
            <w:tcW w:w="850" w:type="dxa"/>
          </w:tcPr>
          <w:p w14:paraId="4CC31499"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hint="eastAsia"/>
              </w:rPr>
              <w:t>钢渣粉</w:t>
            </w:r>
          </w:p>
        </w:tc>
        <w:tc>
          <w:tcPr>
            <w:tcW w:w="851" w:type="dxa"/>
          </w:tcPr>
          <w:p w14:paraId="72FA03B3"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hint="eastAsia"/>
              </w:rPr>
              <w:t>砂</w:t>
            </w:r>
          </w:p>
        </w:tc>
        <w:tc>
          <w:tcPr>
            <w:tcW w:w="992" w:type="dxa"/>
          </w:tcPr>
          <w:p w14:paraId="7C6CED39"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hint="eastAsia"/>
              </w:rPr>
              <w:t>石</w:t>
            </w:r>
          </w:p>
        </w:tc>
        <w:tc>
          <w:tcPr>
            <w:tcW w:w="992" w:type="dxa"/>
          </w:tcPr>
          <w:p w14:paraId="79D5A601"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hint="eastAsia"/>
              </w:rPr>
              <w:t>水</w:t>
            </w:r>
          </w:p>
        </w:tc>
        <w:tc>
          <w:tcPr>
            <w:tcW w:w="1134" w:type="dxa"/>
          </w:tcPr>
          <w:p w14:paraId="144E6FC6"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hint="eastAsia"/>
              </w:rPr>
              <w:t>减水剂</w:t>
            </w:r>
          </w:p>
        </w:tc>
        <w:tc>
          <w:tcPr>
            <w:tcW w:w="851" w:type="dxa"/>
            <w:vMerge/>
          </w:tcPr>
          <w:p w14:paraId="2022B8B4" w14:textId="77777777" w:rsidR="003C26D3" w:rsidRPr="005E20D6" w:rsidRDefault="003C26D3" w:rsidP="00A23CA6">
            <w:pPr>
              <w:jc w:val="center"/>
              <w:rPr>
                <w:rFonts w:ascii="宋体" w:eastAsia="宋体" w:hAnsi="宋体" w:cs="Times New Roman"/>
              </w:rPr>
            </w:pPr>
          </w:p>
        </w:tc>
      </w:tr>
      <w:tr w:rsidR="003C26D3" w:rsidRPr="00542061" w14:paraId="4960A50D" w14:textId="77777777" w:rsidTr="00A23CA6">
        <w:trPr>
          <w:jc w:val="center"/>
        </w:trPr>
        <w:tc>
          <w:tcPr>
            <w:tcW w:w="993" w:type="dxa"/>
          </w:tcPr>
          <w:p w14:paraId="017C275A"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C</w:t>
            </w:r>
          </w:p>
        </w:tc>
        <w:tc>
          <w:tcPr>
            <w:tcW w:w="851" w:type="dxa"/>
          </w:tcPr>
          <w:p w14:paraId="12FE48BE"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340</w:t>
            </w:r>
          </w:p>
        </w:tc>
        <w:tc>
          <w:tcPr>
            <w:tcW w:w="850" w:type="dxa"/>
          </w:tcPr>
          <w:p w14:paraId="40395879"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0</w:t>
            </w:r>
          </w:p>
        </w:tc>
        <w:tc>
          <w:tcPr>
            <w:tcW w:w="851" w:type="dxa"/>
          </w:tcPr>
          <w:p w14:paraId="7303E8D1"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801</w:t>
            </w:r>
          </w:p>
        </w:tc>
        <w:tc>
          <w:tcPr>
            <w:tcW w:w="992" w:type="dxa"/>
          </w:tcPr>
          <w:p w14:paraId="78078DC3"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1106</w:t>
            </w:r>
          </w:p>
        </w:tc>
        <w:tc>
          <w:tcPr>
            <w:tcW w:w="992" w:type="dxa"/>
          </w:tcPr>
          <w:p w14:paraId="54D66B26"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153</w:t>
            </w:r>
          </w:p>
        </w:tc>
        <w:tc>
          <w:tcPr>
            <w:tcW w:w="1134" w:type="dxa"/>
          </w:tcPr>
          <w:p w14:paraId="40D96DA4"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7.1</w:t>
            </w:r>
          </w:p>
        </w:tc>
        <w:tc>
          <w:tcPr>
            <w:tcW w:w="851" w:type="dxa"/>
            <w:vAlign w:val="center"/>
          </w:tcPr>
          <w:p w14:paraId="70500870" w14:textId="77777777" w:rsidR="003C26D3" w:rsidRPr="005E20D6" w:rsidRDefault="003C26D3" w:rsidP="00A23CA6">
            <w:pPr>
              <w:widowControl/>
              <w:jc w:val="center"/>
              <w:rPr>
                <w:rFonts w:ascii="宋体" w:eastAsia="宋体" w:hAnsi="宋体" w:cs="Times New Roman"/>
                <w:sz w:val="22"/>
              </w:rPr>
            </w:pPr>
            <w:r w:rsidRPr="005E20D6">
              <w:rPr>
                <w:rFonts w:ascii="宋体" w:eastAsia="宋体" w:hAnsi="宋体" w:cs="Times New Roman"/>
                <w:sz w:val="22"/>
              </w:rPr>
              <w:t>0.45</w:t>
            </w:r>
          </w:p>
        </w:tc>
      </w:tr>
      <w:tr w:rsidR="003C26D3" w:rsidRPr="00542061" w14:paraId="6ADCC6AF" w14:textId="77777777" w:rsidTr="00A23CA6">
        <w:trPr>
          <w:jc w:val="center"/>
        </w:trPr>
        <w:tc>
          <w:tcPr>
            <w:tcW w:w="993" w:type="dxa"/>
          </w:tcPr>
          <w:p w14:paraId="1BA8C103"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S1</w:t>
            </w:r>
          </w:p>
        </w:tc>
        <w:tc>
          <w:tcPr>
            <w:tcW w:w="851" w:type="dxa"/>
            <w:vAlign w:val="center"/>
          </w:tcPr>
          <w:p w14:paraId="34014909" w14:textId="77777777" w:rsidR="003C26D3" w:rsidRPr="005E20D6" w:rsidRDefault="003C26D3" w:rsidP="00A23CA6">
            <w:pPr>
              <w:widowControl/>
              <w:jc w:val="center"/>
              <w:rPr>
                <w:rFonts w:ascii="宋体" w:eastAsia="宋体" w:hAnsi="宋体" w:cs="Times New Roman"/>
                <w:color w:val="000000"/>
                <w:szCs w:val="21"/>
              </w:rPr>
            </w:pPr>
            <w:r w:rsidRPr="005E20D6">
              <w:rPr>
                <w:rFonts w:ascii="宋体" w:eastAsia="宋体" w:hAnsi="宋体" w:cs="Times New Roman"/>
                <w:color w:val="000000"/>
                <w:szCs w:val="21"/>
              </w:rPr>
              <w:t>306</w:t>
            </w:r>
          </w:p>
        </w:tc>
        <w:tc>
          <w:tcPr>
            <w:tcW w:w="850" w:type="dxa"/>
          </w:tcPr>
          <w:p w14:paraId="305BB9E8"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34</w:t>
            </w:r>
          </w:p>
        </w:tc>
        <w:tc>
          <w:tcPr>
            <w:tcW w:w="851" w:type="dxa"/>
          </w:tcPr>
          <w:p w14:paraId="49F7D8BD"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805</w:t>
            </w:r>
          </w:p>
        </w:tc>
        <w:tc>
          <w:tcPr>
            <w:tcW w:w="992" w:type="dxa"/>
          </w:tcPr>
          <w:p w14:paraId="4442B43C"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1102</w:t>
            </w:r>
          </w:p>
        </w:tc>
        <w:tc>
          <w:tcPr>
            <w:tcW w:w="992" w:type="dxa"/>
          </w:tcPr>
          <w:p w14:paraId="4E093903"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153</w:t>
            </w:r>
          </w:p>
        </w:tc>
        <w:tc>
          <w:tcPr>
            <w:tcW w:w="1134" w:type="dxa"/>
          </w:tcPr>
          <w:p w14:paraId="52DD126A"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7.1</w:t>
            </w:r>
          </w:p>
        </w:tc>
        <w:tc>
          <w:tcPr>
            <w:tcW w:w="851" w:type="dxa"/>
            <w:vAlign w:val="center"/>
          </w:tcPr>
          <w:p w14:paraId="06183CAF" w14:textId="77777777" w:rsidR="003C26D3" w:rsidRPr="005E20D6" w:rsidRDefault="003C26D3" w:rsidP="00A23CA6">
            <w:pPr>
              <w:jc w:val="center"/>
              <w:rPr>
                <w:rFonts w:ascii="宋体" w:eastAsia="宋体" w:hAnsi="宋体" w:cs="Times New Roman"/>
                <w:sz w:val="22"/>
              </w:rPr>
            </w:pPr>
            <w:r w:rsidRPr="005E20D6">
              <w:rPr>
                <w:rFonts w:ascii="宋体" w:eastAsia="宋体" w:hAnsi="宋体" w:cs="Times New Roman"/>
                <w:sz w:val="22"/>
              </w:rPr>
              <w:t>0.45</w:t>
            </w:r>
          </w:p>
        </w:tc>
      </w:tr>
      <w:tr w:rsidR="003C26D3" w:rsidRPr="00542061" w14:paraId="78A0104E" w14:textId="77777777" w:rsidTr="00A23CA6">
        <w:trPr>
          <w:jc w:val="center"/>
        </w:trPr>
        <w:tc>
          <w:tcPr>
            <w:tcW w:w="993" w:type="dxa"/>
          </w:tcPr>
          <w:p w14:paraId="32BF21DC"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SS1</w:t>
            </w:r>
          </w:p>
        </w:tc>
        <w:tc>
          <w:tcPr>
            <w:tcW w:w="851" w:type="dxa"/>
            <w:vAlign w:val="center"/>
          </w:tcPr>
          <w:p w14:paraId="6982B92E" w14:textId="77777777" w:rsidR="003C26D3" w:rsidRPr="005E20D6" w:rsidRDefault="003C26D3" w:rsidP="00A23CA6">
            <w:pPr>
              <w:widowControl/>
              <w:jc w:val="center"/>
              <w:rPr>
                <w:rFonts w:ascii="宋体" w:eastAsia="宋体" w:hAnsi="宋体" w:cs="Times New Roman"/>
                <w:color w:val="000000"/>
                <w:szCs w:val="21"/>
              </w:rPr>
            </w:pPr>
            <w:r w:rsidRPr="005E20D6">
              <w:rPr>
                <w:rFonts w:ascii="宋体" w:eastAsia="宋体" w:hAnsi="宋体" w:cs="Times New Roman"/>
                <w:color w:val="000000"/>
                <w:szCs w:val="21"/>
              </w:rPr>
              <w:t>306</w:t>
            </w:r>
          </w:p>
        </w:tc>
        <w:tc>
          <w:tcPr>
            <w:tcW w:w="850" w:type="dxa"/>
          </w:tcPr>
          <w:p w14:paraId="570705C2"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34</w:t>
            </w:r>
          </w:p>
        </w:tc>
        <w:tc>
          <w:tcPr>
            <w:tcW w:w="851" w:type="dxa"/>
          </w:tcPr>
          <w:p w14:paraId="4374BA78"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806</w:t>
            </w:r>
          </w:p>
        </w:tc>
        <w:tc>
          <w:tcPr>
            <w:tcW w:w="992" w:type="dxa"/>
          </w:tcPr>
          <w:p w14:paraId="70226302"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1104</w:t>
            </w:r>
          </w:p>
        </w:tc>
        <w:tc>
          <w:tcPr>
            <w:tcW w:w="992" w:type="dxa"/>
          </w:tcPr>
          <w:p w14:paraId="723D46A0"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150</w:t>
            </w:r>
          </w:p>
        </w:tc>
        <w:tc>
          <w:tcPr>
            <w:tcW w:w="1134" w:type="dxa"/>
          </w:tcPr>
          <w:p w14:paraId="33CB4E8E"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7.2</w:t>
            </w:r>
          </w:p>
        </w:tc>
        <w:tc>
          <w:tcPr>
            <w:tcW w:w="851" w:type="dxa"/>
            <w:vAlign w:val="center"/>
          </w:tcPr>
          <w:p w14:paraId="19915CC1" w14:textId="77777777" w:rsidR="003C26D3" w:rsidRPr="005E20D6" w:rsidRDefault="003C26D3" w:rsidP="00A23CA6">
            <w:pPr>
              <w:jc w:val="center"/>
              <w:rPr>
                <w:rFonts w:ascii="宋体" w:eastAsia="宋体" w:hAnsi="宋体" w:cs="Times New Roman"/>
                <w:sz w:val="22"/>
              </w:rPr>
            </w:pPr>
            <w:r w:rsidRPr="005E20D6">
              <w:rPr>
                <w:rFonts w:ascii="宋体" w:eastAsia="宋体" w:hAnsi="宋体" w:cs="Times New Roman"/>
                <w:sz w:val="22"/>
              </w:rPr>
              <w:t>0.44</w:t>
            </w:r>
          </w:p>
        </w:tc>
      </w:tr>
      <w:tr w:rsidR="003C26D3" w:rsidRPr="00542061" w14:paraId="0FA244B0" w14:textId="77777777" w:rsidTr="00A23CA6">
        <w:trPr>
          <w:jc w:val="center"/>
        </w:trPr>
        <w:tc>
          <w:tcPr>
            <w:tcW w:w="993" w:type="dxa"/>
          </w:tcPr>
          <w:p w14:paraId="2F9E8962"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S2</w:t>
            </w:r>
          </w:p>
        </w:tc>
        <w:tc>
          <w:tcPr>
            <w:tcW w:w="851" w:type="dxa"/>
            <w:vAlign w:val="center"/>
          </w:tcPr>
          <w:p w14:paraId="7009309E"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289</w:t>
            </w:r>
          </w:p>
        </w:tc>
        <w:tc>
          <w:tcPr>
            <w:tcW w:w="850" w:type="dxa"/>
          </w:tcPr>
          <w:p w14:paraId="2B9B0A32"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51</w:t>
            </w:r>
          </w:p>
        </w:tc>
        <w:tc>
          <w:tcPr>
            <w:tcW w:w="851" w:type="dxa"/>
          </w:tcPr>
          <w:p w14:paraId="75E2F01C"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809</w:t>
            </w:r>
          </w:p>
        </w:tc>
        <w:tc>
          <w:tcPr>
            <w:tcW w:w="992" w:type="dxa"/>
          </w:tcPr>
          <w:p w14:paraId="1E225B1C"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1098</w:t>
            </w:r>
          </w:p>
        </w:tc>
        <w:tc>
          <w:tcPr>
            <w:tcW w:w="992" w:type="dxa"/>
          </w:tcPr>
          <w:p w14:paraId="270DFB3E"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153</w:t>
            </w:r>
          </w:p>
        </w:tc>
        <w:tc>
          <w:tcPr>
            <w:tcW w:w="1134" w:type="dxa"/>
          </w:tcPr>
          <w:p w14:paraId="5E6C4A98"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7.0</w:t>
            </w:r>
          </w:p>
        </w:tc>
        <w:tc>
          <w:tcPr>
            <w:tcW w:w="851" w:type="dxa"/>
            <w:vAlign w:val="center"/>
          </w:tcPr>
          <w:p w14:paraId="7B769796" w14:textId="77777777" w:rsidR="003C26D3" w:rsidRPr="005E20D6" w:rsidRDefault="003C26D3" w:rsidP="00A23CA6">
            <w:pPr>
              <w:jc w:val="center"/>
              <w:rPr>
                <w:rFonts w:ascii="宋体" w:eastAsia="宋体" w:hAnsi="宋体" w:cs="Times New Roman"/>
                <w:sz w:val="22"/>
              </w:rPr>
            </w:pPr>
            <w:r w:rsidRPr="005E20D6">
              <w:rPr>
                <w:rFonts w:ascii="宋体" w:eastAsia="宋体" w:hAnsi="宋体" w:cs="Times New Roman"/>
                <w:sz w:val="22"/>
              </w:rPr>
              <w:t>0.45</w:t>
            </w:r>
          </w:p>
        </w:tc>
      </w:tr>
      <w:tr w:rsidR="003C26D3" w:rsidRPr="00542061" w14:paraId="7D838CAB" w14:textId="77777777" w:rsidTr="00A23CA6">
        <w:trPr>
          <w:jc w:val="center"/>
        </w:trPr>
        <w:tc>
          <w:tcPr>
            <w:tcW w:w="993" w:type="dxa"/>
          </w:tcPr>
          <w:p w14:paraId="5F31DCB1"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SS2</w:t>
            </w:r>
          </w:p>
        </w:tc>
        <w:tc>
          <w:tcPr>
            <w:tcW w:w="851" w:type="dxa"/>
            <w:vAlign w:val="center"/>
          </w:tcPr>
          <w:p w14:paraId="16EC5A74"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289</w:t>
            </w:r>
          </w:p>
        </w:tc>
        <w:tc>
          <w:tcPr>
            <w:tcW w:w="850" w:type="dxa"/>
          </w:tcPr>
          <w:p w14:paraId="0456DA0D"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51</w:t>
            </w:r>
          </w:p>
        </w:tc>
        <w:tc>
          <w:tcPr>
            <w:tcW w:w="851" w:type="dxa"/>
          </w:tcPr>
          <w:p w14:paraId="12F7EA42"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813</w:t>
            </w:r>
          </w:p>
        </w:tc>
        <w:tc>
          <w:tcPr>
            <w:tcW w:w="992" w:type="dxa"/>
          </w:tcPr>
          <w:p w14:paraId="4BE2AF08"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1101</w:t>
            </w:r>
          </w:p>
        </w:tc>
        <w:tc>
          <w:tcPr>
            <w:tcW w:w="992" w:type="dxa"/>
          </w:tcPr>
          <w:p w14:paraId="5261A391"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146</w:t>
            </w:r>
          </w:p>
        </w:tc>
        <w:tc>
          <w:tcPr>
            <w:tcW w:w="1134" w:type="dxa"/>
          </w:tcPr>
          <w:p w14:paraId="06CCCD77"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7.2</w:t>
            </w:r>
          </w:p>
        </w:tc>
        <w:tc>
          <w:tcPr>
            <w:tcW w:w="851" w:type="dxa"/>
            <w:vAlign w:val="center"/>
          </w:tcPr>
          <w:p w14:paraId="79F31542" w14:textId="77777777" w:rsidR="003C26D3" w:rsidRPr="005E20D6" w:rsidRDefault="003C26D3" w:rsidP="00A23CA6">
            <w:pPr>
              <w:jc w:val="center"/>
              <w:rPr>
                <w:rFonts w:ascii="宋体" w:eastAsia="宋体" w:hAnsi="宋体" w:cs="Times New Roman"/>
                <w:sz w:val="22"/>
              </w:rPr>
            </w:pPr>
            <w:r w:rsidRPr="005E20D6">
              <w:rPr>
                <w:rFonts w:ascii="宋体" w:eastAsia="宋体" w:hAnsi="宋体" w:cs="Times New Roman"/>
                <w:sz w:val="22"/>
              </w:rPr>
              <w:t>0.43</w:t>
            </w:r>
          </w:p>
        </w:tc>
      </w:tr>
      <w:tr w:rsidR="003C26D3" w:rsidRPr="00542061" w14:paraId="4D2C1E66" w14:textId="77777777" w:rsidTr="00A23CA6">
        <w:trPr>
          <w:jc w:val="center"/>
        </w:trPr>
        <w:tc>
          <w:tcPr>
            <w:tcW w:w="993" w:type="dxa"/>
          </w:tcPr>
          <w:p w14:paraId="3AB87A87"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S3</w:t>
            </w:r>
          </w:p>
        </w:tc>
        <w:tc>
          <w:tcPr>
            <w:tcW w:w="851" w:type="dxa"/>
            <w:vAlign w:val="center"/>
          </w:tcPr>
          <w:p w14:paraId="52415101"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850" w:type="dxa"/>
          </w:tcPr>
          <w:p w14:paraId="2ECD638A"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68</w:t>
            </w:r>
          </w:p>
        </w:tc>
        <w:tc>
          <w:tcPr>
            <w:tcW w:w="851" w:type="dxa"/>
          </w:tcPr>
          <w:p w14:paraId="18706640"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816</w:t>
            </w:r>
          </w:p>
        </w:tc>
        <w:tc>
          <w:tcPr>
            <w:tcW w:w="992" w:type="dxa"/>
          </w:tcPr>
          <w:p w14:paraId="2B0F52CF"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1091</w:t>
            </w:r>
          </w:p>
        </w:tc>
        <w:tc>
          <w:tcPr>
            <w:tcW w:w="992" w:type="dxa"/>
          </w:tcPr>
          <w:p w14:paraId="05E89376"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153</w:t>
            </w:r>
          </w:p>
        </w:tc>
        <w:tc>
          <w:tcPr>
            <w:tcW w:w="1134" w:type="dxa"/>
          </w:tcPr>
          <w:p w14:paraId="466DDB8D"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7.0</w:t>
            </w:r>
          </w:p>
        </w:tc>
        <w:tc>
          <w:tcPr>
            <w:tcW w:w="851" w:type="dxa"/>
            <w:vAlign w:val="center"/>
          </w:tcPr>
          <w:p w14:paraId="7F8C8736" w14:textId="77777777" w:rsidR="003C26D3" w:rsidRPr="005E20D6" w:rsidRDefault="003C26D3" w:rsidP="00A23CA6">
            <w:pPr>
              <w:jc w:val="center"/>
              <w:rPr>
                <w:rFonts w:ascii="宋体" w:eastAsia="宋体" w:hAnsi="宋体" w:cs="Times New Roman"/>
                <w:sz w:val="22"/>
              </w:rPr>
            </w:pPr>
            <w:r w:rsidRPr="005E20D6">
              <w:rPr>
                <w:rFonts w:ascii="宋体" w:eastAsia="宋体" w:hAnsi="宋体" w:cs="Times New Roman"/>
                <w:sz w:val="22"/>
              </w:rPr>
              <w:t>0.45</w:t>
            </w:r>
          </w:p>
        </w:tc>
      </w:tr>
      <w:tr w:rsidR="003C26D3" w:rsidRPr="00542061" w14:paraId="2C35E52B" w14:textId="77777777" w:rsidTr="00A23CA6">
        <w:trPr>
          <w:jc w:val="center"/>
        </w:trPr>
        <w:tc>
          <w:tcPr>
            <w:tcW w:w="993" w:type="dxa"/>
          </w:tcPr>
          <w:p w14:paraId="30970B98"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SS3</w:t>
            </w:r>
          </w:p>
        </w:tc>
        <w:tc>
          <w:tcPr>
            <w:tcW w:w="851" w:type="dxa"/>
            <w:vAlign w:val="center"/>
          </w:tcPr>
          <w:p w14:paraId="2DA48635"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850" w:type="dxa"/>
          </w:tcPr>
          <w:p w14:paraId="1BBD7DBE"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68</w:t>
            </w:r>
          </w:p>
        </w:tc>
        <w:tc>
          <w:tcPr>
            <w:tcW w:w="851" w:type="dxa"/>
          </w:tcPr>
          <w:p w14:paraId="4F8D975F"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822</w:t>
            </w:r>
          </w:p>
        </w:tc>
        <w:tc>
          <w:tcPr>
            <w:tcW w:w="992" w:type="dxa"/>
          </w:tcPr>
          <w:p w14:paraId="05F4FDF1"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1097</w:t>
            </w:r>
          </w:p>
        </w:tc>
        <w:tc>
          <w:tcPr>
            <w:tcW w:w="992" w:type="dxa"/>
          </w:tcPr>
          <w:p w14:paraId="22BEC5A4"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141</w:t>
            </w:r>
          </w:p>
        </w:tc>
        <w:tc>
          <w:tcPr>
            <w:tcW w:w="1134" w:type="dxa"/>
          </w:tcPr>
          <w:p w14:paraId="0BB0FC2C"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7.3</w:t>
            </w:r>
          </w:p>
        </w:tc>
        <w:tc>
          <w:tcPr>
            <w:tcW w:w="851" w:type="dxa"/>
            <w:vAlign w:val="center"/>
          </w:tcPr>
          <w:p w14:paraId="1FC6E46D" w14:textId="77777777" w:rsidR="003C26D3" w:rsidRPr="005E20D6" w:rsidRDefault="003C26D3" w:rsidP="00A23CA6">
            <w:pPr>
              <w:jc w:val="center"/>
              <w:rPr>
                <w:rFonts w:ascii="宋体" w:eastAsia="宋体" w:hAnsi="宋体" w:cs="Times New Roman"/>
                <w:color w:val="000000"/>
                <w:sz w:val="22"/>
              </w:rPr>
            </w:pPr>
            <w:r w:rsidRPr="005E20D6">
              <w:rPr>
                <w:rFonts w:ascii="宋体" w:eastAsia="宋体" w:hAnsi="宋体" w:cs="Times New Roman"/>
                <w:color w:val="000000"/>
                <w:sz w:val="22"/>
              </w:rPr>
              <w:t>0.41</w:t>
            </w:r>
          </w:p>
        </w:tc>
      </w:tr>
      <w:tr w:rsidR="003C26D3" w:rsidRPr="00542061" w14:paraId="57C03C30" w14:textId="77777777" w:rsidTr="00A23CA6">
        <w:trPr>
          <w:jc w:val="center"/>
        </w:trPr>
        <w:tc>
          <w:tcPr>
            <w:tcW w:w="993" w:type="dxa"/>
          </w:tcPr>
          <w:p w14:paraId="2AA5659C"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S4</w:t>
            </w:r>
          </w:p>
        </w:tc>
        <w:tc>
          <w:tcPr>
            <w:tcW w:w="851" w:type="dxa"/>
            <w:vAlign w:val="center"/>
          </w:tcPr>
          <w:p w14:paraId="2637D3FC"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255</w:t>
            </w:r>
          </w:p>
        </w:tc>
        <w:tc>
          <w:tcPr>
            <w:tcW w:w="850" w:type="dxa"/>
          </w:tcPr>
          <w:p w14:paraId="46CC3ADF"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85</w:t>
            </w:r>
          </w:p>
        </w:tc>
        <w:tc>
          <w:tcPr>
            <w:tcW w:w="851" w:type="dxa"/>
          </w:tcPr>
          <w:p w14:paraId="23FB4C10"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821</w:t>
            </w:r>
          </w:p>
        </w:tc>
        <w:tc>
          <w:tcPr>
            <w:tcW w:w="992" w:type="dxa"/>
          </w:tcPr>
          <w:p w14:paraId="7AA1CD7D"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1086</w:t>
            </w:r>
          </w:p>
        </w:tc>
        <w:tc>
          <w:tcPr>
            <w:tcW w:w="992" w:type="dxa"/>
          </w:tcPr>
          <w:p w14:paraId="2C551FC9"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153</w:t>
            </w:r>
          </w:p>
        </w:tc>
        <w:tc>
          <w:tcPr>
            <w:tcW w:w="1134" w:type="dxa"/>
          </w:tcPr>
          <w:p w14:paraId="58B120BC"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6.8</w:t>
            </w:r>
          </w:p>
        </w:tc>
        <w:tc>
          <w:tcPr>
            <w:tcW w:w="851" w:type="dxa"/>
            <w:vAlign w:val="center"/>
          </w:tcPr>
          <w:p w14:paraId="1E41A769" w14:textId="77777777" w:rsidR="003C26D3" w:rsidRPr="005E20D6" w:rsidRDefault="003C26D3" w:rsidP="00A23CA6">
            <w:pPr>
              <w:jc w:val="center"/>
              <w:rPr>
                <w:rFonts w:ascii="宋体" w:eastAsia="宋体" w:hAnsi="宋体" w:cs="Times New Roman"/>
                <w:color w:val="000000"/>
                <w:sz w:val="22"/>
              </w:rPr>
            </w:pPr>
            <w:r w:rsidRPr="005E20D6">
              <w:rPr>
                <w:rFonts w:ascii="宋体" w:eastAsia="宋体" w:hAnsi="宋体" w:cs="Times New Roman"/>
                <w:color w:val="000000"/>
                <w:sz w:val="22"/>
              </w:rPr>
              <w:t>0.45</w:t>
            </w:r>
          </w:p>
        </w:tc>
      </w:tr>
      <w:tr w:rsidR="003C26D3" w:rsidRPr="00542061" w14:paraId="4D56D794" w14:textId="77777777" w:rsidTr="00A23CA6">
        <w:trPr>
          <w:jc w:val="center"/>
        </w:trPr>
        <w:tc>
          <w:tcPr>
            <w:tcW w:w="993" w:type="dxa"/>
          </w:tcPr>
          <w:p w14:paraId="04D1DD80"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SS4</w:t>
            </w:r>
          </w:p>
        </w:tc>
        <w:tc>
          <w:tcPr>
            <w:tcW w:w="851" w:type="dxa"/>
            <w:vAlign w:val="center"/>
          </w:tcPr>
          <w:p w14:paraId="022B25BC"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255</w:t>
            </w:r>
          </w:p>
        </w:tc>
        <w:tc>
          <w:tcPr>
            <w:tcW w:w="850" w:type="dxa"/>
          </w:tcPr>
          <w:p w14:paraId="4C53538B"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85</w:t>
            </w:r>
          </w:p>
        </w:tc>
        <w:tc>
          <w:tcPr>
            <w:tcW w:w="851" w:type="dxa"/>
          </w:tcPr>
          <w:p w14:paraId="33B8E8D2"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829</w:t>
            </w:r>
          </w:p>
        </w:tc>
        <w:tc>
          <w:tcPr>
            <w:tcW w:w="992" w:type="dxa"/>
          </w:tcPr>
          <w:p w14:paraId="57C88B4B"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1095</w:t>
            </w:r>
          </w:p>
        </w:tc>
        <w:tc>
          <w:tcPr>
            <w:tcW w:w="992" w:type="dxa"/>
          </w:tcPr>
          <w:p w14:paraId="43948F44"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136</w:t>
            </w:r>
          </w:p>
        </w:tc>
        <w:tc>
          <w:tcPr>
            <w:tcW w:w="1134" w:type="dxa"/>
          </w:tcPr>
          <w:p w14:paraId="3549076F"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7.3</w:t>
            </w:r>
          </w:p>
        </w:tc>
        <w:tc>
          <w:tcPr>
            <w:tcW w:w="851" w:type="dxa"/>
            <w:vAlign w:val="center"/>
          </w:tcPr>
          <w:p w14:paraId="4DAEFE19" w14:textId="77777777" w:rsidR="003C26D3" w:rsidRPr="005E20D6" w:rsidRDefault="003C26D3" w:rsidP="00A23CA6">
            <w:pPr>
              <w:jc w:val="center"/>
              <w:rPr>
                <w:rFonts w:ascii="宋体" w:eastAsia="宋体" w:hAnsi="宋体" w:cs="Times New Roman"/>
                <w:color w:val="000000"/>
                <w:sz w:val="22"/>
              </w:rPr>
            </w:pPr>
            <w:r w:rsidRPr="005E20D6">
              <w:rPr>
                <w:rFonts w:ascii="宋体" w:eastAsia="宋体" w:hAnsi="宋体" w:cs="Times New Roman"/>
                <w:color w:val="000000"/>
                <w:sz w:val="22"/>
              </w:rPr>
              <w:t>0.40</w:t>
            </w:r>
          </w:p>
        </w:tc>
      </w:tr>
      <w:tr w:rsidR="003C26D3" w:rsidRPr="00542061" w14:paraId="0B2B7137" w14:textId="77777777" w:rsidTr="00A23CA6">
        <w:trPr>
          <w:jc w:val="center"/>
        </w:trPr>
        <w:tc>
          <w:tcPr>
            <w:tcW w:w="993" w:type="dxa"/>
          </w:tcPr>
          <w:p w14:paraId="17992215"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S5</w:t>
            </w:r>
          </w:p>
        </w:tc>
        <w:tc>
          <w:tcPr>
            <w:tcW w:w="851" w:type="dxa"/>
            <w:vAlign w:val="center"/>
          </w:tcPr>
          <w:p w14:paraId="68BD46E2"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238</w:t>
            </w:r>
          </w:p>
        </w:tc>
        <w:tc>
          <w:tcPr>
            <w:tcW w:w="850" w:type="dxa"/>
          </w:tcPr>
          <w:p w14:paraId="40554257"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102</w:t>
            </w:r>
          </w:p>
        </w:tc>
        <w:tc>
          <w:tcPr>
            <w:tcW w:w="851" w:type="dxa"/>
          </w:tcPr>
          <w:p w14:paraId="21DECF36"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826</w:t>
            </w:r>
          </w:p>
        </w:tc>
        <w:tc>
          <w:tcPr>
            <w:tcW w:w="992" w:type="dxa"/>
          </w:tcPr>
          <w:p w14:paraId="7BC008A8"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1081</w:t>
            </w:r>
          </w:p>
        </w:tc>
        <w:tc>
          <w:tcPr>
            <w:tcW w:w="992" w:type="dxa"/>
          </w:tcPr>
          <w:p w14:paraId="1118FE29"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153</w:t>
            </w:r>
          </w:p>
        </w:tc>
        <w:tc>
          <w:tcPr>
            <w:tcW w:w="1134" w:type="dxa"/>
          </w:tcPr>
          <w:p w14:paraId="06DB1861"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6.8</w:t>
            </w:r>
          </w:p>
        </w:tc>
        <w:tc>
          <w:tcPr>
            <w:tcW w:w="851" w:type="dxa"/>
            <w:vAlign w:val="center"/>
          </w:tcPr>
          <w:p w14:paraId="1E42FE88" w14:textId="77777777" w:rsidR="003C26D3" w:rsidRPr="005E20D6" w:rsidRDefault="003C26D3" w:rsidP="00A23CA6">
            <w:pPr>
              <w:jc w:val="center"/>
              <w:rPr>
                <w:rFonts w:ascii="宋体" w:eastAsia="宋体" w:hAnsi="宋体" w:cs="Times New Roman"/>
                <w:color w:val="000000"/>
                <w:sz w:val="22"/>
              </w:rPr>
            </w:pPr>
            <w:r w:rsidRPr="005E20D6">
              <w:rPr>
                <w:rFonts w:ascii="宋体" w:eastAsia="宋体" w:hAnsi="宋体" w:cs="Times New Roman"/>
                <w:color w:val="000000"/>
                <w:sz w:val="22"/>
              </w:rPr>
              <w:t>0.45</w:t>
            </w:r>
          </w:p>
        </w:tc>
      </w:tr>
      <w:tr w:rsidR="003C26D3" w:rsidRPr="00542061" w14:paraId="6F985496" w14:textId="77777777" w:rsidTr="00A23CA6">
        <w:trPr>
          <w:jc w:val="center"/>
        </w:trPr>
        <w:tc>
          <w:tcPr>
            <w:tcW w:w="993" w:type="dxa"/>
          </w:tcPr>
          <w:p w14:paraId="1CA2FB3D"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SS5</w:t>
            </w:r>
          </w:p>
        </w:tc>
        <w:tc>
          <w:tcPr>
            <w:tcW w:w="851" w:type="dxa"/>
            <w:vAlign w:val="center"/>
          </w:tcPr>
          <w:p w14:paraId="338D05BD"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238</w:t>
            </w:r>
          </w:p>
        </w:tc>
        <w:tc>
          <w:tcPr>
            <w:tcW w:w="850" w:type="dxa"/>
          </w:tcPr>
          <w:p w14:paraId="4421EE70"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102</w:t>
            </w:r>
          </w:p>
        </w:tc>
        <w:tc>
          <w:tcPr>
            <w:tcW w:w="851" w:type="dxa"/>
          </w:tcPr>
          <w:p w14:paraId="64C5232A"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836</w:t>
            </w:r>
          </w:p>
        </w:tc>
        <w:tc>
          <w:tcPr>
            <w:tcW w:w="992" w:type="dxa"/>
          </w:tcPr>
          <w:p w14:paraId="79E2F259"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1093</w:t>
            </w:r>
          </w:p>
        </w:tc>
        <w:tc>
          <w:tcPr>
            <w:tcW w:w="992" w:type="dxa"/>
          </w:tcPr>
          <w:p w14:paraId="12783659"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131</w:t>
            </w:r>
          </w:p>
        </w:tc>
        <w:tc>
          <w:tcPr>
            <w:tcW w:w="1134" w:type="dxa"/>
          </w:tcPr>
          <w:p w14:paraId="28C9AB1B"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7.6</w:t>
            </w:r>
          </w:p>
        </w:tc>
        <w:tc>
          <w:tcPr>
            <w:tcW w:w="851" w:type="dxa"/>
            <w:vAlign w:val="center"/>
          </w:tcPr>
          <w:p w14:paraId="5BB5FC2E" w14:textId="77777777" w:rsidR="003C26D3" w:rsidRPr="005E20D6" w:rsidRDefault="003C26D3" w:rsidP="00A23CA6">
            <w:pPr>
              <w:jc w:val="center"/>
              <w:rPr>
                <w:rFonts w:ascii="宋体" w:eastAsia="宋体" w:hAnsi="宋体" w:cs="Times New Roman"/>
                <w:color w:val="000000"/>
                <w:sz w:val="22"/>
              </w:rPr>
            </w:pPr>
            <w:r w:rsidRPr="005E20D6">
              <w:rPr>
                <w:rFonts w:ascii="宋体" w:eastAsia="宋体" w:hAnsi="宋体" w:cs="Times New Roman"/>
                <w:color w:val="000000"/>
                <w:sz w:val="22"/>
              </w:rPr>
              <w:t>0.39</w:t>
            </w:r>
          </w:p>
        </w:tc>
      </w:tr>
      <w:tr w:rsidR="003C26D3" w:rsidRPr="00542061" w14:paraId="7067010A" w14:textId="77777777" w:rsidTr="00A23CA6">
        <w:trPr>
          <w:jc w:val="center"/>
        </w:trPr>
        <w:tc>
          <w:tcPr>
            <w:tcW w:w="993" w:type="dxa"/>
          </w:tcPr>
          <w:p w14:paraId="41F20391"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S6</w:t>
            </w:r>
          </w:p>
        </w:tc>
        <w:tc>
          <w:tcPr>
            <w:tcW w:w="851" w:type="dxa"/>
            <w:vAlign w:val="center"/>
          </w:tcPr>
          <w:p w14:paraId="7C7F9BED"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221</w:t>
            </w:r>
          </w:p>
        </w:tc>
        <w:tc>
          <w:tcPr>
            <w:tcW w:w="850" w:type="dxa"/>
          </w:tcPr>
          <w:p w14:paraId="468DD386"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119</w:t>
            </w:r>
          </w:p>
        </w:tc>
        <w:tc>
          <w:tcPr>
            <w:tcW w:w="851" w:type="dxa"/>
          </w:tcPr>
          <w:p w14:paraId="49F8A268"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832</w:t>
            </w:r>
          </w:p>
        </w:tc>
        <w:tc>
          <w:tcPr>
            <w:tcW w:w="992" w:type="dxa"/>
          </w:tcPr>
          <w:p w14:paraId="627B4ABE"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1075</w:t>
            </w:r>
          </w:p>
        </w:tc>
        <w:tc>
          <w:tcPr>
            <w:tcW w:w="992" w:type="dxa"/>
          </w:tcPr>
          <w:p w14:paraId="2EEF487F"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153</w:t>
            </w:r>
          </w:p>
        </w:tc>
        <w:tc>
          <w:tcPr>
            <w:tcW w:w="1134" w:type="dxa"/>
          </w:tcPr>
          <w:p w14:paraId="2CBCF213"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6.7</w:t>
            </w:r>
          </w:p>
        </w:tc>
        <w:tc>
          <w:tcPr>
            <w:tcW w:w="851" w:type="dxa"/>
            <w:vAlign w:val="center"/>
          </w:tcPr>
          <w:p w14:paraId="679F96BF" w14:textId="77777777" w:rsidR="003C26D3" w:rsidRPr="005E20D6" w:rsidRDefault="003C26D3" w:rsidP="00A23CA6">
            <w:pPr>
              <w:jc w:val="center"/>
              <w:rPr>
                <w:rFonts w:ascii="宋体" w:eastAsia="宋体" w:hAnsi="宋体" w:cs="Times New Roman"/>
                <w:color w:val="000000"/>
                <w:sz w:val="22"/>
              </w:rPr>
            </w:pPr>
            <w:r w:rsidRPr="005E20D6">
              <w:rPr>
                <w:rFonts w:ascii="宋体" w:eastAsia="宋体" w:hAnsi="宋体" w:cs="Times New Roman"/>
                <w:color w:val="000000"/>
                <w:sz w:val="22"/>
              </w:rPr>
              <w:t>0.45</w:t>
            </w:r>
          </w:p>
        </w:tc>
      </w:tr>
      <w:tr w:rsidR="003C26D3" w:rsidRPr="00542061" w14:paraId="4CB6CB46" w14:textId="77777777" w:rsidTr="00A23CA6">
        <w:trPr>
          <w:jc w:val="center"/>
        </w:trPr>
        <w:tc>
          <w:tcPr>
            <w:tcW w:w="993" w:type="dxa"/>
          </w:tcPr>
          <w:p w14:paraId="3A9FCCCD"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SS6</w:t>
            </w:r>
          </w:p>
        </w:tc>
        <w:tc>
          <w:tcPr>
            <w:tcW w:w="851" w:type="dxa"/>
            <w:vAlign w:val="center"/>
          </w:tcPr>
          <w:p w14:paraId="1F80AB2B"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221</w:t>
            </w:r>
          </w:p>
        </w:tc>
        <w:tc>
          <w:tcPr>
            <w:tcW w:w="850" w:type="dxa"/>
          </w:tcPr>
          <w:p w14:paraId="26334A2B"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119</w:t>
            </w:r>
          </w:p>
        </w:tc>
        <w:tc>
          <w:tcPr>
            <w:tcW w:w="851" w:type="dxa"/>
          </w:tcPr>
          <w:p w14:paraId="18B11A48"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844</w:t>
            </w:r>
          </w:p>
        </w:tc>
        <w:tc>
          <w:tcPr>
            <w:tcW w:w="992" w:type="dxa"/>
          </w:tcPr>
          <w:p w14:paraId="5D49FAA5"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1090</w:t>
            </w:r>
          </w:p>
        </w:tc>
        <w:tc>
          <w:tcPr>
            <w:tcW w:w="992" w:type="dxa"/>
          </w:tcPr>
          <w:p w14:paraId="7A217882"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126</w:t>
            </w:r>
          </w:p>
        </w:tc>
        <w:tc>
          <w:tcPr>
            <w:tcW w:w="1134" w:type="dxa"/>
          </w:tcPr>
          <w:p w14:paraId="71191AFE"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7.8</w:t>
            </w:r>
          </w:p>
        </w:tc>
        <w:tc>
          <w:tcPr>
            <w:tcW w:w="851" w:type="dxa"/>
            <w:vAlign w:val="center"/>
          </w:tcPr>
          <w:p w14:paraId="6B2D8792" w14:textId="77777777" w:rsidR="003C26D3" w:rsidRPr="005E20D6" w:rsidRDefault="003C26D3" w:rsidP="00A23CA6">
            <w:pPr>
              <w:jc w:val="center"/>
              <w:rPr>
                <w:rFonts w:ascii="宋体" w:eastAsia="宋体" w:hAnsi="宋体" w:cs="Times New Roman"/>
                <w:color w:val="000000"/>
                <w:sz w:val="22"/>
              </w:rPr>
            </w:pPr>
            <w:r w:rsidRPr="005E20D6">
              <w:rPr>
                <w:rFonts w:ascii="宋体" w:eastAsia="宋体" w:hAnsi="宋体" w:cs="Times New Roman"/>
                <w:color w:val="000000"/>
                <w:sz w:val="22"/>
              </w:rPr>
              <w:t>0.37</w:t>
            </w:r>
          </w:p>
        </w:tc>
      </w:tr>
      <w:tr w:rsidR="003C26D3" w:rsidRPr="00542061" w14:paraId="5CC043C5" w14:textId="77777777" w:rsidTr="00A23CA6">
        <w:trPr>
          <w:jc w:val="center"/>
        </w:trPr>
        <w:tc>
          <w:tcPr>
            <w:tcW w:w="993" w:type="dxa"/>
          </w:tcPr>
          <w:p w14:paraId="1BA1112D"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S7</w:t>
            </w:r>
          </w:p>
        </w:tc>
        <w:tc>
          <w:tcPr>
            <w:tcW w:w="851" w:type="dxa"/>
            <w:vAlign w:val="center"/>
          </w:tcPr>
          <w:p w14:paraId="0D1CAF89"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204</w:t>
            </w:r>
          </w:p>
        </w:tc>
        <w:tc>
          <w:tcPr>
            <w:tcW w:w="850" w:type="dxa"/>
          </w:tcPr>
          <w:p w14:paraId="2086D97D"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136</w:t>
            </w:r>
          </w:p>
        </w:tc>
        <w:tc>
          <w:tcPr>
            <w:tcW w:w="851" w:type="dxa"/>
          </w:tcPr>
          <w:p w14:paraId="70524528"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837</w:t>
            </w:r>
          </w:p>
        </w:tc>
        <w:tc>
          <w:tcPr>
            <w:tcW w:w="992" w:type="dxa"/>
          </w:tcPr>
          <w:p w14:paraId="1F340AF1"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1070</w:t>
            </w:r>
          </w:p>
        </w:tc>
        <w:tc>
          <w:tcPr>
            <w:tcW w:w="992" w:type="dxa"/>
          </w:tcPr>
          <w:p w14:paraId="2A947952"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153</w:t>
            </w:r>
          </w:p>
        </w:tc>
        <w:tc>
          <w:tcPr>
            <w:tcW w:w="1134" w:type="dxa"/>
          </w:tcPr>
          <w:p w14:paraId="1CFF1A5B"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6.7</w:t>
            </w:r>
          </w:p>
        </w:tc>
        <w:tc>
          <w:tcPr>
            <w:tcW w:w="851" w:type="dxa"/>
            <w:vAlign w:val="center"/>
          </w:tcPr>
          <w:p w14:paraId="01A2C731" w14:textId="77777777" w:rsidR="003C26D3" w:rsidRPr="005E20D6" w:rsidRDefault="003C26D3" w:rsidP="00A23CA6">
            <w:pPr>
              <w:jc w:val="center"/>
              <w:rPr>
                <w:rFonts w:ascii="宋体" w:eastAsia="宋体" w:hAnsi="宋体" w:cs="Times New Roman"/>
                <w:color w:val="000000"/>
                <w:sz w:val="22"/>
              </w:rPr>
            </w:pPr>
            <w:r w:rsidRPr="005E20D6">
              <w:rPr>
                <w:rFonts w:ascii="宋体" w:eastAsia="宋体" w:hAnsi="宋体" w:cs="Times New Roman"/>
                <w:color w:val="000000"/>
                <w:sz w:val="22"/>
              </w:rPr>
              <w:t>0.45</w:t>
            </w:r>
          </w:p>
        </w:tc>
      </w:tr>
      <w:tr w:rsidR="003C26D3" w:rsidRPr="00542061" w14:paraId="27DBAD27" w14:textId="77777777" w:rsidTr="00A23CA6">
        <w:trPr>
          <w:jc w:val="center"/>
        </w:trPr>
        <w:tc>
          <w:tcPr>
            <w:tcW w:w="993" w:type="dxa"/>
          </w:tcPr>
          <w:p w14:paraId="56F4B369"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SS7</w:t>
            </w:r>
          </w:p>
        </w:tc>
        <w:tc>
          <w:tcPr>
            <w:tcW w:w="851" w:type="dxa"/>
            <w:vAlign w:val="center"/>
          </w:tcPr>
          <w:p w14:paraId="04939618" w14:textId="77777777" w:rsidR="003C26D3" w:rsidRPr="005E20D6" w:rsidRDefault="003C26D3"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204</w:t>
            </w:r>
          </w:p>
        </w:tc>
        <w:tc>
          <w:tcPr>
            <w:tcW w:w="850" w:type="dxa"/>
          </w:tcPr>
          <w:p w14:paraId="2CF1CD1E"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136</w:t>
            </w:r>
          </w:p>
        </w:tc>
        <w:tc>
          <w:tcPr>
            <w:tcW w:w="851" w:type="dxa"/>
          </w:tcPr>
          <w:p w14:paraId="5356CCCB"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851</w:t>
            </w:r>
          </w:p>
        </w:tc>
        <w:tc>
          <w:tcPr>
            <w:tcW w:w="992" w:type="dxa"/>
          </w:tcPr>
          <w:p w14:paraId="43FB59DE"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1089</w:t>
            </w:r>
          </w:p>
        </w:tc>
        <w:tc>
          <w:tcPr>
            <w:tcW w:w="992" w:type="dxa"/>
          </w:tcPr>
          <w:p w14:paraId="1CB3767D"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120</w:t>
            </w:r>
          </w:p>
        </w:tc>
        <w:tc>
          <w:tcPr>
            <w:tcW w:w="1134" w:type="dxa"/>
          </w:tcPr>
          <w:p w14:paraId="2BD54EE9" w14:textId="77777777" w:rsidR="003C26D3" w:rsidRPr="005E20D6" w:rsidRDefault="003C26D3" w:rsidP="00A23CA6">
            <w:pPr>
              <w:jc w:val="center"/>
              <w:rPr>
                <w:rFonts w:ascii="宋体" w:eastAsia="宋体" w:hAnsi="宋体" w:cs="Times New Roman"/>
              </w:rPr>
            </w:pPr>
            <w:r w:rsidRPr="005E20D6">
              <w:rPr>
                <w:rFonts w:ascii="宋体" w:eastAsia="宋体" w:hAnsi="宋体" w:cs="Times New Roman"/>
              </w:rPr>
              <w:t>8.2</w:t>
            </w:r>
          </w:p>
        </w:tc>
        <w:tc>
          <w:tcPr>
            <w:tcW w:w="851" w:type="dxa"/>
            <w:vAlign w:val="center"/>
          </w:tcPr>
          <w:p w14:paraId="31410EA5" w14:textId="77777777" w:rsidR="003C26D3" w:rsidRPr="005E20D6" w:rsidRDefault="003C26D3" w:rsidP="00A23CA6">
            <w:pPr>
              <w:jc w:val="center"/>
              <w:rPr>
                <w:rFonts w:ascii="宋体" w:eastAsia="宋体" w:hAnsi="宋体" w:cs="Times New Roman"/>
                <w:color w:val="000000"/>
                <w:sz w:val="22"/>
              </w:rPr>
            </w:pPr>
            <w:r w:rsidRPr="005E20D6">
              <w:rPr>
                <w:rFonts w:ascii="宋体" w:eastAsia="宋体" w:hAnsi="宋体" w:cs="Times New Roman"/>
                <w:color w:val="000000"/>
                <w:sz w:val="22"/>
              </w:rPr>
              <w:t>0.35</w:t>
            </w:r>
          </w:p>
        </w:tc>
      </w:tr>
    </w:tbl>
    <w:p w14:paraId="318E8982" w14:textId="77777777" w:rsidR="002F2BA9" w:rsidRPr="005E20D6" w:rsidRDefault="002F2BA9" w:rsidP="003C26D3">
      <w:pPr>
        <w:ind w:firstLine="435"/>
        <w:rPr>
          <w:rFonts w:ascii="宋体" w:eastAsia="宋体" w:hAnsi="宋体" w:cs="Times New Roman"/>
        </w:rPr>
      </w:pPr>
    </w:p>
    <w:p w14:paraId="443E1FFC" w14:textId="77777777" w:rsidR="00E51572" w:rsidRPr="005E20D6" w:rsidRDefault="00E51572" w:rsidP="00E51572">
      <w:pPr>
        <w:ind w:firstLineChars="300" w:firstLine="630"/>
        <w:rPr>
          <w:rFonts w:ascii="宋体" w:eastAsia="宋体" w:hAnsi="宋体" w:cs="Times New Roman"/>
        </w:rPr>
      </w:pPr>
      <w:r w:rsidRPr="005E20D6">
        <w:rPr>
          <w:rFonts w:ascii="宋体" w:eastAsia="宋体" w:hAnsi="宋体" w:cs="Times New Roman" w:hint="eastAsia"/>
        </w:rPr>
        <w:t>在水胶比不变的情况下，混凝土的强度（尤其早期强度）随钢渣粉掺量的增大而降低，混凝土的电通量随钢渣粉掺量的增大而增大（</w:t>
      </w:r>
      <w:proofErr w:type="gramStart"/>
      <w:r w:rsidRPr="005E20D6">
        <w:rPr>
          <w:rFonts w:ascii="宋体" w:eastAsia="宋体" w:hAnsi="宋体" w:cs="Times New Roman" w:hint="eastAsia"/>
        </w:rPr>
        <w:t>即氯离子</w:t>
      </w:r>
      <w:proofErr w:type="gramEnd"/>
      <w:r w:rsidRPr="005E20D6">
        <w:rPr>
          <w:rFonts w:ascii="宋体" w:eastAsia="宋体" w:hAnsi="宋体" w:cs="Times New Roman" w:hint="eastAsia"/>
        </w:rPr>
        <w:t>渗透性增大），且当钢渣粉掺量较大时，混凝土的早期强度降低明显。因此，在混凝土的实际生产中，掺入钢渣粉后要降低水胶比来调整性能。</w:t>
      </w:r>
    </w:p>
    <w:p w14:paraId="1E5DE5A2" w14:textId="77777777" w:rsidR="00E51572" w:rsidRPr="005E20D6" w:rsidRDefault="00E51572" w:rsidP="00E51572">
      <w:pPr>
        <w:ind w:firstLine="435"/>
        <w:rPr>
          <w:rFonts w:ascii="宋体" w:eastAsia="宋体" w:hAnsi="宋体" w:cs="Times New Roman"/>
        </w:rPr>
      </w:pPr>
      <w:r w:rsidRPr="005E20D6">
        <w:rPr>
          <w:rFonts w:ascii="宋体" w:eastAsia="宋体" w:hAnsi="宋体" w:cs="Times New Roman" w:hint="eastAsia"/>
        </w:rPr>
        <w:t>从图</w:t>
      </w:r>
      <w:r w:rsidRPr="005E20D6">
        <w:rPr>
          <w:rFonts w:ascii="宋体" w:eastAsia="宋体" w:hAnsi="宋体" w:cs="Times New Roman"/>
        </w:rPr>
        <w:t>2.2.5-2</w:t>
      </w:r>
      <w:r w:rsidRPr="005E20D6">
        <w:rPr>
          <w:rFonts w:ascii="宋体" w:eastAsia="宋体" w:hAnsi="宋体" w:cs="Times New Roman" w:hint="eastAsia"/>
        </w:rPr>
        <w:t>中可以看出，在掺量</w:t>
      </w:r>
      <w:r w:rsidRPr="005E20D6">
        <w:rPr>
          <w:rFonts w:ascii="宋体" w:eastAsia="宋体" w:hAnsi="宋体" w:cs="Times New Roman"/>
        </w:rPr>
        <w:t>25%</w:t>
      </w:r>
      <w:r w:rsidRPr="005E20D6">
        <w:rPr>
          <w:rFonts w:ascii="宋体" w:eastAsia="宋体" w:hAnsi="宋体" w:cs="Times New Roman" w:hint="eastAsia"/>
        </w:rPr>
        <w:t>以内，比较容易获得与对照组相近的</w:t>
      </w:r>
      <w:r w:rsidRPr="005E20D6">
        <w:rPr>
          <w:rFonts w:ascii="宋体" w:eastAsia="宋体" w:hAnsi="宋体" w:cs="Times New Roman"/>
        </w:rPr>
        <w:t>28d</w:t>
      </w:r>
      <w:r w:rsidRPr="005E20D6">
        <w:rPr>
          <w:rFonts w:ascii="宋体" w:eastAsia="宋体" w:hAnsi="宋体" w:cs="Times New Roman" w:hint="eastAsia"/>
        </w:rPr>
        <w:t>和</w:t>
      </w:r>
      <w:r w:rsidRPr="005E20D6">
        <w:rPr>
          <w:rFonts w:ascii="宋体" w:eastAsia="宋体" w:hAnsi="宋体" w:cs="Times New Roman"/>
        </w:rPr>
        <w:t>90d</w:t>
      </w:r>
      <w:r w:rsidRPr="005E20D6">
        <w:rPr>
          <w:rFonts w:ascii="宋体" w:eastAsia="宋体" w:hAnsi="宋体" w:cs="Times New Roman" w:hint="eastAsia"/>
        </w:rPr>
        <w:t>抗压强度，水胶比只需从</w:t>
      </w:r>
      <w:r w:rsidRPr="005E20D6">
        <w:rPr>
          <w:rFonts w:ascii="宋体" w:eastAsia="宋体" w:hAnsi="宋体" w:cs="Times New Roman"/>
        </w:rPr>
        <w:t>0.45</w:t>
      </w:r>
      <w:r w:rsidRPr="005E20D6">
        <w:rPr>
          <w:rFonts w:ascii="宋体" w:eastAsia="宋体" w:hAnsi="宋体" w:cs="Times New Roman" w:hint="eastAsia"/>
        </w:rPr>
        <w:t>降低至</w:t>
      </w:r>
      <w:r w:rsidRPr="005E20D6">
        <w:rPr>
          <w:rFonts w:ascii="宋体" w:eastAsia="宋体" w:hAnsi="宋体" w:cs="Times New Roman"/>
        </w:rPr>
        <w:t>0.40</w:t>
      </w:r>
      <w:r w:rsidRPr="005E20D6">
        <w:rPr>
          <w:rFonts w:ascii="宋体" w:eastAsia="宋体" w:hAnsi="宋体" w:cs="Times New Roman" w:hint="eastAsia"/>
        </w:rPr>
        <w:t>。当掺量达到</w:t>
      </w:r>
      <w:r w:rsidRPr="005E20D6">
        <w:rPr>
          <w:rFonts w:ascii="宋体" w:eastAsia="宋体" w:hAnsi="宋体" w:cs="Times New Roman"/>
        </w:rPr>
        <w:t>30%</w:t>
      </w:r>
      <w:r w:rsidRPr="005E20D6">
        <w:rPr>
          <w:rFonts w:ascii="宋体" w:eastAsia="宋体" w:hAnsi="宋体" w:cs="Times New Roman" w:hint="eastAsia"/>
        </w:rPr>
        <w:t>时，需要更大幅度降低水胶比，但是尽管如此，混凝土的早期强度明显低于对照组。</w:t>
      </w:r>
    </w:p>
    <w:p w14:paraId="133F3E96" w14:textId="77777777" w:rsidR="00E51572" w:rsidRPr="005E20D6" w:rsidRDefault="00E51572" w:rsidP="00E51572">
      <w:pPr>
        <w:ind w:firstLine="435"/>
        <w:rPr>
          <w:rFonts w:ascii="宋体" w:eastAsia="宋体" w:hAnsi="宋体" w:cs="Times New Roman"/>
        </w:rPr>
      </w:pPr>
      <w:r w:rsidRPr="005E20D6">
        <w:rPr>
          <w:rFonts w:ascii="宋体" w:eastAsia="宋体" w:hAnsi="宋体" w:cs="Times New Roman" w:hint="eastAsia"/>
        </w:rPr>
        <w:t>从图</w:t>
      </w:r>
      <w:r w:rsidRPr="005E20D6">
        <w:rPr>
          <w:rFonts w:ascii="宋体" w:eastAsia="宋体" w:hAnsi="宋体" w:cs="Times New Roman"/>
        </w:rPr>
        <w:t>2.2.5-3</w:t>
      </w:r>
      <w:r w:rsidRPr="005E20D6">
        <w:rPr>
          <w:rFonts w:ascii="宋体" w:eastAsia="宋体" w:hAnsi="宋体" w:cs="Times New Roman" w:hint="eastAsia"/>
        </w:rPr>
        <w:t>中可以看出，在掺量</w:t>
      </w:r>
      <w:r w:rsidRPr="005E20D6">
        <w:rPr>
          <w:rFonts w:ascii="宋体" w:eastAsia="宋体" w:hAnsi="宋体" w:cs="Times New Roman"/>
        </w:rPr>
        <w:t>25%</w:t>
      </w:r>
      <w:r w:rsidRPr="005E20D6">
        <w:rPr>
          <w:rFonts w:ascii="宋体" w:eastAsia="宋体" w:hAnsi="宋体" w:cs="Times New Roman" w:hint="eastAsia"/>
        </w:rPr>
        <w:t>范围内，通过适当降低水胶比可以获得与对照</w:t>
      </w:r>
      <w:proofErr w:type="gramStart"/>
      <w:r w:rsidRPr="005E20D6">
        <w:rPr>
          <w:rFonts w:ascii="宋体" w:eastAsia="宋体" w:hAnsi="宋体" w:cs="Times New Roman" w:hint="eastAsia"/>
        </w:rPr>
        <w:t>组相同</w:t>
      </w:r>
      <w:proofErr w:type="gramEnd"/>
      <w:r w:rsidRPr="005E20D6">
        <w:rPr>
          <w:rFonts w:ascii="宋体" w:eastAsia="宋体" w:hAnsi="宋体" w:cs="Times New Roman" w:hint="eastAsia"/>
        </w:rPr>
        <w:t>等级的</w:t>
      </w:r>
      <w:r w:rsidRPr="005E20D6">
        <w:rPr>
          <w:rFonts w:ascii="宋体" w:eastAsia="宋体" w:hAnsi="宋体" w:cs="Times New Roman"/>
        </w:rPr>
        <w:t>28d</w:t>
      </w:r>
      <w:r w:rsidRPr="005E20D6">
        <w:rPr>
          <w:rFonts w:ascii="宋体" w:eastAsia="宋体" w:hAnsi="宋体" w:cs="Times New Roman" w:hint="eastAsia"/>
        </w:rPr>
        <w:t>氯离子渗透性；但当掺量达到</w:t>
      </w:r>
      <w:r w:rsidRPr="005E20D6">
        <w:rPr>
          <w:rFonts w:ascii="宋体" w:eastAsia="宋体" w:hAnsi="宋体" w:cs="Times New Roman"/>
        </w:rPr>
        <w:t>30%</w:t>
      </w:r>
      <w:r w:rsidRPr="005E20D6">
        <w:rPr>
          <w:rFonts w:ascii="宋体" w:eastAsia="宋体" w:hAnsi="宋体" w:cs="Times New Roman" w:hint="eastAsia"/>
        </w:rPr>
        <w:t>时，难度加大；掺量达到</w:t>
      </w:r>
      <w:r w:rsidRPr="005E20D6">
        <w:rPr>
          <w:rFonts w:ascii="宋体" w:eastAsia="宋体" w:hAnsi="宋体" w:cs="Times New Roman"/>
        </w:rPr>
        <w:t>40%</w:t>
      </w:r>
      <w:r w:rsidRPr="005E20D6">
        <w:rPr>
          <w:rFonts w:ascii="宋体" w:eastAsia="宋体" w:hAnsi="宋体" w:cs="Times New Roman" w:hint="eastAsia"/>
        </w:rPr>
        <w:t>时，尽管水胶比已将降低至</w:t>
      </w:r>
      <w:r w:rsidRPr="005E20D6">
        <w:rPr>
          <w:rFonts w:ascii="宋体" w:eastAsia="宋体" w:hAnsi="宋体" w:cs="Times New Roman"/>
        </w:rPr>
        <w:t>0.35</w:t>
      </w:r>
      <w:r w:rsidRPr="005E20D6">
        <w:rPr>
          <w:rFonts w:ascii="宋体" w:eastAsia="宋体" w:hAnsi="宋体" w:cs="Times New Roman" w:hint="eastAsia"/>
        </w:rPr>
        <w:t>，混凝土的渗透性等级仍高于对照组。龄期为</w:t>
      </w:r>
      <w:r w:rsidRPr="005E20D6">
        <w:rPr>
          <w:rFonts w:ascii="宋体" w:eastAsia="宋体" w:hAnsi="宋体" w:cs="Times New Roman"/>
        </w:rPr>
        <w:t>90d</w:t>
      </w:r>
      <w:r w:rsidRPr="005E20D6">
        <w:rPr>
          <w:rFonts w:ascii="宋体" w:eastAsia="宋体" w:hAnsi="宋体" w:cs="Times New Roman" w:hint="eastAsia"/>
        </w:rPr>
        <w:t>时，各组混凝土的氯离子渗透性等级均与对照组相同，说明钢渣混凝土后期的性能发展有一定的空间。</w:t>
      </w:r>
    </w:p>
    <w:p w14:paraId="7C50C5F3" w14:textId="602DB1F2" w:rsidR="00E51572" w:rsidRPr="005E20D6" w:rsidRDefault="00E51572" w:rsidP="00E51572">
      <w:pPr>
        <w:ind w:firstLineChars="200" w:firstLine="420"/>
        <w:rPr>
          <w:rFonts w:ascii="宋体" w:eastAsia="宋体" w:hAnsi="宋体" w:cs="Times New Roman"/>
        </w:rPr>
      </w:pPr>
      <w:r w:rsidRPr="005E20D6">
        <w:rPr>
          <w:rFonts w:ascii="宋体" w:eastAsia="宋体" w:hAnsi="宋体" w:cs="Times New Roman" w:hint="eastAsia"/>
        </w:rPr>
        <w:t>总体而言，在掺量</w:t>
      </w:r>
      <w:r w:rsidRPr="005E20D6">
        <w:rPr>
          <w:rFonts w:ascii="宋体" w:eastAsia="宋体" w:hAnsi="宋体" w:cs="Times New Roman"/>
        </w:rPr>
        <w:t>25%</w:t>
      </w:r>
      <w:r w:rsidRPr="005E20D6">
        <w:rPr>
          <w:rFonts w:ascii="宋体" w:eastAsia="宋体" w:hAnsi="宋体" w:cs="Times New Roman" w:hint="eastAsia"/>
        </w:rPr>
        <w:t>的范围内，通过适当降低水胶比可以比较容易实现与对照组相近的抗压强度和氯离子渗透性等级。对于大掺量的情况，需要比较大幅度降低水胶比来获得满意的性能，但混凝土的早期强度比较低</w:t>
      </w:r>
      <w:r w:rsidR="002E5F96" w:rsidRPr="005E20D6">
        <w:rPr>
          <w:rFonts w:ascii="宋体" w:eastAsia="宋体" w:hAnsi="宋体" w:cs="Times New Roman" w:hint="eastAsia"/>
        </w:rPr>
        <w:t>。</w:t>
      </w:r>
    </w:p>
    <w:p w14:paraId="41C6E3BA" w14:textId="77777777" w:rsidR="00E51572" w:rsidRPr="005E20D6" w:rsidRDefault="00E51572" w:rsidP="00E51572">
      <w:pPr>
        <w:rPr>
          <w:rFonts w:ascii="宋体" w:eastAsia="宋体" w:hAnsi="宋体" w:cs="Times New Roman"/>
        </w:rPr>
      </w:pPr>
      <w:r w:rsidRPr="005E20D6">
        <w:rPr>
          <w:rFonts w:ascii="宋体" w:eastAsia="宋体" w:hAnsi="宋体" w:cs="Times New Roman"/>
          <w:noProof/>
        </w:rPr>
        <w:drawing>
          <wp:inline distT="0" distB="0" distL="0" distR="0" wp14:anchorId="0018CF83" wp14:editId="52DD80F2">
            <wp:extent cx="1728000" cy="1338668"/>
            <wp:effectExtent l="0" t="0" r="5715" b="0"/>
            <wp:docPr id="17" name="图片 17" descr="C:\Users\Saga\Desktop\作图\普通3d强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ga\Desktop\作图\普通3d强度.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8000" cy="1338668"/>
                    </a:xfrm>
                    <a:prstGeom prst="rect">
                      <a:avLst/>
                    </a:prstGeom>
                    <a:noFill/>
                    <a:ln>
                      <a:noFill/>
                    </a:ln>
                  </pic:spPr>
                </pic:pic>
              </a:graphicData>
            </a:graphic>
          </wp:inline>
        </w:drawing>
      </w:r>
      <w:r w:rsidRPr="005E20D6">
        <w:rPr>
          <w:rFonts w:ascii="宋体" w:eastAsia="宋体" w:hAnsi="宋体" w:cs="Times New Roman"/>
          <w:noProof/>
        </w:rPr>
        <w:drawing>
          <wp:inline distT="0" distB="0" distL="0" distR="0" wp14:anchorId="16A8B223" wp14:editId="60C6B13E">
            <wp:extent cx="1728000" cy="1356197"/>
            <wp:effectExtent l="0" t="0" r="5715" b="0"/>
            <wp:docPr id="13" name="图片 13" descr="C:\Users\Saga\Desktop\作图\普通28d强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ga\Desktop\作图\普通28d强度.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000" cy="1356197"/>
                    </a:xfrm>
                    <a:prstGeom prst="rect">
                      <a:avLst/>
                    </a:prstGeom>
                    <a:noFill/>
                    <a:ln>
                      <a:noFill/>
                    </a:ln>
                  </pic:spPr>
                </pic:pic>
              </a:graphicData>
            </a:graphic>
          </wp:inline>
        </w:drawing>
      </w:r>
      <w:r w:rsidRPr="005E20D6">
        <w:rPr>
          <w:rFonts w:ascii="宋体" w:eastAsia="宋体" w:hAnsi="宋体" w:cs="Times New Roman"/>
        </w:rPr>
        <w:t xml:space="preserve"> </w:t>
      </w:r>
      <w:r w:rsidRPr="005E20D6">
        <w:rPr>
          <w:rFonts w:ascii="宋体" w:eastAsia="宋体" w:hAnsi="宋体" w:cs="Times New Roman"/>
          <w:noProof/>
        </w:rPr>
        <w:drawing>
          <wp:inline distT="0" distB="0" distL="0" distR="0" wp14:anchorId="418A9122" wp14:editId="7BEE979F">
            <wp:extent cx="1728000" cy="1388336"/>
            <wp:effectExtent l="0" t="0" r="5715" b="2540"/>
            <wp:docPr id="14" name="图片 14" descr="C:\Users\Saga\Desktop\作图\普通90d强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ga\Desktop\作图\普通90d强度.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8000" cy="1388336"/>
                    </a:xfrm>
                    <a:prstGeom prst="rect">
                      <a:avLst/>
                    </a:prstGeom>
                    <a:noFill/>
                    <a:ln>
                      <a:noFill/>
                    </a:ln>
                  </pic:spPr>
                </pic:pic>
              </a:graphicData>
            </a:graphic>
          </wp:inline>
        </w:drawing>
      </w:r>
    </w:p>
    <w:p w14:paraId="061B3881" w14:textId="77777777" w:rsidR="00E51572" w:rsidRPr="005E20D6" w:rsidRDefault="00E51572" w:rsidP="00E51572">
      <w:pPr>
        <w:ind w:firstLineChars="500" w:firstLine="1050"/>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a</w:t>
      </w:r>
      <w:r w:rsidRPr="005E20D6">
        <w:rPr>
          <w:rFonts w:ascii="宋体" w:eastAsia="宋体" w:hAnsi="宋体" w:cs="Times New Roman" w:hint="eastAsia"/>
        </w:rPr>
        <w:t>）</w:t>
      </w:r>
      <w:r w:rsidRPr="005E20D6">
        <w:rPr>
          <w:rFonts w:ascii="宋体" w:eastAsia="宋体" w:hAnsi="宋体" w:cs="Times New Roman"/>
        </w:rPr>
        <w:t xml:space="preserve">3d                  </w:t>
      </w:r>
      <w:r w:rsidRPr="005E20D6">
        <w:rPr>
          <w:rFonts w:ascii="宋体" w:eastAsia="宋体" w:hAnsi="宋体" w:cs="Times New Roman" w:hint="eastAsia"/>
        </w:rPr>
        <w:t>（</w:t>
      </w:r>
      <w:r w:rsidRPr="005E20D6">
        <w:rPr>
          <w:rFonts w:ascii="宋体" w:eastAsia="宋体" w:hAnsi="宋体" w:cs="Times New Roman"/>
        </w:rPr>
        <w:t>b</w:t>
      </w:r>
      <w:r w:rsidRPr="005E20D6">
        <w:rPr>
          <w:rFonts w:ascii="宋体" w:eastAsia="宋体" w:hAnsi="宋体" w:cs="Times New Roman" w:hint="eastAsia"/>
        </w:rPr>
        <w:t>）</w:t>
      </w:r>
      <w:r w:rsidRPr="005E20D6">
        <w:rPr>
          <w:rFonts w:ascii="宋体" w:eastAsia="宋体" w:hAnsi="宋体" w:cs="Times New Roman"/>
        </w:rPr>
        <w:t xml:space="preserve">28d                   </w:t>
      </w:r>
      <w:r w:rsidRPr="005E20D6">
        <w:rPr>
          <w:rFonts w:ascii="宋体" w:eastAsia="宋体" w:hAnsi="宋体" w:cs="Times New Roman" w:hint="eastAsia"/>
        </w:rPr>
        <w:t>（</w:t>
      </w:r>
      <w:r w:rsidRPr="005E20D6">
        <w:rPr>
          <w:rFonts w:ascii="宋体" w:eastAsia="宋体" w:hAnsi="宋体" w:cs="Times New Roman"/>
        </w:rPr>
        <w:t>c</w:t>
      </w:r>
      <w:r w:rsidRPr="005E20D6">
        <w:rPr>
          <w:rFonts w:ascii="宋体" w:eastAsia="宋体" w:hAnsi="宋体" w:cs="Times New Roman" w:hint="eastAsia"/>
        </w:rPr>
        <w:t>）</w:t>
      </w:r>
      <w:r w:rsidRPr="005E20D6">
        <w:rPr>
          <w:rFonts w:ascii="宋体" w:eastAsia="宋体" w:hAnsi="宋体" w:cs="Times New Roman"/>
        </w:rPr>
        <w:t>90d</w:t>
      </w:r>
    </w:p>
    <w:p w14:paraId="5D536FD9" w14:textId="77777777" w:rsidR="00E51572" w:rsidRPr="005E20D6" w:rsidRDefault="00E51572" w:rsidP="00E51572">
      <w:pPr>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2.2.5-2 </w:t>
      </w:r>
      <w:r w:rsidRPr="005E20D6">
        <w:rPr>
          <w:rFonts w:ascii="宋体" w:eastAsia="宋体" w:hAnsi="宋体" w:cs="Times New Roman" w:hint="eastAsia"/>
        </w:rPr>
        <w:t>钢渣粉掺量对混凝土抗压强度的影响</w:t>
      </w:r>
    </w:p>
    <w:p w14:paraId="64F6C081" w14:textId="77777777" w:rsidR="00E51572" w:rsidRPr="005E20D6" w:rsidRDefault="00E51572" w:rsidP="00E51572">
      <w:pPr>
        <w:rPr>
          <w:rFonts w:ascii="宋体" w:eastAsia="宋体" w:hAnsi="宋体" w:cs="Times New Roman"/>
        </w:rPr>
      </w:pPr>
      <w:r w:rsidRPr="005E20D6">
        <w:rPr>
          <w:rFonts w:ascii="宋体" w:eastAsia="宋体" w:hAnsi="宋体" w:cs="Times New Roman"/>
          <w:noProof/>
        </w:rPr>
        <w:drawing>
          <wp:inline distT="0" distB="0" distL="0" distR="0" wp14:anchorId="0B3B998A" wp14:editId="087DF078">
            <wp:extent cx="2520000" cy="1594598"/>
            <wp:effectExtent l="0" t="0" r="0" b="5715"/>
            <wp:docPr id="15" name="图片 15" descr="C:\Users\Saga\Desktop\作图\普通28d渗透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ga\Desktop\作图\普通28d渗透性.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594598"/>
                    </a:xfrm>
                    <a:prstGeom prst="rect">
                      <a:avLst/>
                    </a:prstGeom>
                    <a:noFill/>
                    <a:ln>
                      <a:noFill/>
                    </a:ln>
                  </pic:spPr>
                </pic:pic>
              </a:graphicData>
            </a:graphic>
          </wp:inline>
        </w:drawing>
      </w:r>
      <w:r w:rsidRPr="005E20D6">
        <w:rPr>
          <w:rFonts w:ascii="宋体" w:eastAsia="宋体" w:hAnsi="宋体" w:cs="Times New Roman"/>
        </w:rPr>
        <w:t xml:space="preserve"> </w:t>
      </w:r>
      <w:r w:rsidRPr="005E20D6">
        <w:rPr>
          <w:rFonts w:ascii="宋体" w:eastAsia="宋体" w:hAnsi="宋体" w:cs="Times New Roman"/>
          <w:noProof/>
        </w:rPr>
        <w:drawing>
          <wp:inline distT="0" distB="0" distL="0" distR="0" wp14:anchorId="627EDAF2" wp14:editId="37A26E53">
            <wp:extent cx="2520000" cy="1606070"/>
            <wp:effectExtent l="0" t="0" r="0" b="0"/>
            <wp:docPr id="16" name="图片 16" descr="C:\Users\Saga\Desktop\作图\普通90d渗透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ga\Desktop\作图\普通90d渗透性.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606070"/>
                    </a:xfrm>
                    <a:prstGeom prst="rect">
                      <a:avLst/>
                    </a:prstGeom>
                    <a:noFill/>
                    <a:ln>
                      <a:noFill/>
                    </a:ln>
                  </pic:spPr>
                </pic:pic>
              </a:graphicData>
            </a:graphic>
          </wp:inline>
        </w:drawing>
      </w:r>
    </w:p>
    <w:p w14:paraId="69440B8C" w14:textId="77777777" w:rsidR="00E51572" w:rsidRPr="005E20D6" w:rsidRDefault="00E51572" w:rsidP="00E51572">
      <w:pPr>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2.2.5-3 </w:t>
      </w:r>
      <w:r w:rsidRPr="005E20D6">
        <w:rPr>
          <w:rFonts w:ascii="宋体" w:eastAsia="宋体" w:hAnsi="宋体" w:cs="Times New Roman" w:hint="eastAsia"/>
        </w:rPr>
        <w:t>钢渣粉掺量对混凝土氯离子渗透性的影响</w:t>
      </w:r>
    </w:p>
    <w:p w14:paraId="727BEF45" w14:textId="77777777" w:rsidR="008F28A9" w:rsidRPr="005E20D6" w:rsidRDefault="008F28A9" w:rsidP="008F28A9">
      <w:pPr>
        <w:ind w:firstLine="435"/>
        <w:rPr>
          <w:rFonts w:ascii="宋体" w:eastAsia="宋体" w:hAnsi="宋体" w:cs="Times New Roman"/>
        </w:rPr>
      </w:pPr>
      <w:r w:rsidRPr="005E20D6">
        <w:rPr>
          <w:rFonts w:ascii="宋体" w:eastAsia="宋体" w:hAnsi="宋体" w:cs="Times New Roman" w:hint="eastAsia"/>
        </w:rPr>
        <w:t>②</w:t>
      </w:r>
      <w:r w:rsidRPr="005E20D6">
        <w:rPr>
          <w:rFonts w:ascii="宋体" w:eastAsia="宋体" w:hAnsi="宋体" w:cs="Times New Roman"/>
        </w:rPr>
        <w:t xml:space="preserve"> </w:t>
      </w:r>
      <w:r w:rsidRPr="005E20D6">
        <w:rPr>
          <w:rFonts w:ascii="宋体" w:eastAsia="宋体" w:hAnsi="宋体" w:cs="Times New Roman" w:hint="eastAsia"/>
        </w:rPr>
        <w:t>当钢渣粉的比表面积进一步增大时，钢渣粉的</w:t>
      </w:r>
      <w:proofErr w:type="gramStart"/>
      <w:r w:rsidRPr="005E20D6">
        <w:rPr>
          <w:rFonts w:ascii="宋体" w:eastAsia="宋体" w:hAnsi="宋体" w:cs="Times New Roman" w:hint="eastAsia"/>
        </w:rPr>
        <w:t>活性会</w:t>
      </w:r>
      <w:proofErr w:type="gramEnd"/>
      <w:r w:rsidRPr="005E20D6">
        <w:rPr>
          <w:rFonts w:ascii="宋体" w:eastAsia="宋体" w:hAnsi="宋体" w:cs="Times New Roman" w:hint="eastAsia"/>
        </w:rPr>
        <w:t>进一步提高。试验研究了细</w:t>
      </w:r>
      <w:proofErr w:type="gramStart"/>
      <w:r w:rsidRPr="005E20D6">
        <w:rPr>
          <w:rFonts w:ascii="宋体" w:eastAsia="宋体" w:hAnsi="宋体" w:cs="Times New Roman" w:hint="eastAsia"/>
        </w:rPr>
        <w:t>钢渣粉对混凝土</w:t>
      </w:r>
      <w:proofErr w:type="gramEnd"/>
      <w:r w:rsidRPr="005E20D6">
        <w:rPr>
          <w:rFonts w:ascii="宋体" w:eastAsia="宋体" w:hAnsi="宋体" w:cs="Times New Roman" w:hint="eastAsia"/>
        </w:rPr>
        <w:t>性能的影响。采用的钢渣粉的比表面积为</w:t>
      </w:r>
      <w:r w:rsidRPr="005E20D6">
        <w:rPr>
          <w:rFonts w:ascii="宋体" w:eastAsia="宋体" w:hAnsi="宋体" w:cs="Times New Roman"/>
        </w:rPr>
        <w:t>584m</w:t>
      </w:r>
      <w:r w:rsidRPr="005E20D6">
        <w:rPr>
          <w:rFonts w:ascii="宋体" w:eastAsia="宋体" w:hAnsi="宋体" w:cs="Times New Roman"/>
          <w:vertAlign w:val="superscript"/>
        </w:rPr>
        <w:t>2</w:t>
      </w:r>
      <w:r w:rsidRPr="005E20D6">
        <w:rPr>
          <w:rFonts w:ascii="宋体" w:eastAsia="宋体" w:hAnsi="宋体" w:cs="Times New Roman"/>
        </w:rPr>
        <w:t>/kg</w:t>
      </w:r>
      <w:r w:rsidRPr="005E20D6">
        <w:rPr>
          <w:rFonts w:ascii="宋体" w:eastAsia="宋体" w:hAnsi="宋体" w:cs="Times New Roman" w:hint="eastAsia"/>
        </w:rPr>
        <w:t>，安定性合格，根据</w:t>
      </w:r>
      <w:r w:rsidRPr="005E20D6">
        <w:rPr>
          <w:rFonts w:ascii="宋体" w:eastAsia="宋体" w:hAnsi="宋体" w:cs="Times New Roman"/>
        </w:rPr>
        <w:t>7d</w:t>
      </w:r>
      <w:r w:rsidRPr="005E20D6">
        <w:rPr>
          <w:rFonts w:ascii="宋体" w:eastAsia="宋体" w:hAnsi="宋体" w:cs="Times New Roman" w:hint="eastAsia"/>
        </w:rPr>
        <w:t>和</w:t>
      </w:r>
      <w:r w:rsidRPr="005E20D6">
        <w:rPr>
          <w:rFonts w:ascii="宋体" w:eastAsia="宋体" w:hAnsi="宋体" w:cs="Times New Roman"/>
        </w:rPr>
        <w:t>28d</w:t>
      </w:r>
      <w:r w:rsidRPr="005E20D6">
        <w:rPr>
          <w:rFonts w:ascii="宋体" w:eastAsia="宋体" w:hAnsi="宋体" w:cs="Times New Roman" w:hint="eastAsia"/>
        </w:rPr>
        <w:t>活性指数，该钢渣粉为一级钢渣粉（表</w:t>
      </w:r>
      <w:r w:rsidRPr="005E20D6">
        <w:rPr>
          <w:rFonts w:ascii="宋体" w:eastAsia="宋体" w:hAnsi="宋体" w:cs="Times New Roman"/>
        </w:rPr>
        <w:t>2.2.5-7</w:t>
      </w:r>
      <w:r w:rsidRPr="005E20D6">
        <w:rPr>
          <w:rFonts w:ascii="宋体" w:eastAsia="宋体" w:hAnsi="宋体" w:cs="Times New Roman" w:hint="eastAsia"/>
        </w:rPr>
        <w:t>）。</w:t>
      </w:r>
    </w:p>
    <w:p w14:paraId="17971C1C" w14:textId="77777777" w:rsidR="008F28A9" w:rsidRPr="005E20D6" w:rsidRDefault="008F28A9" w:rsidP="008F28A9">
      <w:pPr>
        <w:ind w:firstLineChars="200" w:firstLine="420"/>
        <w:jc w:val="center"/>
        <w:rPr>
          <w:rFonts w:ascii="宋体" w:eastAsia="宋体" w:hAnsi="宋体" w:cs="Times New Roman"/>
          <w:szCs w:val="21"/>
        </w:rPr>
      </w:pPr>
      <w:r w:rsidRPr="005E20D6">
        <w:rPr>
          <w:rFonts w:ascii="宋体" w:eastAsia="宋体" w:hAnsi="宋体" w:cs="Times New Roman" w:hint="eastAsia"/>
          <w:szCs w:val="21"/>
        </w:rPr>
        <w:t>表</w:t>
      </w:r>
      <w:r w:rsidRPr="005E20D6">
        <w:rPr>
          <w:rFonts w:ascii="宋体" w:eastAsia="宋体" w:hAnsi="宋体" w:cs="Times New Roman"/>
          <w:szCs w:val="21"/>
        </w:rPr>
        <w:t xml:space="preserve">2.2.5-7 </w:t>
      </w:r>
      <w:r w:rsidRPr="005E20D6">
        <w:rPr>
          <w:rFonts w:ascii="宋体" w:eastAsia="宋体" w:hAnsi="宋体" w:cs="Times New Roman" w:hint="eastAsia"/>
          <w:szCs w:val="21"/>
        </w:rPr>
        <w:t>细钢渣粉的材料性能</w:t>
      </w:r>
    </w:p>
    <w:tbl>
      <w:tblPr>
        <w:tblStyle w:val="a3"/>
        <w:tblW w:w="7654" w:type="dxa"/>
        <w:jc w:val="center"/>
        <w:tblLook w:val="04A0" w:firstRow="1" w:lastRow="0" w:firstColumn="1" w:lastColumn="0" w:noHBand="0" w:noVBand="1"/>
      </w:tblPr>
      <w:tblGrid>
        <w:gridCol w:w="1134"/>
        <w:gridCol w:w="1276"/>
        <w:gridCol w:w="1134"/>
        <w:gridCol w:w="1559"/>
        <w:gridCol w:w="1276"/>
        <w:gridCol w:w="1275"/>
      </w:tblGrid>
      <w:tr w:rsidR="008F28A9" w:rsidRPr="00542061" w14:paraId="449EC315" w14:textId="77777777" w:rsidTr="00A23CA6">
        <w:trPr>
          <w:jc w:val="center"/>
        </w:trPr>
        <w:tc>
          <w:tcPr>
            <w:tcW w:w="1134" w:type="dxa"/>
          </w:tcPr>
          <w:p w14:paraId="1B1E2355"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hint="eastAsia"/>
              </w:rPr>
              <w:t>比表面积（</w:t>
            </w:r>
            <w:r w:rsidRPr="005E20D6">
              <w:rPr>
                <w:rFonts w:ascii="宋体" w:eastAsia="宋体" w:hAnsi="宋体" w:cs="Times New Roman"/>
              </w:rPr>
              <w:t>m</w:t>
            </w:r>
            <w:r w:rsidRPr="005E20D6">
              <w:rPr>
                <w:rFonts w:ascii="宋体" w:eastAsia="宋体" w:hAnsi="宋体" w:cs="Times New Roman"/>
                <w:vertAlign w:val="superscript"/>
              </w:rPr>
              <w:t>2</w:t>
            </w:r>
            <w:r w:rsidRPr="005E20D6">
              <w:rPr>
                <w:rFonts w:ascii="宋体" w:eastAsia="宋体" w:hAnsi="宋体" w:cs="Times New Roman"/>
              </w:rPr>
              <w:t>/g</w:t>
            </w:r>
            <w:r w:rsidRPr="005E20D6">
              <w:rPr>
                <w:rFonts w:ascii="宋体" w:eastAsia="宋体" w:hAnsi="宋体" w:cs="Times New Roman" w:hint="eastAsia"/>
              </w:rPr>
              <w:t>）</w:t>
            </w:r>
          </w:p>
        </w:tc>
        <w:tc>
          <w:tcPr>
            <w:tcW w:w="1276" w:type="dxa"/>
          </w:tcPr>
          <w:p w14:paraId="6E3E4074"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hint="eastAsia"/>
              </w:rPr>
              <w:t>游离</w:t>
            </w:r>
            <w:proofErr w:type="spellStart"/>
            <w:r w:rsidRPr="005E20D6">
              <w:rPr>
                <w:rFonts w:ascii="宋体" w:eastAsia="宋体" w:hAnsi="宋体" w:cs="Times New Roman"/>
              </w:rPr>
              <w:t>CaO</w:t>
            </w:r>
            <w:proofErr w:type="spellEnd"/>
            <w:r w:rsidRPr="005E20D6">
              <w:rPr>
                <w:rFonts w:ascii="宋体" w:eastAsia="宋体" w:hAnsi="宋体" w:cs="Times New Roman" w:hint="eastAsia"/>
              </w:rPr>
              <w:t>含量（</w:t>
            </w:r>
            <w:r w:rsidRPr="005E20D6">
              <w:rPr>
                <w:rFonts w:ascii="宋体" w:eastAsia="宋体" w:hAnsi="宋体" w:cs="Times New Roman"/>
              </w:rPr>
              <w:t>%</w:t>
            </w:r>
            <w:r w:rsidRPr="005E20D6">
              <w:rPr>
                <w:rFonts w:ascii="宋体" w:eastAsia="宋体" w:hAnsi="宋体" w:cs="Times New Roman" w:hint="eastAsia"/>
              </w:rPr>
              <w:t>）</w:t>
            </w:r>
          </w:p>
        </w:tc>
        <w:tc>
          <w:tcPr>
            <w:tcW w:w="1134" w:type="dxa"/>
          </w:tcPr>
          <w:p w14:paraId="653B9468"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rPr>
              <w:t>MgO</w:t>
            </w:r>
            <w:r w:rsidRPr="005E20D6">
              <w:rPr>
                <w:rFonts w:ascii="宋体" w:eastAsia="宋体" w:hAnsi="宋体" w:cs="Times New Roman" w:hint="eastAsia"/>
              </w:rPr>
              <w:t>含量（</w:t>
            </w:r>
            <w:r w:rsidRPr="005E20D6">
              <w:rPr>
                <w:rFonts w:ascii="宋体" w:eastAsia="宋体" w:hAnsi="宋体" w:cs="Times New Roman"/>
              </w:rPr>
              <w:t>%</w:t>
            </w:r>
            <w:r w:rsidRPr="005E20D6">
              <w:rPr>
                <w:rFonts w:ascii="宋体" w:eastAsia="宋体" w:hAnsi="宋体" w:cs="Times New Roman" w:hint="eastAsia"/>
              </w:rPr>
              <w:t>）</w:t>
            </w:r>
          </w:p>
        </w:tc>
        <w:tc>
          <w:tcPr>
            <w:tcW w:w="1559" w:type="dxa"/>
          </w:tcPr>
          <w:p w14:paraId="39B933C5"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rPr>
              <w:t>6h</w:t>
            </w:r>
            <w:r w:rsidRPr="005E20D6">
              <w:rPr>
                <w:rFonts w:ascii="宋体" w:eastAsia="宋体" w:hAnsi="宋体" w:cs="Times New Roman" w:hint="eastAsia"/>
              </w:rPr>
              <w:t>压蒸</w:t>
            </w:r>
          </w:p>
          <w:p w14:paraId="1103EC2E"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hint="eastAsia"/>
              </w:rPr>
              <w:t>膨胀率（</w:t>
            </w:r>
            <w:r w:rsidRPr="005E20D6">
              <w:rPr>
                <w:rFonts w:ascii="宋体" w:eastAsia="宋体" w:hAnsi="宋体" w:cs="Times New Roman"/>
              </w:rPr>
              <w:t>%</w:t>
            </w:r>
            <w:r w:rsidRPr="005E20D6">
              <w:rPr>
                <w:rFonts w:ascii="宋体" w:eastAsia="宋体" w:hAnsi="宋体" w:cs="Times New Roman" w:hint="eastAsia"/>
              </w:rPr>
              <w:t>）</w:t>
            </w:r>
          </w:p>
        </w:tc>
        <w:tc>
          <w:tcPr>
            <w:tcW w:w="1276" w:type="dxa"/>
          </w:tcPr>
          <w:p w14:paraId="5E884B7E"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rPr>
              <w:t>7d</w:t>
            </w:r>
            <w:r w:rsidRPr="005E20D6">
              <w:rPr>
                <w:rFonts w:ascii="宋体" w:eastAsia="宋体" w:hAnsi="宋体" w:cs="Times New Roman" w:hint="eastAsia"/>
              </w:rPr>
              <w:t>活性</w:t>
            </w:r>
          </w:p>
          <w:p w14:paraId="2DC5161D"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hint="eastAsia"/>
              </w:rPr>
              <w:t>指数（</w:t>
            </w:r>
            <w:r w:rsidRPr="005E20D6">
              <w:rPr>
                <w:rFonts w:ascii="宋体" w:eastAsia="宋体" w:hAnsi="宋体" w:cs="Times New Roman"/>
              </w:rPr>
              <w:t>%</w:t>
            </w:r>
            <w:r w:rsidRPr="005E20D6">
              <w:rPr>
                <w:rFonts w:ascii="宋体" w:eastAsia="宋体" w:hAnsi="宋体" w:cs="Times New Roman" w:hint="eastAsia"/>
              </w:rPr>
              <w:t>）</w:t>
            </w:r>
          </w:p>
        </w:tc>
        <w:tc>
          <w:tcPr>
            <w:tcW w:w="1275" w:type="dxa"/>
          </w:tcPr>
          <w:p w14:paraId="7CEE1B3E"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活性</w:t>
            </w:r>
          </w:p>
          <w:p w14:paraId="55980904"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hint="eastAsia"/>
              </w:rPr>
              <w:t>指数（</w:t>
            </w:r>
            <w:r w:rsidRPr="005E20D6">
              <w:rPr>
                <w:rFonts w:ascii="宋体" w:eastAsia="宋体" w:hAnsi="宋体" w:cs="Times New Roman"/>
              </w:rPr>
              <w:t>%</w:t>
            </w:r>
            <w:r w:rsidRPr="005E20D6">
              <w:rPr>
                <w:rFonts w:ascii="宋体" w:eastAsia="宋体" w:hAnsi="宋体" w:cs="Times New Roman" w:hint="eastAsia"/>
              </w:rPr>
              <w:t>）</w:t>
            </w:r>
          </w:p>
        </w:tc>
      </w:tr>
      <w:tr w:rsidR="008F28A9" w:rsidRPr="00542061" w14:paraId="456EFF52" w14:textId="77777777" w:rsidTr="00A23CA6">
        <w:trPr>
          <w:jc w:val="center"/>
        </w:trPr>
        <w:tc>
          <w:tcPr>
            <w:tcW w:w="1134" w:type="dxa"/>
          </w:tcPr>
          <w:p w14:paraId="19AED44C"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rPr>
              <w:t>584</w:t>
            </w:r>
          </w:p>
        </w:tc>
        <w:tc>
          <w:tcPr>
            <w:tcW w:w="1276" w:type="dxa"/>
          </w:tcPr>
          <w:p w14:paraId="63132F04"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rPr>
              <w:t>1.37</w:t>
            </w:r>
          </w:p>
        </w:tc>
        <w:tc>
          <w:tcPr>
            <w:tcW w:w="1134" w:type="dxa"/>
          </w:tcPr>
          <w:p w14:paraId="71FF8A43"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rPr>
              <w:t>6.11</w:t>
            </w:r>
          </w:p>
        </w:tc>
        <w:tc>
          <w:tcPr>
            <w:tcW w:w="1559" w:type="dxa"/>
          </w:tcPr>
          <w:p w14:paraId="73681610"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rPr>
              <w:t>0.38</w:t>
            </w:r>
            <w:r w:rsidRPr="005E20D6">
              <w:rPr>
                <w:rFonts w:ascii="宋体" w:eastAsia="宋体" w:hAnsi="宋体" w:cs="Times New Roman" w:hint="eastAsia"/>
              </w:rPr>
              <w:t>（合格）</w:t>
            </w:r>
          </w:p>
        </w:tc>
        <w:tc>
          <w:tcPr>
            <w:tcW w:w="1276" w:type="dxa"/>
          </w:tcPr>
          <w:p w14:paraId="7B23490A"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rPr>
              <w:t>77</w:t>
            </w:r>
          </w:p>
        </w:tc>
        <w:tc>
          <w:tcPr>
            <w:tcW w:w="1275" w:type="dxa"/>
          </w:tcPr>
          <w:p w14:paraId="13B5EDC3" w14:textId="77777777" w:rsidR="008F28A9" w:rsidRPr="005E20D6" w:rsidRDefault="008F28A9" w:rsidP="00A23CA6">
            <w:pPr>
              <w:jc w:val="center"/>
              <w:rPr>
                <w:rFonts w:ascii="宋体" w:eastAsia="宋体" w:hAnsi="宋体" w:cs="Times New Roman"/>
              </w:rPr>
            </w:pPr>
            <w:r w:rsidRPr="005E20D6">
              <w:rPr>
                <w:rFonts w:ascii="宋体" w:eastAsia="宋体" w:hAnsi="宋体" w:cs="Times New Roman"/>
              </w:rPr>
              <w:t>90</w:t>
            </w:r>
          </w:p>
        </w:tc>
      </w:tr>
    </w:tbl>
    <w:p w14:paraId="4E45D071" w14:textId="77777777" w:rsidR="0072323E" w:rsidRPr="005E20D6" w:rsidRDefault="0072323E" w:rsidP="001A4075">
      <w:pPr>
        <w:ind w:firstLine="435"/>
        <w:rPr>
          <w:rFonts w:ascii="宋体" w:eastAsia="宋体" w:hAnsi="宋体" w:cs="Times New Roman"/>
        </w:rPr>
      </w:pPr>
    </w:p>
    <w:p w14:paraId="675A6F37" w14:textId="77777777" w:rsidR="00971274" w:rsidRPr="00542061" w:rsidRDefault="00971274" w:rsidP="00971274">
      <w:pPr>
        <w:ind w:firstLineChars="200" w:firstLine="420"/>
        <w:rPr>
          <w:rFonts w:ascii="宋体" w:eastAsia="宋体" w:hAnsi="宋体" w:cs="Times New Roman"/>
        </w:rPr>
      </w:pPr>
      <w:r w:rsidRPr="005E20D6">
        <w:rPr>
          <w:rFonts w:ascii="宋体" w:eastAsia="宋体" w:hAnsi="宋体" w:cs="Times New Roman" w:hint="eastAsia"/>
        </w:rPr>
        <w:t>将</w:t>
      </w:r>
      <w:r w:rsidRPr="005E20D6">
        <w:rPr>
          <w:rFonts w:ascii="宋体" w:eastAsia="宋体" w:hAnsi="宋体" w:cs="Times New Roman"/>
        </w:rPr>
        <w:t>W/B</w:t>
      </w:r>
      <w:r w:rsidRPr="005E20D6">
        <w:rPr>
          <w:rFonts w:ascii="宋体" w:eastAsia="宋体" w:hAnsi="宋体" w:cs="Times New Roman" w:hint="eastAsia"/>
        </w:rPr>
        <w:t>为</w:t>
      </w:r>
      <w:r w:rsidRPr="005E20D6">
        <w:rPr>
          <w:rFonts w:ascii="宋体" w:eastAsia="宋体" w:hAnsi="宋体" w:cs="Times New Roman"/>
        </w:rPr>
        <w:t>0.45</w:t>
      </w:r>
      <w:r w:rsidRPr="005E20D6">
        <w:rPr>
          <w:rFonts w:ascii="宋体" w:eastAsia="宋体" w:hAnsi="宋体" w:cs="Times New Roman" w:hint="eastAsia"/>
        </w:rPr>
        <w:t>的纯水泥混凝土作为对照组。细钢渣粉掺量</w:t>
      </w:r>
      <w:r w:rsidRPr="005E20D6">
        <w:rPr>
          <w:rFonts w:ascii="宋体" w:eastAsia="宋体" w:hAnsi="宋体" w:cs="Times New Roman"/>
        </w:rPr>
        <w:t>10%</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proofErr w:type="gramStart"/>
      <w:r w:rsidRPr="005E20D6">
        <w:rPr>
          <w:rFonts w:ascii="宋体" w:eastAsia="宋体" w:hAnsi="宋体" w:cs="Times New Roman" w:hint="eastAsia"/>
        </w:rPr>
        <w:t>一</w:t>
      </w:r>
      <w:proofErr w:type="gramEnd"/>
      <w:r w:rsidRPr="005E20D6">
        <w:rPr>
          <w:rFonts w:ascii="宋体" w:eastAsia="宋体" w:hAnsi="宋体" w:cs="Times New Roman" w:hint="eastAsia"/>
        </w:rPr>
        <w:t>组；细钢渣粉掺量</w:t>
      </w:r>
      <w:r w:rsidRPr="005E20D6">
        <w:rPr>
          <w:rFonts w:ascii="宋体" w:eastAsia="宋体" w:hAnsi="宋体" w:cs="Times New Roman"/>
        </w:rPr>
        <w:t>15%</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0.43</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组；细钢渣粉掺量</w:t>
      </w:r>
      <w:r w:rsidRPr="005E20D6">
        <w:rPr>
          <w:rFonts w:ascii="宋体" w:eastAsia="宋体" w:hAnsi="宋体" w:cs="Times New Roman"/>
        </w:rPr>
        <w:t>20%</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0.41</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组；细钢渣粉掺量为</w:t>
      </w:r>
      <w:r w:rsidRPr="005E20D6">
        <w:rPr>
          <w:rFonts w:ascii="宋体" w:eastAsia="宋体" w:hAnsi="宋体" w:cs="Times New Roman"/>
        </w:rPr>
        <w:t>25%</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0.40</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组；细钢渣粉掺量</w:t>
      </w:r>
      <w:r w:rsidRPr="005E20D6">
        <w:rPr>
          <w:rFonts w:ascii="宋体" w:eastAsia="宋体" w:hAnsi="宋体" w:cs="Times New Roman"/>
        </w:rPr>
        <w:t>30%</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0.39</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组；细钢渣粉掺量</w:t>
      </w:r>
      <w:r w:rsidRPr="005E20D6">
        <w:rPr>
          <w:rFonts w:ascii="宋体" w:eastAsia="宋体" w:hAnsi="宋体" w:cs="Times New Roman"/>
        </w:rPr>
        <w:t>35%</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0.37</w:t>
      </w:r>
      <w:proofErr w:type="gramStart"/>
      <w:r w:rsidRPr="005E20D6">
        <w:rPr>
          <w:rFonts w:ascii="宋体" w:eastAsia="宋体" w:hAnsi="宋体" w:cs="Times New Roman" w:hint="eastAsia"/>
        </w:rPr>
        <w:t>两</w:t>
      </w:r>
      <w:proofErr w:type="gramEnd"/>
      <w:r w:rsidRPr="005E20D6">
        <w:rPr>
          <w:rFonts w:ascii="宋体" w:eastAsia="宋体" w:hAnsi="宋体" w:cs="Times New Roman" w:hint="eastAsia"/>
        </w:rPr>
        <w:t>组；细钢渣粉掺量</w:t>
      </w:r>
      <w:r w:rsidRPr="005E20D6">
        <w:rPr>
          <w:rFonts w:ascii="宋体" w:eastAsia="宋体" w:hAnsi="宋体" w:cs="Times New Roman"/>
        </w:rPr>
        <w:t>40%</w:t>
      </w:r>
      <w:r w:rsidRPr="005E20D6">
        <w:rPr>
          <w:rFonts w:ascii="宋体" w:eastAsia="宋体" w:hAnsi="宋体" w:cs="Times New Roman" w:hint="eastAsia"/>
        </w:rPr>
        <w:t>时，</w:t>
      </w:r>
      <w:r w:rsidRPr="005E20D6">
        <w:rPr>
          <w:rFonts w:ascii="宋体" w:eastAsia="宋体" w:hAnsi="宋体" w:cs="Times New Roman"/>
        </w:rPr>
        <w:t>W/B</w:t>
      </w:r>
      <w:r w:rsidRPr="005E20D6">
        <w:rPr>
          <w:rFonts w:ascii="宋体" w:eastAsia="宋体" w:hAnsi="宋体" w:cs="Times New Roman" w:hint="eastAsia"/>
        </w:rPr>
        <w:t>设置为</w:t>
      </w:r>
      <w:r w:rsidRPr="005E20D6">
        <w:rPr>
          <w:rFonts w:ascii="宋体" w:eastAsia="宋体" w:hAnsi="宋体" w:cs="Times New Roman"/>
        </w:rPr>
        <w:t>0.45</w:t>
      </w:r>
      <w:r w:rsidRPr="005E20D6">
        <w:rPr>
          <w:rFonts w:ascii="宋体" w:eastAsia="宋体" w:hAnsi="宋体" w:cs="Times New Roman" w:hint="eastAsia"/>
        </w:rPr>
        <w:t>和</w:t>
      </w:r>
      <w:r w:rsidRPr="005E20D6">
        <w:rPr>
          <w:rFonts w:ascii="宋体" w:eastAsia="宋体" w:hAnsi="宋体" w:cs="Times New Roman"/>
        </w:rPr>
        <w:t>0.35</w:t>
      </w:r>
      <w:r w:rsidRPr="005E20D6">
        <w:rPr>
          <w:rFonts w:ascii="宋体" w:eastAsia="宋体" w:hAnsi="宋体" w:cs="Times New Roman" w:hint="eastAsia"/>
        </w:rPr>
        <w:t>。具体配合比见表</w:t>
      </w:r>
      <w:r w:rsidRPr="005E20D6">
        <w:rPr>
          <w:rFonts w:ascii="宋体" w:eastAsia="宋体" w:hAnsi="宋体" w:cs="Times New Roman"/>
        </w:rPr>
        <w:t>2.2.5-8</w:t>
      </w:r>
      <w:r w:rsidRPr="005E20D6">
        <w:rPr>
          <w:rFonts w:ascii="宋体" w:eastAsia="宋体" w:hAnsi="宋体" w:cs="Times New Roman" w:hint="eastAsia"/>
        </w:rPr>
        <w:t>。</w:t>
      </w:r>
    </w:p>
    <w:p w14:paraId="13698DF7" w14:textId="77777777" w:rsidR="00971274" w:rsidRPr="005E20D6" w:rsidRDefault="00971274" w:rsidP="00971274">
      <w:pPr>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2.2.5-8 </w:t>
      </w:r>
      <w:proofErr w:type="gramStart"/>
      <w:r w:rsidRPr="005E20D6">
        <w:rPr>
          <w:rFonts w:ascii="宋体" w:eastAsia="宋体" w:hAnsi="宋体" w:cs="Times New Roman" w:hint="eastAsia"/>
        </w:rPr>
        <w:t>掺细钢渣</w:t>
      </w:r>
      <w:proofErr w:type="gramEnd"/>
      <w:r w:rsidRPr="005E20D6">
        <w:rPr>
          <w:rFonts w:ascii="宋体" w:eastAsia="宋体" w:hAnsi="宋体" w:cs="Times New Roman" w:hint="eastAsia"/>
        </w:rPr>
        <w:t>粉的混凝土的配合比</w:t>
      </w:r>
    </w:p>
    <w:tbl>
      <w:tblPr>
        <w:tblStyle w:val="a3"/>
        <w:tblW w:w="0" w:type="auto"/>
        <w:jc w:val="center"/>
        <w:tblLook w:val="04A0" w:firstRow="1" w:lastRow="0" w:firstColumn="1" w:lastColumn="0" w:noHBand="0" w:noVBand="1"/>
      </w:tblPr>
      <w:tblGrid>
        <w:gridCol w:w="851"/>
        <w:gridCol w:w="851"/>
        <w:gridCol w:w="850"/>
        <w:gridCol w:w="851"/>
        <w:gridCol w:w="992"/>
        <w:gridCol w:w="992"/>
        <w:gridCol w:w="1134"/>
        <w:gridCol w:w="987"/>
      </w:tblGrid>
      <w:tr w:rsidR="00971274" w:rsidRPr="00542061" w14:paraId="7B499233" w14:textId="77777777" w:rsidTr="00A23CA6">
        <w:trPr>
          <w:jc w:val="center"/>
        </w:trPr>
        <w:tc>
          <w:tcPr>
            <w:tcW w:w="851" w:type="dxa"/>
            <w:vMerge w:val="restart"/>
            <w:vAlign w:val="center"/>
          </w:tcPr>
          <w:p w14:paraId="5377EF4E" w14:textId="77777777" w:rsidR="00971274" w:rsidRPr="005E20D6" w:rsidRDefault="00971274" w:rsidP="00A23CA6">
            <w:pPr>
              <w:jc w:val="center"/>
              <w:rPr>
                <w:rFonts w:ascii="宋体" w:eastAsia="宋体" w:hAnsi="宋体" w:cs="Times New Roman"/>
              </w:rPr>
            </w:pPr>
          </w:p>
        </w:tc>
        <w:tc>
          <w:tcPr>
            <w:tcW w:w="5670" w:type="dxa"/>
            <w:gridSpan w:val="6"/>
            <w:vAlign w:val="center"/>
          </w:tcPr>
          <w:p w14:paraId="3B24747A"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hint="eastAsia"/>
              </w:rPr>
              <w:t>配合比</w:t>
            </w:r>
            <w:r w:rsidRPr="005E20D6">
              <w:rPr>
                <w:rFonts w:ascii="宋体" w:eastAsia="宋体" w:hAnsi="宋体" w:cs="Times New Roman"/>
              </w:rPr>
              <w:t xml:space="preserve"> kg/m</w:t>
            </w:r>
            <w:r w:rsidRPr="005E20D6">
              <w:rPr>
                <w:rFonts w:ascii="宋体" w:eastAsia="宋体" w:hAnsi="宋体" w:cs="Times New Roman"/>
                <w:sz w:val="22"/>
                <w:vertAlign w:val="superscript"/>
              </w:rPr>
              <w:t>3</w:t>
            </w:r>
          </w:p>
        </w:tc>
        <w:tc>
          <w:tcPr>
            <w:tcW w:w="987" w:type="dxa"/>
            <w:vMerge w:val="restart"/>
            <w:vAlign w:val="center"/>
          </w:tcPr>
          <w:p w14:paraId="009550CE"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hint="eastAsia"/>
              </w:rPr>
              <w:t>水胶比</w:t>
            </w:r>
          </w:p>
        </w:tc>
      </w:tr>
      <w:tr w:rsidR="00971274" w:rsidRPr="00542061" w14:paraId="73C70EAE" w14:textId="77777777" w:rsidTr="00A23CA6">
        <w:trPr>
          <w:jc w:val="center"/>
        </w:trPr>
        <w:tc>
          <w:tcPr>
            <w:tcW w:w="851" w:type="dxa"/>
            <w:vMerge/>
            <w:vAlign w:val="center"/>
          </w:tcPr>
          <w:p w14:paraId="507AA48A" w14:textId="77777777" w:rsidR="00971274" w:rsidRPr="005E20D6" w:rsidRDefault="00971274" w:rsidP="00A23CA6">
            <w:pPr>
              <w:jc w:val="center"/>
              <w:rPr>
                <w:rFonts w:ascii="宋体" w:eastAsia="宋体" w:hAnsi="宋体" w:cs="Times New Roman"/>
              </w:rPr>
            </w:pPr>
          </w:p>
        </w:tc>
        <w:tc>
          <w:tcPr>
            <w:tcW w:w="851" w:type="dxa"/>
            <w:vAlign w:val="center"/>
          </w:tcPr>
          <w:p w14:paraId="0C072AD0"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hint="eastAsia"/>
              </w:rPr>
              <w:t>水泥</w:t>
            </w:r>
          </w:p>
        </w:tc>
        <w:tc>
          <w:tcPr>
            <w:tcW w:w="850" w:type="dxa"/>
            <w:vAlign w:val="center"/>
          </w:tcPr>
          <w:p w14:paraId="0A02178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hint="eastAsia"/>
              </w:rPr>
              <w:t>钢渣粉</w:t>
            </w:r>
          </w:p>
        </w:tc>
        <w:tc>
          <w:tcPr>
            <w:tcW w:w="851" w:type="dxa"/>
            <w:vAlign w:val="center"/>
          </w:tcPr>
          <w:p w14:paraId="0D4D3EBC"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hint="eastAsia"/>
              </w:rPr>
              <w:t>砂</w:t>
            </w:r>
          </w:p>
        </w:tc>
        <w:tc>
          <w:tcPr>
            <w:tcW w:w="992" w:type="dxa"/>
            <w:vAlign w:val="center"/>
          </w:tcPr>
          <w:p w14:paraId="676C579C"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hint="eastAsia"/>
              </w:rPr>
              <w:t>石</w:t>
            </w:r>
          </w:p>
        </w:tc>
        <w:tc>
          <w:tcPr>
            <w:tcW w:w="992" w:type="dxa"/>
            <w:vAlign w:val="center"/>
          </w:tcPr>
          <w:p w14:paraId="4269E70B"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hint="eastAsia"/>
              </w:rPr>
              <w:t>水</w:t>
            </w:r>
          </w:p>
        </w:tc>
        <w:tc>
          <w:tcPr>
            <w:tcW w:w="1134" w:type="dxa"/>
            <w:vAlign w:val="center"/>
          </w:tcPr>
          <w:p w14:paraId="73D175FF"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hint="eastAsia"/>
              </w:rPr>
              <w:t>减水剂</w:t>
            </w:r>
          </w:p>
        </w:tc>
        <w:tc>
          <w:tcPr>
            <w:tcW w:w="987" w:type="dxa"/>
            <w:vMerge/>
            <w:vAlign w:val="center"/>
          </w:tcPr>
          <w:p w14:paraId="45A8B225" w14:textId="77777777" w:rsidR="00971274" w:rsidRPr="005E20D6" w:rsidRDefault="00971274" w:rsidP="00A23CA6">
            <w:pPr>
              <w:jc w:val="center"/>
              <w:rPr>
                <w:rFonts w:ascii="宋体" w:eastAsia="宋体" w:hAnsi="宋体" w:cs="Times New Roman"/>
              </w:rPr>
            </w:pPr>
          </w:p>
        </w:tc>
      </w:tr>
      <w:tr w:rsidR="00971274" w:rsidRPr="00542061" w14:paraId="0B5D583F" w14:textId="77777777" w:rsidTr="00A23CA6">
        <w:trPr>
          <w:jc w:val="center"/>
        </w:trPr>
        <w:tc>
          <w:tcPr>
            <w:tcW w:w="851" w:type="dxa"/>
            <w:vAlign w:val="center"/>
          </w:tcPr>
          <w:p w14:paraId="368B0FDD"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C</w:t>
            </w:r>
          </w:p>
        </w:tc>
        <w:tc>
          <w:tcPr>
            <w:tcW w:w="851" w:type="dxa"/>
            <w:vAlign w:val="center"/>
          </w:tcPr>
          <w:p w14:paraId="0FEC656F"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340</w:t>
            </w:r>
          </w:p>
        </w:tc>
        <w:tc>
          <w:tcPr>
            <w:tcW w:w="850" w:type="dxa"/>
            <w:vAlign w:val="center"/>
          </w:tcPr>
          <w:p w14:paraId="7AFC061F"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0</w:t>
            </w:r>
          </w:p>
        </w:tc>
        <w:tc>
          <w:tcPr>
            <w:tcW w:w="851" w:type="dxa"/>
            <w:vAlign w:val="center"/>
          </w:tcPr>
          <w:p w14:paraId="3183D94F"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801</w:t>
            </w:r>
          </w:p>
        </w:tc>
        <w:tc>
          <w:tcPr>
            <w:tcW w:w="992" w:type="dxa"/>
            <w:vAlign w:val="center"/>
          </w:tcPr>
          <w:p w14:paraId="2A3483E4"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1106</w:t>
            </w:r>
          </w:p>
        </w:tc>
        <w:tc>
          <w:tcPr>
            <w:tcW w:w="992" w:type="dxa"/>
            <w:vAlign w:val="center"/>
          </w:tcPr>
          <w:p w14:paraId="3BB493A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153</w:t>
            </w:r>
          </w:p>
        </w:tc>
        <w:tc>
          <w:tcPr>
            <w:tcW w:w="1134" w:type="dxa"/>
            <w:vAlign w:val="center"/>
          </w:tcPr>
          <w:p w14:paraId="19912EA2"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7.1</w:t>
            </w:r>
          </w:p>
        </w:tc>
        <w:tc>
          <w:tcPr>
            <w:tcW w:w="987" w:type="dxa"/>
            <w:vAlign w:val="center"/>
          </w:tcPr>
          <w:p w14:paraId="71B6C2D5" w14:textId="77777777" w:rsidR="00971274" w:rsidRPr="005E20D6" w:rsidRDefault="00971274" w:rsidP="00A23CA6">
            <w:pPr>
              <w:widowControl/>
              <w:jc w:val="center"/>
              <w:rPr>
                <w:rFonts w:ascii="宋体" w:eastAsia="宋体" w:hAnsi="宋体" w:cs="Times New Roman"/>
                <w:sz w:val="22"/>
              </w:rPr>
            </w:pPr>
            <w:r w:rsidRPr="005E20D6">
              <w:rPr>
                <w:rFonts w:ascii="宋体" w:eastAsia="宋体" w:hAnsi="宋体" w:cs="Times New Roman"/>
                <w:sz w:val="22"/>
              </w:rPr>
              <w:t>0.45</w:t>
            </w:r>
          </w:p>
        </w:tc>
      </w:tr>
      <w:tr w:rsidR="00971274" w:rsidRPr="00542061" w14:paraId="12B91F9C" w14:textId="77777777" w:rsidTr="00A23CA6">
        <w:trPr>
          <w:jc w:val="center"/>
        </w:trPr>
        <w:tc>
          <w:tcPr>
            <w:tcW w:w="851" w:type="dxa"/>
            <w:vAlign w:val="center"/>
          </w:tcPr>
          <w:p w14:paraId="170F2DE6"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FS1</w:t>
            </w:r>
          </w:p>
        </w:tc>
        <w:tc>
          <w:tcPr>
            <w:tcW w:w="851" w:type="dxa"/>
            <w:vAlign w:val="center"/>
          </w:tcPr>
          <w:p w14:paraId="3C608F32" w14:textId="77777777" w:rsidR="00971274" w:rsidRPr="005E20D6" w:rsidRDefault="00971274" w:rsidP="00A23CA6">
            <w:pPr>
              <w:widowControl/>
              <w:jc w:val="center"/>
              <w:rPr>
                <w:rFonts w:ascii="宋体" w:eastAsia="宋体" w:hAnsi="宋体" w:cs="Times New Roman"/>
                <w:color w:val="000000"/>
                <w:szCs w:val="21"/>
              </w:rPr>
            </w:pPr>
            <w:r w:rsidRPr="005E20D6">
              <w:rPr>
                <w:rFonts w:ascii="宋体" w:eastAsia="宋体" w:hAnsi="宋体" w:cs="Times New Roman"/>
                <w:color w:val="000000"/>
                <w:szCs w:val="21"/>
              </w:rPr>
              <w:t>306</w:t>
            </w:r>
          </w:p>
        </w:tc>
        <w:tc>
          <w:tcPr>
            <w:tcW w:w="850" w:type="dxa"/>
            <w:vAlign w:val="center"/>
          </w:tcPr>
          <w:p w14:paraId="5F62454F"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34</w:t>
            </w:r>
          </w:p>
        </w:tc>
        <w:tc>
          <w:tcPr>
            <w:tcW w:w="851" w:type="dxa"/>
            <w:vAlign w:val="center"/>
          </w:tcPr>
          <w:p w14:paraId="5809C0DD"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805</w:t>
            </w:r>
          </w:p>
        </w:tc>
        <w:tc>
          <w:tcPr>
            <w:tcW w:w="992" w:type="dxa"/>
            <w:vAlign w:val="center"/>
          </w:tcPr>
          <w:p w14:paraId="0938BDF9"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1102</w:t>
            </w:r>
          </w:p>
        </w:tc>
        <w:tc>
          <w:tcPr>
            <w:tcW w:w="992" w:type="dxa"/>
            <w:vAlign w:val="center"/>
          </w:tcPr>
          <w:p w14:paraId="60DCAB35"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153</w:t>
            </w:r>
          </w:p>
        </w:tc>
        <w:tc>
          <w:tcPr>
            <w:tcW w:w="1134" w:type="dxa"/>
            <w:vAlign w:val="center"/>
          </w:tcPr>
          <w:p w14:paraId="0CA10179"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7.1</w:t>
            </w:r>
          </w:p>
        </w:tc>
        <w:tc>
          <w:tcPr>
            <w:tcW w:w="987" w:type="dxa"/>
            <w:vAlign w:val="center"/>
          </w:tcPr>
          <w:p w14:paraId="17C2440B"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0.45</w:t>
            </w:r>
          </w:p>
        </w:tc>
      </w:tr>
      <w:tr w:rsidR="00971274" w:rsidRPr="00542061" w14:paraId="38340BCF" w14:textId="77777777" w:rsidTr="00A23CA6">
        <w:trPr>
          <w:jc w:val="center"/>
        </w:trPr>
        <w:tc>
          <w:tcPr>
            <w:tcW w:w="851" w:type="dxa"/>
            <w:vAlign w:val="center"/>
          </w:tcPr>
          <w:p w14:paraId="62FE4D55"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FS2</w:t>
            </w:r>
          </w:p>
        </w:tc>
        <w:tc>
          <w:tcPr>
            <w:tcW w:w="851" w:type="dxa"/>
            <w:vAlign w:val="center"/>
          </w:tcPr>
          <w:p w14:paraId="50E98F6B"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289</w:t>
            </w:r>
          </w:p>
        </w:tc>
        <w:tc>
          <w:tcPr>
            <w:tcW w:w="850" w:type="dxa"/>
            <w:vAlign w:val="center"/>
          </w:tcPr>
          <w:p w14:paraId="2B2FD809"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51</w:t>
            </w:r>
          </w:p>
        </w:tc>
        <w:tc>
          <w:tcPr>
            <w:tcW w:w="851" w:type="dxa"/>
            <w:vAlign w:val="center"/>
          </w:tcPr>
          <w:p w14:paraId="657F94C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809</w:t>
            </w:r>
          </w:p>
        </w:tc>
        <w:tc>
          <w:tcPr>
            <w:tcW w:w="992" w:type="dxa"/>
            <w:vAlign w:val="center"/>
          </w:tcPr>
          <w:p w14:paraId="6A7B8961"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1098</w:t>
            </w:r>
          </w:p>
        </w:tc>
        <w:tc>
          <w:tcPr>
            <w:tcW w:w="992" w:type="dxa"/>
            <w:vAlign w:val="center"/>
          </w:tcPr>
          <w:p w14:paraId="20524E71"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153</w:t>
            </w:r>
          </w:p>
        </w:tc>
        <w:tc>
          <w:tcPr>
            <w:tcW w:w="1134" w:type="dxa"/>
            <w:vAlign w:val="center"/>
          </w:tcPr>
          <w:p w14:paraId="109816BA"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7.3</w:t>
            </w:r>
          </w:p>
        </w:tc>
        <w:tc>
          <w:tcPr>
            <w:tcW w:w="987" w:type="dxa"/>
            <w:vAlign w:val="center"/>
          </w:tcPr>
          <w:p w14:paraId="35AC9099"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0.45</w:t>
            </w:r>
          </w:p>
        </w:tc>
      </w:tr>
      <w:tr w:rsidR="00971274" w:rsidRPr="00542061" w14:paraId="6F413DA6" w14:textId="77777777" w:rsidTr="00A23CA6">
        <w:trPr>
          <w:jc w:val="center"/>
        </w:trPr>
        <w:tc>
          <w:tcPr>
            <w:tcW w:w="851" w:type="dxa"/>
            <w:vAlign w:val="center"/>
          </w:tcPr>
          <w:p w14:paraId="3FB5CFF4"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FSS2</w:t>
            </w:r>
          </w:p>
        </w:tc>
        <w:tc>
          <w:tcPr>
            <w:tcW w:w="851" w:type="dxa"/>
            <w:vAlign w:val="center"/>
          </w:tcPr>
          <w:p w14:paraId="3CF78F9E"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289</w:t>
            </w:r>
          </w:p>
        </w:tc>
        <w:tc>
          <w:tcPr>
            <w:tcW w:w="850" w:type="dxa"/>
            <w:vAlign w:val="center"/>
          </w:tcPr>
          <w:p w14:paraId="004D8149"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51</w:t>
            </w:r>
          </w:p>
        </w:tc>
        <w:tc>
          <w:tcPr>
            <w:tcW w:w="851" w:type="dxa"/>
            <w:vAlign w:val="center"/>
          </w:tcPr>
          <w:p w14:paraId="38657BAD"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813</w:t>
            </w:r>
          </w:p>
        </w:tc>
        <w:tc>
          <w:tcPr>
            <w:tcW w:w="992" w:type="dxa"/>
            <w:vAlign w:val="center"/>
          </w:tcPr>
          <w:p w14:paraId="2846717E"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1101</w:t>
            </w:r>
          </w:p>
        </w:tc>
        <w:tc>
          <w:tcPr>
            <w:tcW w:w="992" w:type="dxa"/>
            <w:vAlign w:val="center"/>
          </w:tcPr>
          <w:p w14:paraId="317CC83D"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146</w:t>
            </w:r>
          </w:p>
        </w:tc>
        <w:tc>
          <w:tcPr>
            <w:tcW w:w="1134" w:type="dxa"/>
            <w:vAlign w:val="center"/>
          </w:tcPr>
          <w:p w14:paraId="1B1AA15B"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7.5</w:t>
            </w:r>
          </w:p>
        </w:tc>
        <w:tc>
          <w:tcPr>
            <w:tcW w:w="987" w:type="dxa"/>
            <w:vAlign w:val="center"/>
          </w:tcPr>
          <w:p w14:paraId="67ACE7B0"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0.43</w:t>
            </w:r>
          </w:p>
        </w:tc>
      </w:tr>
      <w:tr w:rsidR="00971274" w:rsidRPr="00542061" w14:paraId="3EBCF987" w14:textId="77777777" w:rsidTr="00A23CA6">
        <w:trPr>
          <w:jc w:val="center"/>
        </w:trPr>
        <w:tc>
          <w:tcPr>
            <w:tcW w:w="851" w:type="dxa"/>
            <w:vAlign w:val="center"/>
          </w:tcPr>
          <w:p w14:paraId="34E70D08"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FS3</w:t>
            </w:r>
          </w:p>
        </w:tc>
        <w:tc>
          <w:tcPr>
            <w:tcW w:w="851" w:type="dxa"/>
            <w:vAlign w:val="center"/>
          </w:tcPr>
          <w:p w14:paraId="1EEBABF9"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850" w:type="dxa"/>
            <w:vAlign w:val="center"/>
          </w:tcPr>
          <w:p w14:paraId="52312E8C"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68</w:t>
            </w:r>
          </w:p>
        </w:tc>
        <w:tc>
          <w:tcPr>
            <w:tcW w:w="851" w:type="dxa"/>
            <w:vAlign w:val="center"/>
          </w:tcPr>
          <w:p w14:paraId="43D38873"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816</w:t>
            </w:r>
          </w:p>
        </w:tc>
        <w:tc>
          <w:tcPr>
            <w:tcW w:w="992" w:type="dxa"/>
            <w:vAlign w:val="center"/>
          </w:tcPr>
          <w:p w14:paraId="25268A95"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1091</w:t>
            </w:r>
          </w:p>
        </w:tc>
        <w:tc>
          <w:tcPr>
            <w:tcW w:w="992" w:type="dxa"/>
            <w:vAlign w:val="center"/>
          </w:tcPr>
          <w:p w14:paraId="529F31B2"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153</w:t>
            </w:r>
          </w:p>
        </w:tc>
        <w:tc>
          <w:tcPr>
            <w:tcW w:w="1134" w:type="dxa"/>
            <w:vAlign w:val="center"/>
          </w:tcPr>
          <w:p w14:paraId="40426303"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7.3</w:t>
            </w:r>
          </w:p>
        </w:tc>
        <w:tc>
          <w:tcPr>
            <w:tcW w:w="987" w:type="dxa"/>
            <w:vAlign w:val="center"/>
          </w:tcPr>
          <w:p w14:paraId="4DDD52C4"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0.45</w:t>
            </w:r>
          </w:p>
        </w:tc>
      </w:tr>
      <w:tr w:rsidR="00971274" w:rsidRPr="00542061" w14:paraId="130F6922" w14:textId="77777777" w:rsidTr="00A23CA6">
        <w:trPr>
          <w:jc w:val="center"/>
        </w:trPr>
        <w:tc>
          <w:tcPr>
            <w:tcW w:w="851" w:type="dxa"/>
            <w:vAlign w:val="center"/>
          </w:tcPr>
          <w:p w14:paraId="72BD7F1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FSS3</w:t>
            </w:r>
          </w:p>
        </w:tc>
        <w:tc>
          <w:tcPr>
            <w:tcW w:w="851" w:type="dxa"/>
            <w:vAlign w:val="center"/>
          </w:tcPr>
          <w:p w14:paraId="6AC18765"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272</w:t>
            </w:r>
          </w:p>
        </w:tc>
        <w:tc>
          <w:tcPr>
            <w:tcW w:w="850" w:type="dxa"/>
            <w:vAlign w:val="center"/>
          </w:tcPr>
          <w:p w14:paraId="1D74193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68</w:t>
            </w:r>
          </w:p>
        </w:tc>
        <w:tc>
          <w:tcPr>
            <w:tcW w:w="851" w:type="dxa"/>
            <w:vAlign w:val="center"/>
          </w:tcPr>
          <w:p w14:paraId="09F81F90"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822</w:t>
            </w:r>
          </w:p>
        </w:tc>
        <w:tc>
          <w:tcPr>
            <w:tcW w:w="992" w:type="dxa"/>
            <w:vAlign w:val="center"/>
          </w:tcPr>
          <w:p w14:paraId="0EDF7CDB"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1097</w:t>
            </w:r>
          </w:p>
        </w:tc>
        <w:tc>
          <w:tcPr>
            <w:tcW w:w="992" w:type="dxa"/>
            <w:vAlign w:val="center"/>
          </w:tcPr>
          <w:p w14:paraId="2EC5911C"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141</w:t>
            </w:r>
          </w:p>
        </w:tc>
        <w:tc>
          <w:tcPr>
            <w:tcW w:w="1134" w:type="dxa"/>
            <w:vAlign w:val="center"/>
          </w:tcPr>
          <w:p w14:paraId="6C5CB7CF"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7.6</w:t>
            </w:r>
          </w:p>
        </w:tc>
        <w:tc>
          <w:tcPr>
            <w:tcW w:w="987" w:type="dxa"/>
            <w:vAlign w:val="center"/>
          </w:tcPr>
          <w:p w14:paraId="3C047BD5"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0.41</w:t>
            </w:r>
          </w:p>
        </w:tc>
      </w:tr>
      <w:tr w:rsidR="00971274" w:rsidRPr="00542061" w14:paraId="159F7DCF" w14:textId="77777777" w:rsidTr="00A23CA6">
        <w:trPr>
          <w:jc w:val="center"/>
        </w:trPr>
        <w:tc>
          <w:tcPr>
            <w:tcW w:w="851" w:type="dxa"/>
            <w:vAlign w:val="center"/>
          </w:tcPr>
          <w:p w14:paraId="5140ED28"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FS4</w:t>
            </w:r>
          </w:p>
        </w:tc>
        <w:tc>
          <w:tcPr>
            <w:tcW w:w="851" w:type="dxa"/>
            <w:vAlign w:val="center"/>
          </w:tcPr>
          <w:p w14:paraId="42D6ED06"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255</w:t>
            </w:r>
          </w:p>
        </w:tc>
        <w:tc>
          <w:tcPr>
            <w:tcW w:w="850" w:type="dxa"/>
            <w:vAlign w:val="center"/>
          </w:tcPr>
          <w:p w14:paraId="4A4FE2AF"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85</w:t>
            </w:r>
          </w:p>
        </w:tc>
        <w:tc>
          <w:tcPr>
            <w:tcW w:w="851" w:type="dxa"/>
            <w:vAlign w:val="center"/>
          </w:tcPr>
          <w:p w14:paraId="75B835CD"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821</w:t>
            </w:r>
          </w:p>
        </w:tc>
        <w:tc>
          <w:tcPr>
            <w:tcW w:w="992" w:type="dxa"/>
            <w:vAlign w:val="center"/>
          </w:tcPr>
          <w:p w14:paraId="36F4FEB2"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1086</w:t>
            </w:r>
          </w:p>
        </w:tc>
        <w:tc>
          <w:tcPr>
            <w:tcW w:w="992" w:type="dxa"/>
            <w:vAlign w:val="center"/>
          </w:tcPr>
          <w:p w14:paraId="6FDBCB00"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153</w:t>
            </w:r>
          </w:p>
        </w:tc>
        <w:tc>
          <w:tcPr>
            <w:tcW w:w="1134" w:type="dxa"/>
            <w:vAlign w:val="center"/>
          </w:tcPr>
          <w:p w14:paraId="5E07C51F"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7.4</w:t>
            </w:r>
          </w:p>
        </w:tc>
        <w:tc>
          <w:tcPr>
            <w:tcW w:w="987" w:type="dxa"/>
            <w:vAlign w:val="center"/>
          </w:tcPr>
          <w:p w14:paraId="6B22157E"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0.45</w:t>
            </w:r>
          </w:p>
        </w:tc>
      </w:tr>
      <w:tr w:rsidR="00971274" w:rsidRPr="00542061" w14:paraId="47EB6A30" w14:textId="77777777" w:rsidTr="00A23CA6">
        <w:trPr>
          <w:jc w:val="center"/>
        </w:trPr>
        <w:tc>
          <w:tcPr>
            <w:tcW w:w="851" w:type="dxa"/>
            <w:vAlign w:val="center"/>
          </w:tcPr>
          <w:p w14:paraId="22AA2B91"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FSS4</w:t>
            </w:r>
          </w:p>
        </w:tc>
        <w:tc>
          <w:tcPr>
            <w:tcW w:w="851" w:type="dxa"/>
            <w:vAlign w:val="center"/>
          </w:tcPr>
          <w:p w14:paraId="75562A72"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255</w:t>
            </w:r>
          </w:p>
        </w:tc>
        <w:tc>
          <w:tcPr>
            <w:tcW w:w="850" w:type="dxa"/>
            <w:vAlign w:val="center"/>
          </w:tcPr>
          <w:p w14:paraId="05A7504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85</w:t>
            </w:r>
          </w:p>
        </w:tc>
        <w:tc>
          <w:tcPr>
            <w:tcW w:w="851" w:type="dxa"/>
            <w:vAlign w:val="center"/>
          </w:tcPr>
          <w:p w14:paraId="7EBF66D1"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829</w:t>
            </w:r>
          </w:p>
        </w:tc>
        <w:tc>
          <w:tcPr>
            <w:tcW w:w="992" w:type="dxa"/>
            <w:vAlign w:val="center"/>
          </w:tcPr>
          <w:p w14:paraId="0FD85484"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1095</w:t>
            </w:r>
          </w:p>
        </w:tc>
        <w:tc>
          <w:tcPr>
            <w:tcW w:w="992" w:type="dxa"/>
            <w:vAlign w:val="center"/>
          </w:tcPr>
          <w:p w14:paraId="792F17B4"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136</w:t>
            </w:r>
          </w:p>
        </w:tc>
        <w:tc>
          <w:tcPr>
            <w:tcW w:w="1134" w:type="dxa"/>
            <w:vAlign w:val="center"/>
          </w:tcPr>
          <w:p w14:paraId="1EAD46BC"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7.7</w:t>
            </w:r>
          </w:p>
        </w:tc>
        <w:tc>
          <w:tcPr>
            <w:tcW w:w="987" w:type="dxa"/>
            <w:vAlign w:val="center"/>
          </w:tcPr>
          <w:p w14:paraId="787F54F6"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0.40</w:t>
            </w:r>
          </w:p>
        </w:tc>
      </w:tr>
      <w:tr w:rsidR="00971274" w:rsidRPr="00542061" w14:paraId="3B384F3C" w14:textId="77777777" w:rsidTr="00A23CA6">
        <w:trPr>
          <w:jc w:val="center"/>
        </w:trPr>
        <w:tc>
          <w:tcPr>
            <w:tcW w:w="851" w:type="dxa"/>
            <w:vAlign w:val="center"/>
          </w:tcPr>
          <w:p w14:paraId="2D5580FD"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FS5</w:t>
            </w:r>
          </w:p>
        </w:tc>
        <w:tc>
          <w:tcPr>
            <w:tcW w:w="851" w:type="dxa"/>
            <w:vAlign w:val="center"/>
          </w:tcPr>
          <w:p w14:paraId="444243AD"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238</w:t>
            </w:r>
          </w:p>
        </w:tc>
        <w:tc>
          <w:tcPr>
            <w:tcW w:w="850" w:type="dxa"/>
            <w:vAlign w:val="center"/>
          </w:tcPr>
          <w:p w14:paraId="3D2B0E8D"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102</w:t>
            </w:r>
          </w:p>
        </w:tc>
        <w:tc>
          <w:tcPr>
            <w:tcW w:w="851" w:type="dxa"/>
            <w:vAlign w:val="center"/>
          </w:tcPr>
          <w:p w14:paraId="37DA14BC"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826</w:t>
            </w:r>
          </w:p>
        </w:tc>
        <w:tc>
          <w:tcPr>
            <w:tcW w:w="992" w:type="dxa"/>
            <w:vAlign w:val="center"/>
          </w:tcPr>
          <w:p w14:paraId="445A3E26"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1081</w:t>
            </w:r>
          </w:p>
        </w:tc>
        <w:tc>
          <w:tcPr>
            <w:tcW w:w="992" w:type="dxa"/>
            <w:vAlign w:val="center"/>
          </w:tcPr>
          <w:p w14:paraId="550F0714"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153</w:t>
            </w:r>
          </w:p>
        </w:tc>
        <w:tc>
          <w:tcPr>
            <w:tcW w:w="1134" w:type="dxa"/>
            <w:vAlign w:val="center"/>
          </w:tcPr>
          <w:p w14:paraId="3C8F6AD9"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7.4</w:t>
            </w:r>
          </w:p>
        </w:tc>
        <w:tc>
          <w:tcPr>
            <w:tcW w:w="987" w:type="dxa"/>
            <w:vAlign w:val="center"/>
          </w:tcPr>
          <w:p w14:paraId="6502E5D7"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0.45</w:t>
            </w:r>
          </w:p>
        </w:tc>
      </w:tr>
      <w:tr w:rsidR="00971274" w:rsidRPr="00542061" w14:paraId="6C2072F6" w14:textId="77777777" w:rsidTr="00A23CA6">
        <w:trPr>
          <w:jc w:val="center"/>
        </w:trPr>
        <w:tc>
          <w:tcPr>
            <w:tcW w:w="851" w:type="dxa"/>
            <w:vAlign w:val="center"/>
          </w:tcPr>
          <w:p w14:paraId="7A447A60"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FSS5</w:t>
            </w:r>
          </w:p>
        </w:tc>
        <w:tc>
          <w:tcPr>
            <w:tcW w:w="851" w:type="dxa"/>
            <w:vAlign w:val="center"/>
          </w:tcPr>
          <w:p w14:paraId="30179CF4"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238</w:t>
            </w:r>
          </w:p>
        </w:tc>
        <w:tc>
          <w:tcPr>
            <w:tcW w:w="850" w:type="dxa"/>
            <w:vAlign w:val="center"/>
          </w:tcPr>
          <w:p w14:paraId="14ECFBA9"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102</w:t>
            </w:r>
          </w:p>
        </w:tc>
        <w:tc>
          <w:tcPr>
            <w:tcW w:w="851" w:type="dxa"/>
            <w:vAlign w:val="center"/>
          </w:tcPr>
          <w:p w14:paraId="627F2CA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836</w:t>
            </w:r>
          </w:p>
        </w:tc>
        <w:tc>
          <w:tcPr>
            <w:tcW w:w="992" w:type="dxa"/>
            <w:vAlign w:val="center"/>
          </w:tcPr>
          <w:p w14:paraId="43E0ED9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1093</w:t>
            </w:r>
          </w:p>
        </w:tc>
        <w:tc>
          <w:tcPr>
            <w:tcW w:w="992" w:type="dxa"/>
            <w:vAlign w:val="center"/>
          </w:tcPr>
          <w:p w14:paraId="27079B6A"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131</w:t>
            </w:r>
          </w:p>
        </w:tc>
        <w:tc>
          <w:tcPr>
            <w:tcW w:w="1134" w:type="dxa"/>
            <w:vAlign w:val="center"/>
          </w:tcPr>
          <w:p w14:paraId="69E1F803"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7.7</w:t>
            </w:r>
          </w:p>
        </w:tc>
        <w:tc>
          <w:tcPr>
            <w:tcW w:w="987" w:type="dxa"/>
            <w:vAlign w:val="center"/>
          </w:tcPr>
          <w:p w14:paraId="1CF4885F"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0.39</w:t>
            </w:r>
          </w:p>
        </w:tc>
      </w:tr>
      <w:tr w:rsidR="00971274" w:rsidRPr="00542061" w14:paraId="4C0327F2" w14:textId="77777777" w:rsidTr="00A23CA6">
        <w:trPr>
          <w:jc w:val="center"/>
        </w:trPr>
        <w:tc>
          <w:tcPr>
            <w:tcW w:w="851" w:type="dxa"/>
            <w:vAlign w:val="center"/>
          </w:tcPr>
          <w:p w14:paraId="33E7280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FS6</w:t>
            </w:r>
          </w:p>
        </w:tc>
        <w:tc>
          <w:tcPr>
            <w:tcW w:w="851" w:type="dxa"/>
            <w:vAlign w:val="center"/>
          </w:tcPr>
          <w:p w14:paraId="45F7544F"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221</w:t>
            </w:r>
          </w:p>
        </w:tc>
        <w:tc>
          <w:tcPr>
            <w:tcW w:w="850" w:type="dxa"/>
            <w:vAlign w:val="center"/>
          </w:tcPr>
          <w:p w14:paraId="3C6A2448"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119</w:t>
            </w:r>
          </w:p>
        </w:tc>
        <w:tc>
          <w:tcPr>
            <w:tcW w:w="851" w:type="dxa"/>
            <w:vAlign w:val="center"/>
          </w:tcPr>
          <w:p w14:paraId="4EFE9FDE"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832</w:t>
            </w:r>
          </w:p>
        </w:tc>
        <w:tc>
          <w:tcPr>
            <w:tcW w:w="992" w:type="dxa"/>
            <w:vAlign w:val="center"/>
          </w:tcPr>
          <w:p w14:paraId="1947ECF4"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1075</w:t>
            </w:r>
          </w:p>
        </w:tc>
        <w:tc>
          <w:tcPr>
            <w:tcW w:w="992" w:type="dxa"/>
            <w:vAlign w:val="center"/>
          </w:tcPr>
          <w:p w14:paraId="775A164B"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153</w:t>
            </w:r>
          </w:p>
        </w:tc>
        <w:tc>
          <w:tcPr>
            <w:tcW w:w="1134" w:type="dxa"/>
            <w:vAlign w:val="center"/>
          </w:tcPr>
          <w:p w14:paraId="56162A4A"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7.4</w:t>
            </w:r>
          </w:p>
        </w:tc>
        <w:tc>
          <w:tcPr>
            <w:tcW w:w="987" w:type="dxa"/>
            <w:vAlign w:val="center"/>
          </w:tcPr>
          <w:p w14:paraId="2B613A37"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0.45</w:t>
            </w:r>
          </w:p>
        </w:tc>
      </w:tr>
      <w:tr w:rsidR="00971274" w:rsidRPr="00542061" w14:paraId="178D7855" w14:textId="77777777" w:rsidTr="00A23CA6">
        <w:trPr>
          <w:jc w:val="center"/>
        </w:trPr>
        <w:tc>
          <w:tcPr>
            <w:tcW w:w="851" w:type="dxa"/>
            <w:vAlign w:val="center"/>
          </w:tcPr>
          <w:p w14:paraId="30205232"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FSS6</w:t>
            </w:r>
          </w:p>
        </w:tc>
        <w:tc>
          <w:tcPr>
            <w:tcW w:w="851" w:type="dxa"/>
            <w:vAlign w:val="center"/>
          </w:tcPr>
          <w:p w14:paraId="62FE157D"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221</w:t>
            </w:r>
          </w:p>
        </w:tc>
        <w:tc>
          <w:tcPr>
            <w:tcW w:w="850" w:type="dxa"/>
            <w:vAlign w:val="center"/>
          </w:tcPr>
          <w:p w14:paraId="488B47A2"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119</w:t>
            </w:r>
          </w:p>
        </w:tc>
        <w:tc>
          <w:tcPr>
            <w:tcW w:w="851" w:type="dxa"/>
            <w:vAlign w:val="center"/>
          </w:tcPr>
          <w:p w14:paraId="2247E8EC"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844</w:t>
            </w:r>
          </w:p>
        </w:tc>
        <w:tc>
          <w:tcPr>
            <w:tcW w:w="992" w:type="dxa"/>
            <w:vAlign w:val="center"/>
          </w:tcPr>
          <w:p w14:paraId="3BBF5BC2"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1090</w:t>
            </w:r>
          </w:p>
        </w:tc>
        <w:tc>
          <w:tcPr>
            <w:tcW w:w="992" w:type="dxa"/>
            <w:vAlign w:val="center"/>
          </w:tcPr>
          <w:p w14:paraId="372FF9E5"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126</w:t>
            </w:r>
          </w:p>
        </w:tc>
        <w:tc>
          <w:tcPr>
            <w:tcW w:w="1134" w:type="dxa"/>
            <w:vAlign w:val="center"/>
          </w:tcPr>
          <w:p w14:paraId="4692868E"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8.1</w:t>
            </w:r>
          </w:p>
        </w:tc>
        <w:tc>
          <w:tcPr>
            <w:tcW w:w="987" w:type="dxa"/>
            <w:vAlign w:val="center"/>
          </w:tcPr>
          <w:p w14:paraId="7E40D08C"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0.37</w:t>
            </w:r>
          </w:p>
        </w:tc>
      </w:tr>
      <w:tr w:rsidR="00971274" w:rsidRPr="00542061" w14:paraId="2F75A12C" w14:textId="77777777" w:rsidTr="00A23CA6">
        <w:trPr>
          <w:jc w:val="center"/>
        </w:trPr>
        <w:tc>
          <w:tcPr>
            <w:tcW w:w="851" w:type="dxa"/>
            <w:vAlign w:val="center"/>
          </w:tcPr>
          <w:p w14:paraId="294E16E4"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FS7</w:t>
            </w:r>
          </w:p>
        </w:tc>
        <w:tc>
          <w:tcPr>
            <w:tcW w:w="851" w:type="dxa"/>
            <w:vAlign w:val="center"/>
          </w:tcPr>
          <w:p w14:paraId="33D103A4"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204</w:t>
            </w:r>
          </w:p>
        </w:tc>
        <w:tc>
          <w:tcPr>
            <w:tcW w:w="850" w:type="dxa"/>
            <w:vAlign w:val="center"/>
          </w:tcPr>
          <w:p w14:paraId="74858A1C"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136</w:t>
            </w:r>
          </w:p>
        </w:tc>
        <w:tc>
          <w:tcPr>
            <w:tcW w:w="851" w:type="dxa"/>
            <w:vAlign w:val="center"/>
          </w:tcPr>
          <w:p w14:paraId="421044B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837</w:t>
            </w:r>
          </w:p>
        </w:tc>
        <w:tc>
          <w:tcPr>
            <w:tcW w:w="992" w:type="dxa"/>
            <w:vAlign w:val="center"/>
          </w:tcPr>
          <w:p w14:paraId="0528F3BB"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1070</w:t>
            </w:r>
          </w:p>
        </w:tc>
        <w:tc>
          <w:tcPr>
            <w:tcW w:w="992" w:type="dxa"/>
            <w:vAlign w:val="center"/>
          </w:tcPr>
          <w:p w14:paraId="0F1AF8D8"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153</w:t>
            </w:r>
          </w:p>
        </w:tc>
        <w:tc>
          <w:tcPr>
            <w:tcW w:w="1134" w:type="dxa"/>
            <w:vAlign w:val="center"/>
          </w:tcPr>
          <w:p w14:paraId="18C93AE2"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7.5</w:t>
            </w:r>
          </w:p>
        </w:tc>
        <w:tc>
          <w:tcPr>
            <w:tcW w:w="987" w:type="dxa"/>
            <w:vAlign w:val="center"/>
          </w:tcPr>
          <w:p w14:paraId="7AE49D5B"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0.45</w:t>
            </w:r>
          </w:p>
        </w:tc>
      </w:tr>
      <w:tr w:rsidR="00971274" w:rsidRPr="00542061" w14:paraId="76D69C7A" w14:textId="77777777" w:rsidTr="00A23CA6">
        <w:trPr>
          <w:jc w:val="center"/>
        </w:trPr>
        <w:tc>
          <w:tcPr>
            <w:tcW w:w="851" w:type="dxa"/>
            <w:vAlign w:val="center"/>
          </w:tcPr>
          <w:p w14:paraId="4EB4EB3A"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FSS7</w:t>
            </w:r>
          </w:p>
        </w:tc>
        <w:tc>
          <w:tcPr>
            <w:tcW w:w="851" w:type="dxa"/>
            <w:vAlign w:val="center"/>
          </w:tcPr>
          <w:p w14:paraId="0DB0EC89" w14:textId="77777777" w:rsidR="00971274" w:rsidRPr="005E20D6" w:rsidRDefault="00971274" w:rsidP="00A23CA6">
            <w:pPr>
              <w:jc w:val="center"/>
              <w:rPr>
                <w:rFonts w:ascii="宋体" w:eastAsia="宋体" w:hAnsi="宋体" w:cs="Times New Roman"/>
                <w:color w:val="000000"/>
                <w:szCs w:val="21"/>
              </w:rPr>
            </w:pPr>
            <w:r w:rsidRPr="005E20D6">
              <w:rPr>
                <w:rFonts w:ascii="宋体" w:eastAsia="宋体" w:hAnsi="宋体" w:cs="Times New Roman"/>
                <w:color w:val="000000"/>
                <w:szCs w:val="21"/>
              </w:rPr>
              <w:t>204</w:t>
            </w:r>
          </w:p>
        </w:tc>
        <w:tc>
          <w:tcPr>
            <w:tcW w:w="850" w:type="dxa"/>
            <w:vAlign w:val="center"/>
          </w:tcPr>
          <w:p w14:paraId="576EFCCA"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136</w:t>
            </w:r>
          </w:p>
        </w:tc>
        <w:tc>
          <w:tcPr>
            <w:tcW w:w="851" w:type="dxa"/>
            <w:vAlign w:val="center"/>
          </w:tcPr>
          <w:p w14:paraId="57E4B3FD"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851</w:t>
            </w:r>
          </w:p>
        </w:tc>
        <w:tc>
          <w:tcPr>
            <w:tcW w:w="992" w:type="dxa"/>
            <w:vAlign w:val="center"/>
          </w:tcPr>
          <w:p w14:paraId="7BD9CC3F"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1089</w:t>
            </w:r>
          </w:p>
        </w:tc>
        <w:tc>
          <w:tcPr>
            <w:tcW w:w="992" w:type="dxa"/>
            <w:vAlign w:val="center"/>
          </w:tcPr>
          <w:p w14:paraId="6D7D76D5"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120</w:t>
            </w:r>
          </w:p>
        </w:tc>
        <w:tc>
          <w:tcPr>
            <w:tcW w:w="1134" w:type="dxa"/>
            <w:vAlign w:val="center"/>
          </w:tcPr>
          <w:p w14:paraId="0144C397" w14:textId="77777777" w:rsidR="00971274" w:rsidRPr="005E20D6" w:rsidRDefault="00971274" w:rsidP="00A23CA6">
            <w:pPr>
              <w:jc w:val="center"/>
              <w:rPr>
                <w:rFonts w:ascii="宋体" w:eastAsia="宋体" w:hAnsi="宋体" w:cs="Times New Roman"/>
              </w:rPr>
            </w:pPr>
            <w:r w:rsidRPr="005E20D6">
              <w:rPr>
                <w:rFonts w:ascii="宋体" w:eastAsia="宋体" w:hAnsi="宋体" w:cs="Times New Roman"/>
              </w:rPr>
              <w:t>8.5</w:t>
            </w:r>
          </w:p>
        </w:tc>
        <w:tc>
          <w:tcPr>
            <w:tcW w:w="987" w:type="dxa"/>
            <w:vAlign w:val="center"/>
          </w:tcPr>
          <w:p w14:paraId="46103539" w14:textId="77777777" w:rsidR="00971274" w:rsidRPr="005E20D6" w:rsidRDefault="00971274" w:rsidP="00A23CA6">
            <w:pPr>
              <w:jc w:val="center"/>
              <w:rPr>
                <w:rFonts w:ascii="宋体" w:eastAsia="宋体" w:hAnsi="宋体" w:cs="Times New Roman"/>
                <w:sz w:val="22"/>
              </w:rPr>
            </w:pPr>
            <w:r w:rsidRPr="005E20D6">
              <w:rPr>
                <w:rFonts w:ascii="宋体" w:eastAsia="宋体" w:hAnsi="宋体" w:cs="Times New Roman"/>
                <w:sz w:val="22"/>
              </w:rPr>
              <w:t>0.35</w:t>
            </w:r>
          </w:p>
        </w:tc>
      </w:tr>
    </w:tbl>
    <w:p w14:paraId="223DF8A5" w14:textId="77777777" w:rsidR="0072323E" w:rsidRPr="005E20D6" w:rsidRDefault="0072323E" w:rsidP="001A4075">
      <w:pPr>
        <w:ind w:firstLine="435"/>
        <w:rPr>
          <w:rFonts w:ascii="宋体" w:eastAsia="宋体" w:hAnsi="宋体" w:cs="Times New Roman"/>
        </w:rPr>
      </w:pPr>
    </w:p>
    <w:p w14:paraId="3E78A364" w14:textId="77777777" w:rsidR="00971274" w:rsidRPr="005E20D6" w:rsidRDefault="00971274" w:rsidP="00971274">
      <w:pPr>
        <w:ind w:firstLine="435"/>
        <w:rPr>
          <w:rFonts w:ascii="宋体" w:eastAsia="宋体" w:hAnsi="宋体" w:cs="Times New Roman"/>
        </w:rPr>
      </w:pPr>
      <w:r w:rsidRPr="005E20D6">
        <w:rPr>
          <w:rFonts w:ascii="宋体" w:eastAsia="宋体" w:hAnsi="宋体" w:cs="Times New Roman" w:hint="eastAsia"/>
        </w:rPr>
        <w:t>从图</w:t>
      </w:r>
      <w:r w:rsidRPr="005E20D6">
        <w:rPr>
          <w:rFonts w:ascii="宋体" w:eastAsia="宋体" w:hAnsi="宋体" w:cs="Times New Roman"/>
        </w:rPr>
        <w:t>2.2.5-4</w:t>
      </w:r>
      <w:r w:rsidRPr="005E20D6">
        <w:rPr>
          <w:rFonts w:ascii="宋体" w:eastAsia="宋体" w:hAnsi="宋体" w:cs="Times New Roman" w:hint="eastAsia"/>
        </w:rPr>
        <w:t>中可以看出，在水胶比不变的情况下，在</w:t>
      </w:r>
      <w:r w:rsidRPr="005E20D6">
        <w:rPr>
          <w:rFonts w:ascii="宋体" w:eastAsia="宋体" w:hAnsi="宋体" w:cs="Times New Roman"/>
        </w:rPr>
        <w:t>20%</w:t>
      </w:r>
      <w:r w:rsidRPr="005E20D6">
        <w:rPr>
          <w:rFonts w:ascii="宋体" w:eastAsia="宋体" w:hAnsi="宋体" w:cs="Times New Roman" w:hint="eastAsia"/>
        </w:rPr>
        <w:t>掺量范围内，细钢渣粉都能使混凝土具有比较理想的</w:t>
      </w:r>
      <w:r w:rsidRPr="005E20D6">
        <w:rPr>
          <w:rFonts w:ascii="宋体" w:eastAsia="宋体" w:hAnsi="宋体" w:cs="Times New Roman"/>
        </w:rPr>
        <w:t>28d</w:t>
      </w:r>
      <w:r w:rsidRPr="005E20D6">
        <w:rPr>
          <w:rFonts w:ascii="宋体" w:eastAsia="宋体" w:hAnsi="宋体" w:cs="Times New Roman" w:hint="eastAsia"/>
        </w:rPr>
        <w:t>和</w:t>
      </w:r>
      <w:r w:rsidRPr="005E20D6">
        <w:rPr>
          <w:rFonts w:ascii="宋体" w:eastAsia="宋体" w:hAnsi="宋体" w:cs="Times New Roman"/>
        </w:rPr>
        <w:t>90d</w:t>
      </w:r>
      <w:r w:rsidRPr="005E20D6">
        <w:rPr>
          <w:rFonts w:ascii="宋体" w:eastAsia="宋体" w:hAnsi="宋体" w:cs="Times New Roman" w:hint="eastAsia"/>
        </w:rPr>
        <w:t>强度，但早期强度较低。一方面细钢渣粉具有比较高的活性，另一方面，细小的颗粒可以填充混凝土的孔隙，对混凝土的孔隙细化有一定的贡献。从图</w:t>
      </w:r>
      <w:r w:rsidRPr="005E20D6">
        <w:rPr>
          <w:rFonts w:ascii="宋体" w:eastAsia="宋体" w:hAnsi="宋体" w:cs="Times New Roman"/>
        </w:rPr>
        <w:t>2.2.5-6</w:t>
      </w:r>
      <w:r w:rsidRPr="005E20D6">
        <w:rPr>
          <w:rFonts w:ascii="宋体" w:eastAsia="宋体" w:hAnsi="宋体" w:cs="Times New Roman" w:hint="eastAsia"/>
        </w:rPr>
        <w:t>中可以看出，在水胶比不变的情况下，钢渣粉在掺量</w:t>
      </w:r>
      <w:r w:rsidRPr="005E20D6">
        <w:rPr>
          <w:rFonts w:ascii="宋体" w:eastAsia="宋体" w:hAnsi="宋体" w:cs="Times New Roman"/>
        </w:rPr>
        <w:t>20%</w:t>
      </w:r>
      <w:r w:rsidRPr="005E20D6">
        <w:rPr>
          <w:rFonts w:ascii="宋体" w:eastAsia="宋体" w:hAnsi="宋体" w:cs="Times New Roman" w:hint="eastAsia"/>
        </w:rPr>
        <w:t>的范围内，能够使混凝土的</w:t>
      </w:r>
      <w:r w:rsidRPr="005E20D6">
        <w:rPr>
          <w:rFonts w:ascii="宋体" w:eastAsia="宋体" w:hAnsi="宋体" w:cs="Times New Roman"/>
        </w:rPr>
        <w:t>28d</w:t>
      </w:r>
      <w:r w:rsidRPr="005E20D6">
        <w:rPr>
          <w:rFonts w:ascii="宋体" w:eastAsia="宋体" w:hAnsi="宋体" w:cs="Times New Roman" w:hint="eastAsia"/>
        </w:rPr>
        <w:t>氯离子渗透性等级接近对照组，钢渣粉在掺量</w:t>
      </w:r>
      <w:r w:rsidRPr="005E20D6">
        <w:rPr>
          <w:rFonts w:ascii="宋体" w:eastAsia="宋体" w:hAnsi="宋体" w:cs="Times New Roman"/>
        </w:rPr>
        <w:t>25%</w:t>
      </w:r>
      <w:r w:rsidRPr="005E20D6">
        <w:rPr>
          <w:rFonts w:ascii="宋体" w:eastAsia="宋体" w:hAnsi="宋体" w:cs="Times New Roman" w:hint="eastAsia"/>
        </w:rPr>
        <w:t>的范围内，能够使混凝土的</w:t>
      </w:r>
      <w:r w:rsidRPr="005E20D6">
        <w:rPr>
          <w:rFonts w:ascii="宋体" w:eastAsia="宋体" w:hAnsi="宋体" w:cs="Times New Roman"/>
        </w:rPr>
        <w:t>90d</w:t>
      </w:r>
      <w:r w:rsidRPr="005E20D6">
        <w:rPr>
          <w:rFonts w:ascii="宋体" w:eastAsia="宋体" w:hAnsi="宋体" w:cs="Times New Roman" w:hint="eastAsia"/>
        </w:rPr>
        <w:t>氯离子渗透性等级接近对照组。</w:t>
      </w:r>
    </w:p>
    <w:p w14:paraId="3520F7D0" w14:textId="77777777" w:rsidR="00971274" w:rsidRPr="005E20D6" w:rsidRDefault="00971274" w:rsidP="00971274">
      <w:pPr>
        <w:ind w:firstLine="435"/>
        <w:rPr>
          <w:rFonts w:ascii="宋体" w:eastAsia="宋体" w:hAnsi="宋体" w:cs="Times New Roman"/>
        </w:rPr>
      </w:pPr>
      <w:r w:rsidRPr="005E20D6">
        <w:rPr>
          <w:rFonts w:ascii="宋体" w:eastAsia="宋体" w:hAnsi="宋体" w:cs="Times New Roman" w:hint="eastAsia"/>
        </w:rPr>
        <w:t>从图</w:t>
      </w:r>
      <w:r w:rsidRPr="005E20D6">
        <w:rPr>
          <w:rFonts w:ascii="宋体" w:eastAsia="宋体" w:hAnsi="宋体" w:cs="Times New Roman"/>
        </w:rPr>
        <w:t>2.2.5-5</w:t>
      </w:r>
      <w:r w:rsidRPr="005E20D6">
        <w:rPr>
          <w:rFonts w:ascii="宋体" w:eastAsia="宋体" w:hAnsi="宋体" w:cs="Times New Roman" w:hint="eastAsia"/>
        </w:rPr>
        <w:t>中可以看出，细钢渣粉掺量在</w:t>
      </w:r>
      <w:r w:rsidRPr="005E20D6">
        <w:rPr>
          <w:rFonts w:ascii="宋体" w:eastAsia="宋体" w:hAnsi="宋体" w:cs="Times New Roman"/>
        </w:rPr>
        <w:t>10%~40%</w:t>
      </w:r>
      <w:r w:rsidRPr="005E20D6">
        <w:rPr>
          <w:rFonts w:ascii="宋体" w:eastAsia="宋体" w:hAnsi="宋体" w:cs="Times New Roman" w:hint="eastAsia"/>
        </w:rPr>
        <w:t>时，水胶比在</w:t>
      </w:r>
      <w:r w:rsidRPr="005E20D6">
        <w:rPr>
          <w:rFonts w:ascii="宋体" w:eastAsia="宋体" w:hAnsi="宋体" w:cs="Times New Roman"/>
        </w:rPr>
        <w:t>0.45~0.35</w:t>
      </w:r>
      <w:r w:rsidRPr="005E20D6">
        <w:rPr>
          <w:rFonts w:ascii="宋体" w:eastAsia="宋体" w:hAnsi="宋体" w:cs="Times New Roman" w:hint="eastAsia"/>
        </w:rPr>
        <w:t>范围内调整，均可以使混凝土的</w:t>
      </w:r>
      <w:r w:rsidRPr="005E20D6">
        <w:rPr>
          <w:rFonts w:ascii="宋体" w:eastAsia="宋体" w:hAnsi="宋体" w:cs="Times New Roman"/>
        </w:rPr>
        <w:t>28d</w:t>
      </w:r>
      <w:r w:rsidRPr="005E20D6">
        <w:rPr>
          <w:rFonts w:ascii="宋体" w:eastAsia="宋体" w:hAnsi="宋体" w:cs="Times New Roman" w:hint="eastAsia"/>
        </w:rPr>
        <w:t>和</w:t>
      </w:r>
      <w:r w:rsidRPr="005E20D6">
        <w:rPr>
          <w:rFonts w:ascii="宋体" w:eastAsia="宋体" w:hAnsi="宋体" w:cs="Times New Roman"/>
        </w:rPr>
        <w:t>90d</w:t>
      </w:r>
      <w:r w:rsidRPr="005E20D6">
        <w:rPr>
          <w:rFonts w:ascii="宋体" w:eastAsia="宋体" w:hAnsi="宋体" w:cs="Times New Roman" w:hint="eastAsia"/>
        </w:rPr>
        <w:t>抗压强度接近或超过对照组，但是细钢渣粉掺量达到</w:t>
      </w:r>
      <w:r w:rsidRPr="005E20D6">
        <w:rPr>
          <w:rFonts w:ascii="宋体" w:eastAsia="宋体" w:hAnsi="宋体" w:cs="Times New Roman"/>
        </w:rPr>
        <w:t>30%</w:t>
      </w:r>
      <w:r w:rsidRPr="005E20D6">
        <w:rPr>
          <w:rFonts w:ascii="宋体" w:eastAsia="宋体" w:hAnsi="宋体" w:cs="Times New Roman" w:hint="eastAsia"/>
        </w:rPr>
        <w:t>时，对早期强度降低明显。从图</w:t>
      </w:r>
      <w:r w:rsidRPr="005E20D6">
        <w:rPr>
          <w:rFonts w:ascii="宋体" w:eastAsia="宋体" w:hAnsi="宋体" w:cs="Times New Roman"/>
        </w:rPr>
        <w:t>2.2.5-7</w:t>
      </w:r>
      <w:r w:rsidRPr="005E20D6">
        <w:rPr>
          <w:rFonts w:ascii="宋体" w:eastAsia="宋体" w:hAnsi="宋体" w:cs="Times New Roman" w:hint="eastAsia"/>
        </w:rPr>
        <w:t>中可以看出，细钢渣粉掺量在</w:t>
      </w:r>
      <w:r w:rsidRPr="005E20D6">
        <w:rPr>
          <w:rFonts w:ascii="宋体" w:eastAsia="宋体" w:hAnsi="宋体" w:cs="Times New Roman"/>
        </w:rPr>
        <w:t>35%</w:t>
      </w:r>
      <w:r w:rsidRPr="005E20D6">
        <w:rPr>
          <w:rFonts w:ascii="宋体" w:eastAsia="宋体" w:hAnsi="宋体" w:cs="Times New Roman" w:hint="eastAsia"/>
        </w:rPr>
        <w:t>范围内，均可以使混凝土的</w:t>
      </w:r>
      <w:r w:rsidRPr="005E20D6">
        <w:rPr>
          <w:rFonts w:ascii="宋体" w:eastAsia="宋体" w:hAnsi="宋体" w:cs="Times New Roman"/>
        </w:rPr>
        <w:t>28d</w:t>
      </w:r>
      <w:r w:rsidRPr="005E20D6">
        <w:rPr>
          <w:rFonts w:ascii="宋体" w:eastAsia="宋体" w:hAnsi="宋体" w:cs="Times New Roman" w:hint="eastAsia"/>
        </w:rPr>
        <w:t>氯离子渗透性等级与对照组相同，细钢渣粉掺量在</w:t>
      </w:r>
      <w:r w:rsidRPr="005E20D6">
        <w:rPr>
          <w:rFonts w:ascii="宋体" w:eastAsia="宋体" w:hAnsi="宋体" w:cs="Times New Roman"/>
        </w:rPr>
        <w:t>40%</w:t>
      </w:r>
      <w:r w:rsidRPr="005E20D6">
        <w:rPr>
          <w:rFonts w:ascii="宋体" w:eastAsia="宋体" w:hAnsi="宋体" w:cs="Times New Roman" w:hint="eastAsia"/>
        </w:rPr>
        <w:t>范围内，均可以使混凝土的</w:t>
      </w:r>
      <w:r w:rsidRPr="005E20D6">
        <w:rPr>
          <w:rFonts w:ascii="宋体" w:eastAsia="宋体" w:hAnsi="宋体" w:cs="Times New Roman"/>
        </w:rPr>
        <w:t>90d</w:t>
      </w:r>
      <w:r w:rsidRPr="005E20D6">
        <w:rPr>
          <w:rFonts w:ascii="宋体" w:eastAsia="宋体" w:hAnsi="宋体" w:cs="Times New Roman" w:hint="eastAsia"/>
        </w:rPr>
        <w:t>氯离子渗透性等级与对照组相同。</w:t>
      </w:r>
    </w:p>
    <w:p w14:paraId="4CCFC126" w14:textId="77777777" w:rsidR="00971274" w:rsidRPr="005E20D6" w:rsidRDefault="00971274" w:rsidP="00276E90">
      <w:pPr>
        <w:ind w:firstLine="435"/>
        <w:rPr>
          <w:rFonts w:ascii="宋体" w:eastAsia="宋体" w:hAnsi="宋体" w:cs="Times New Roman"/>
        </w:rPr>
      </w:pPr>
      <w:r w:rsidRPr="005E20D6">
        <w:rPr>
          <w:rFonts w:ascii="宋体" w:eastAsia="宋体" w:hAnsi="宋体" w:cs="Times New Roman" w:hint="eastAsia"/>
        </w:rPr>
        <w:t>总体而言，细</w:t>
      </w:r>
      <w:proofErr w:type="gramStart"/>
      <w:r w:rsidRPr="005E20D6">
        <w:rPr>
          <w:rFonts w:ascii="宋体" w:eastAsia="宋体" w:hAnsi="宋体" w:cs="Times New Roman" w:hint="eastAsia"/>
        </w:rPr>
        <w:t>钢渣粉比普通</w:t>
      </w:r>
      <w:proofErr w:type="gramEnd"/>
      <w:r w:rsidRPr="005E20D6">
        <w:rPr>
          <w:rFonts w:ascii="宋体" w:eastAsia="宋体" w:hAnsi="宋体" w:cs="Times New Roman" w:hint="eastAsia"/>
        </w:rPr>
        <w:t>钢渣粉的活性更高，更容易制备满足性能要求的混凝土。</w:t>
      </w:r>
      <w:r w:rsidR="00276E90" w:rsidRPr="005E20D6">
        <w:rPr>
          <w:rFonts w:ascii="宋体" w:eastAsia="宋体" w:hAnsi="宋体" w:cs="Times New Roman" w:hint="eastAsia"/>
        </w:rPr>
        <w:t>因此，本规程规定，当钢渣粉的</w:t>
      </w:r>
      <w:r w:rsidR="00276E90" w:rsidRPr="005E20D6">
        <w:rPr>
          <w:rFonts w:ascii="宋体" w:eastAsia="宋体" w:hAnsi="宋体" w:cs="Times New Roman"/>
        </w:rPr>
        <w:t>28d</w:t>
      </w:r>
      <w:r w:rsidR="00276E90" w:rsidRPr="005E20D6">
        <w:rPr>
          <w:rFonts w:ascii="宋体" w:eastAsia="宋体" w:hAnsi="宋体" w:cs="Times New Roman" w:hint="eastAsia"/>
        </w:rPr>
        <w:t>活性高于</w:t>
      </w:r>
      <w:r w:rsidR="00276E90" w:rsidRPr="005E20D6">
        <w:rPr>
          <w:rFonts w:ascii="宋体" w:eastAsia="宋体" w:hAnsi="宋体" w:cs="Times New Roman"/>
        </w:rPr>
        <w:t>90%</w:t>
      </w:r>
      <w:r w:rsidR="00276E90" w:rsidRPr="005E20D6">
        <w:rPr>
          <w:rFonts w:ascii="宋体" w:eastAsia="宋体" w:hAnsi="宋体" w:cs="Times New Roman" w:hint="eastAsia"/>
        </w:rPr>
        <w:t>时，钢渣粉的最大掺量可以在表</w:t>
      </w:r>
      <w:r w:rsidR="00276E90" w:rsidRPr="005E20D6">
        <w:rPr>
          <w:rFonts w:ascii="宋体" w:eastAsia="宋体" w:hAnsi="宋体" w:cs="Times New Roman"/>
        </w:rPr>
        <w:t>2.2.5-4</w:t>
      </w:r>
      <w:r w:rsidR="00276E90" w:rsidRPr="005E20D6">
        <w:rPr>
          <w:rFonts w:ascii="宋体" w:eastAsia="宋体" w:hAnsi="宋体" w:cs="Times New Roman" w:hint="eastAsia"/>
        </w:rPr>
        <w:t>的基础上增加</w:t>
      </w:r>
      <w:r w:rsidR="00276E90" w:rsidRPr="005E20D6">
        <w:rPr>
          <w:rFonts w:ascii="宋体" w:eastAsia="宋体" w:hAnsi="宋体" w:cs="Times New Roman"/>
        </w:rPr>
        <w:t>5%</w:t>
      </w:r>
      <w:r w:rsidR="00276E90" w:rsidRPr="005E20D6">
        <w:rPr>
          <w:rFonts w:ascii="宋体" w:eastAsia="宋体" w:hAnsi="宋体" w:cs="Times New Roman" w:hint="eastAsia"/>
        </w:rPr>
        <w:t>。</w:t>
      </w:r>
    </w:p>
    <w:p w14:paraId="5931BFCC" w14:textId="77777777" w:rsidR="00971274" w:rsidRPr="005E20D6" w:rsidRDefault="00971274" w:rsidP="00971274">
      <w:pPr>
        <w:rPr>
          <w:rFonts w:ascii="宋体" w:eastAsia="宋体" w:hAnsi="宋体" w:cs="Times New Roman"/>
        </w:rPr>
      </w:pPr>
      <w:r w:rsidRPr="005E20D6">
        <w:rPr>
          <w:rFonts w:ascii="宋体" w:eastAsia="宋体" w:hAnsi="宋体" w:cs="Times New Roman"/>
          <w:noProof/>
        </w:rPr>
        <w:drawing>
          <wp:inline distT="0" distB="0" distL="0" distR="0" wp14:anchorId="6D6F3C05" wp14:editId="5F5E6BCC">
            <wp:extent cx="1728000" cy="1409839"/>
            <wp:effectExtent l="0" t="0" r="5715" b="0"/>
            <wp:docPr id="26" name="图片 26" descr="C:\Users\Saga\Desktop\作图\0.45细3d强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ga\Desktop\作图\0.45细3d强度.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8000" cy="1409839"/>
                    </a:xfrm>
                    <a:prstGeom prst="rect">
                      <a:avLst/>
                    </a:prstGeom>
                    <a:noFill/>
                    <a:ln>
                      <a:noFill/>
                    </a:ln>
                  </pic:spPr>
                </pic:pic>
              </a:graphicData>
            </a:graphic>
          </wp:inline>
        </w:drawing>
      </w:r>
      <w:r w:rsidRPr="005E20D6">
        <w:rPr>
          <w:rFonts w:ascii="宋体" w:eastAsia="宋体" w:hAnsi="宋体" w:cs="Times New Roman"/>
          <w:noProof/>
        </w:rPr>
        <w:drawing>
          <wp:inline distT="0" distB="0" distL="0" distR="0" wp14:anchorId="445A652C" wp14:editId="5AE830AF">
            <wp:extent cx="1728000" cy="1381524"/>
            <wp:effectExtent l="0" t="0" r="5715" b="9525"/>
            <wp:docPr id="27" name="图片 27" descr="C:\Users\Saga\Desktop\作图\0.45细28d强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ga\Desktop\作图\0.45细28d强度.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8000" cy="1381524"/>
                    </a:xfrm>
                    <a:prstGeom prst="rect">
                      <a:avLst/>
                    </a:prstGeom>
                    <a:noFill/>
                    <a:ln>
                      <a:noFill/>
                    </a:ln>
                  </pic:spPr>
                </pic:pic>
              </a:graphicData>
            </a:graphic>
          </wp:inline>
        </w:drawing>
      </w:r>
      <w:r w:rsidRPr="005E20D6">
        <w:rPr>
          <w:rFonts w:ascii="宋体" w:eastAsia="宋体" w:hAnsi="宋体" w:cs="Times New Roman"/>
          <w:noProof/>
        </w:rPr>
        <w:drawing>
          <wp:inline distT="0" distB="0" distL="0" distR="0" wp14:anchorId="18A09267" wp14:editId="631D3150">
            <wp:extent cx="1728000" cy="1408916"/>
            <wp:effectExtent l="0" t="0" r="5715" b="1270"/>
            <wp:docPr id="18" name="图片 18" descr="C:\Users\Saga\Desktop\作图\0.45细90d强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ga\Desktop\作图\0.45细90d强度.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8000" cy="1408916"/>
                    </a:xfrm>
                    <a:prstGeom prst="rect">
                      <a:avLst/>
                    </a:prstGeom>
                    <a:noFill/>
                    <a:ln>
                      <a:noFill/>
                    </a:ln>
                  </pic:spPr>
                </pic:pic>
              </a:graphicData>
            </a:graphic>
          </wp:inline>
        </w:drawing>
      </w:r>
    </w:p>
    <w:p w14:paraId="6497CBA6" w14:textId="77777777" w:rsidR="00971274" w:rsidRPr="005E20D6" w:rsidRDefault="00971274" w:rsidP="00971274">
      <w:pPr>
        <w:jc w:val="center"/>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a</w:t>
      </w:r>
      <w:r w:rsidRPr="005E20D6">
        <w:rPr>
          <w:rFonts w:ascii="宋体" w:eastAsia="宋体" w:hAnsi="宋体" w:cs="Times New Roman" w:hint="eastAsia"/>
        </w:rPr>
        <w:t>）</w:t>
      </w:r>
      <w:r w:rsidRPr="005E20D6">
        <w:rPr>
          <w:rFonts w:ascii="宋体" w:eastAsia="宋体" w:hAnsi="宋体" w:cs="Times New Roman"/>
        </w:rPr>
        <w:t xml:space="preserve">3d                   </w:t>
      </w:r>
      <w:r w:rsidRPr="005E20D6">
        <w:rPr>
          <w:rFonts w:ascii="宋体" w:eastAsia="宋体" w:hAnsi="宋体" w:cs="Times New Roman" w:hint="eastAsia"/>
        </w:rPr>
        <w:t>（</w:t>
      </w:r>
      <w:r w:rsidRPr="005E20D6">
        <w:rPr>
          <w:rFonts w:ascii="宋体" w:eastAsia="宋体" w:hAnsi="宋体" w:cs="Times New Roman"/>
        </w:rPr>
        <w:t>b</w:t>
      </w:r>
      <w:r w:rsidRPr="005E20D6">
        <w:rPr>
          <w:rFonts w:ascii="宋体" w:eastAsia="宋体" w:hAnsi="宋体" w:cs="Times New Roman" w:hint="eastAsia"/>
        </w:rPr>
        <w:t>）</w:t>
      </w:r>
      <w:r w:rsidRPr="005E20D6">
        <w:rPr>
          <w:rFonts w:ascii="宋体" w:eastAsia="宋体" w:hAnsi="宋体" w:cs="Times New Roman"/>
        </w:rPr>
        <w:t xml:space="preserve">28d                    </w:t>
      </w:r>
      <w:r w:rsidRPr="005E20D6">
        <w:rPr>
          <w:rFonts w:ascii="宋体" w:eastAsia="宋体" w:hAnsi="宋体" w:cs="Times New Roman" w:hint="eastAsia"/>
        </w:rPr>
        <w:t>（</w:t>
      </w:r>
      <w:r w:rsidRPr="005E20D6">
        <w:rPr>
          <w:rFonts w:ascii="宋体" w:eastAsia="宋体" w:hAnsi="宋体" w:cs="Times New Roman"/>
        </w:rPr>
        <w:t>c</w:t>
      </w:r>
      <w:r w:rsidRPr="005E20D6">
        <w:rPr>
          <w:rFonts w:ascii="宋体" w:eastAsia="宋体" w:hAnsi="宋体" w:cs="Times New Roman" w:hint="eastAsia"/>
        </w:rPr>
        <w:t>）</w:t>
      </w:r>
      <w:r w:rsidRPr="005E20D6">
        <w:rPr>
          <w:rFonts w:ascii="宋体" w:eastAsia="宋体" w:hAnsi="宋体" w:cs="Times New Roman"/>
        </w:rPr>
        <w:t>90d</w:t>
      </w:r>
    </w:p>
    <w:p w14:paraId="2E6C97A4" w14:textId="77777777" w:rsidR="00971274" w:rsidRPr="005E20D6" w:rsidRDefault="00971274" w:rsidP="00971274">
      <w:pPr>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2.2.5-4 </w:t>
      </w:r>
      <w:r w:rsidRPr="005E20D6">
        <w:rPr>
          <w:rFonts w:ascii="宋体" w:eastAsia="宋体" w:hAnsi="宋体" w:cs="Times New Roman" w:hint="eastAsia"/>
        </w:rPr>
        <w:t>水胶比</w:t>
      </w:r>
      <w:r w:rsidRPr="005E20D6">
        <w:rPr>
          <w:rFonts w:ascii="宋体" w:eastAsia="宋体" w:hAnsi="宋体" w:cs="Times New Roman"/>
        </w:rPr>
        <w:t>0.45</w:t>
      </w:r>
      <w:r w:rsidRPr="005E20D6">
        <w:rPr>
          <w:rFonts w:ascii="宋体" w:eastAsia="宋体" w:hAnsi="宋体" w:cs="Times New Roman" w:hint="eastAsia"/>
        </w:rPr>
        <w:t>时，细钢渣粉掺量对混凝土抗压强度的影响</w:t>
      </w:r>
    </w:p>
    <w:p w14:paraId="17023D7B" w14:textId="77777777" w:rsidR="00971274" w:rsidRPr="005E20D6" w:rsidRDefault="00971274" w:rsidP="00971274">
      <w:pPr>
        <w:rPr>
          <w:rFonts w:ascii="宋体" w:eastAsia="宋体" w:hAnsi="宋体" w:cs="Times New Roman"/>
        </w:rPr>
      </w:pPr>
      <w:r w:rsidRPr="005E20D6">
        <w:rPr>
          <w:rFonts w:ascii="宋体" w:eastAsia="宋体" w:hAnsi="宋体" w:cs="Times New Roman"/>
          <w:noProof/>
        </w:rPr>
        <w:drawing>
          <wp:inline distT="0" distB="0" distL="0" distR="0" wp14:anchorId="71F9B73B" wp14:editId="13F7453A">
            <wp:extent cx="1728000" cy="1359447"/>
            <wp:effectExtent l="0" t="0" r="5715" b="0"/>
            <wp:docPr id="19" name="图片 19" descr="C:\Users\Saga\Desktop\作图\变水胶比细3d强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ga\Desktop\作图\变水胶比细3d强度.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8000" cy="1359447"/>
                    </a:xfrm>
                    <a:prstGeom prst="rect">
                      <a:avLst/>
                    </a:prstGeom>
                    <a:noFill/>
                    <a:ln>
                      <a:noFill/>
                    </a:ln>
                  </pic:spPr>
                </pic:pic>
              </a:graphicData>
            </a:graphic>
          </wp:inline>
        </w:drawing>
      </w:r>
      <w:r w:rsidRPr="005E20D6">
        <w:rPr>
          <w:rFonts w:ascii="宋体" w:eastAsia="宋体" w:hAnsi="宋体" w:cs="Times New Roman"/>
          <w:noProof/>
        </w:rPr>
        <w:drawing>
          <wp:inline distT="0" distB="0" distL="0" distR="0" wp14:anchorId="1027800A" wp14:editId="5667BB6D">
            <wp:extent cx="1728000" cy="1374309"/>
            <wp:effectExtent l="0" t="0" r="5715" b="0"/>
            <wp:docPr id="20" name="图片 20" descr="C:\Users\Saga\Desktop\作图\变水胶比细28d强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ga\Desktop\作图\变水胶比细28d强度.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8000" cy="1374309"/>
                    </a:xfrm>
                    <a:prstGeom prst="rect">
                      <a:avLst/>
                    </a:prstGeom>
                    <a:noFill/>
                    <a:ln>
                      <a:noFill/>
                    </a:ln>
                  </pic:spPr>
                </pic:pic>
              </a:graphicData>
            </a:graphic>
          </wp:inline>
        </w:drawing>
      </w:r>
      <w:r w:rsidRPr="005E20D6">
        <w:rPr>
          <w:rFonts w:ascii="宋体" w:eastAsia="宋体" w:hAnsi="宋体" w:cs="Times New Roman"/>
          <w:noProof/>
        </w:rPr>
        <w:drawing>
          <wp:inline distT="0" distB="0" distL="0" distR="0" wp14:anchorId="648E1C7D" wp14:editId="3AE7C3B9">
            <wp:extent cx="1728000" cy="1419039"/>
            <wp:effectExtent l="0" t="0" r="5715" b="0"/>
            <wp:docPr id="21" name="图片 21" descr="C:\Users\Saga\Desktop\作图\变水胶比细90d强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ga\Desktop\作图\变水胶比细90d强度.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8000" cy="1419039"/>
                    </a:xfrm>
                    <a:prstGeom prst="rect">
                      <a:avLst/>
                    </a:prstGeom>
                    <a:noFill/>
                    <a:ln>
                      <a:noFill/>
                    </a:ln>
                  </pic:spPr>
                </pic:pic>
              </a:graphicData>
            </a:graphic>
          </wp:inline>
        </w:drawing>
      </w:r>
    </w:p>
    <w:p w14:paraId="4BFD556D" w14:textId="77777777" w:rsidR="00971274" w:rsidRPr="005E20D6" w:rsidRDefault="00971274" w:rsidP="00971274">
      <w:pPr>
        <w:jc w:val="center"/>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a</w:t>
      </w:r>
      <w:r w:rsidRPr="005E20D6">
        <w:rPr>
          <w:rFonts w:ascii="宋体" w:eastAsia="宋体" w:hAnsi="宋体" w:cs="Times New Roman" w:hint="eastAsia"/>
        </w:rPr>
        <w:t>）</w:t>
      </w:r>
      <w:r w:rsidRPr="005E20D6">
        <w:rPr>
          <w:rFonts w:ascii="宋体" w:eastAsia="宋体" w:hAnsi="宋体" w:cs="Times New Roman"/>
        </w:rPr>
        <w:t xml:space="preserve">3d                   </w:t>
      </w:r>
      <w:r w:rsidRPr="005E20D6">
        <w:rPr>
          <w:rFonts w:ascii="宋体" w:eastAsia="宋体" w:hAnsi="宋体" w:cs="Times New Roman" w:hint="eastAsia"/>
        </w:rPr>
        <w:t>（</w:t>
      </w:r>
      <w:r w:rsidRPr="005E20D6">
        <w:rPr>
          <w:rFonts w:ascii="宋体" w:eastAsia="宋体" w:hAnsi="宋体" w:cs="Times New Roman"/>
        </w:rPr>
        <w:t>b</w:t>
      </w:r>
      <w:r w:rsidRPr="005E20D6">
        <w:rPr>
          <w:rFonts w:ascii="宋体" w:eastAsia="宋体" w:hAnsi="宋体" w:cs="Times New Roman" w:hint="eastAsia"/>
        </w:rPr>
        <w:t>）</w:t>
      </w:r>
      <w:r w:rsidRPr="005E20D6">
        <w:rPr>
          <w:rFonts w:ascii="宋体" w:eastAsia="宋体" w:hAnsi="宋体" w:cs="Times New Roman"/>
        </w:rPr>
        <w:t xml:space="preserve">28d                    </w:t>
      </w:r>
      <w:r w:rsidRPr="005E20D6">
        <w:rPr>
          <w:rFonts w:ascii="宋体" w:eastAsia="宋体" w:hAnsi="宋体" w:cs="Times New Roman" w:hint="eastAsia"/>
        </w:rPr>
        <w:t>（</w:t>
      </w:r>
      <w:r w:rsidRPr="005E20D6">
        <w:rPr>
          <w:rFonts w:ascii="宋体" w:eastAsia="宋体" w:hAnsi="宋体" w:cs="Times New Roman"/>
        </w:rPr>
        <w:t>c</w:t>
      </w:r>
      <w:r w:rsidRPr="005E20D6">
        <w:rPr>
          <w:rFonts w:ascii="宋体" w:eastAsia="宋体" w:hAnsi="宋体" w:cs="Times New Roman" w:hint="eastAsia"/>
        </w:rPr>
        <w:t>）</w:t>
      </w:r>
      <w:r w:rsidRPr="005E20D6">
        <w:rPr>
          <w:rFonts w:ascii="宋体" w:eastAsia="宋体" w:hAnsi="宋体" w:cs="Times New Roman"/>
        </w:rPr>
        <w:t>90d</w:t>
      </w:r>
    </w:p>
    <w:p w14:paraId="50C303D9" w14:textId="77777777" w:rsidR="00971274" w:rsidRPr="005E20D6" w:rsidRDefault="00971274" w:rsidP="00971274">
      <w:pPr>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2.2.5-5 </w:t>
      </w:r>
      <w:r w:rsidRPr="005E20D6">
        <w:rPr>
          <w:rFonts w:ascii="宋体" w:eastAsia="宋体" w:hAnsi="宋体" w:cs="Times New Roman" w:hint="eastAsia"/>
        </w:rPr>
        <w:t>水胶比变化时，细钢渣粉掺量对混凝土抗压强度的影响</w:t>
      </w:r>
    </w:p>
    <w:p w14:paraId="64778016" w14:textId="77777777" w:rsidR="00971274" w:rsidRPr="005E20D6" w:rsidRDefault="00971274" w:rsidP="00971274">
      <w:pPr>
        <w:rPr>
          <w:rFonts w:ascii="宋体" w:eastAsia="宋体" w:hAnsi="宋体" w:cs="Times New Roman"/>
        </w:rPr>
      </w:pPr>
      <w:r w:rsidRPr="005E20D6">
        <w:rPr>
          <w:rFonts w:ascii="宋体" w:eastAsia="宋体" w:hAnsi="宋体" w:cs="Times New Roman"/>
          <w:noProof/>
        </w:rPr>
        <w:drawing>
          <wp:inline distT="0" distB="0" distL="0" distR="0" wp14:anchorId="684C61A7" wp14:editId="554B2E84">
            <wp:extent cx="2520000" cy="1585166"/>
            <wp:effectExtent l="0" t="0" r="0" b="0"/>
            <wp:docPr id="22" name="图片 22" descr="C:\Users\Saga\Desktop\作图\0.5细28d渗透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ga\Desktop\作图\0.5细28d渗透性.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585166"/>
                    </a:xfrm>
                    <a:prstGeom prst="rect">
                      <a:avLst/>
                    </a:prstGeom>
                    <a:noFill/>
                    <a:ln>
                      <a:noFill/>
                    </a:ln>
                  </pic:spPr>
                </pic:pic>
              </a:graphicData>
            </a:graphic>
          </wp:inline>
        </w:drawing>
      </w:r>
      <w:r w:rsidRPr="005E20D6">
        <w:rPr>
          <w:rFonts w:ascii="宋体" w:eastAsia="宋体" w:hAnsi="宋体" w:cs="Times New Roman"/>
        </w:rPr>
        <w:t xml:space="preserve">  </w:t>
      </w:r>
      <w:r w:rsidRPr="005E20D6">
        <w:rPr>
          <w:rFonts w:ascii="宋体" w:eastAsia="宋体" w:hAnsi="宋体" w:cs="Times New Roman"/>
          <w:noProof/>
        </w:rPr>
        <w:drawing>
          <wp:inline distT="0" distB="0" distL="0" distR="0" wp14:anchorId="4044588B" wp14:editId="19059721">
            <wp:extent cx="2520000" cy="1594560"/>
            <wp:effectExtent l="0" t="0" r="0" b="5715"/>
            <wp:docPr id="23" name="图片 23" descr="C:\Users\Saga\Desktop\作图\0.45细90d渗透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ga\Desktop\作图\0.45细90d渗透性.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594560"/>
                    </a:xfrm>
                    <a:prstGeom prst="rect">
                      <a:avLst/>
                    </a:prstGeom>
                    <a:noFill/>
                    <a:ln>
                      <a:noFill/>
                    </a:ln>
                  </pic:spPr>
                </pic:pic>
              </a:graphicData>
            </a:graphic>
          </wp:inline>
        </w:drawing>
      </w:r>
    </w:p>
    <w:p w14:paraId="5779A72E" w14:textId="77777777" w:rsidR="00971274" w:rsidRPr="005E20D6" w:rsidRDefault="00971274" w:rsidP="00971274">
      <w:pPr>
        <w:jc w:val="center"/>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a</w:t>
      </w:r>
      <w:r w:rsidRPr="005E20D6">
        <w:rPr>
          <w:rFonts w:ascii="宋体" w:eastAsia="宋体" w:hAnsi="宋体" w:cs="Times New Roman" w:hint="eastAsia"/>
        </w:rPr>
        <w:t>）</w:t>
      </w:r>
      <w:r w:rsidRPr="005E20D6">
        <w:rPr>
          <w:rFonts w:ascii="宋体" w:eastAsia="宋体" w:hAnsi="宋体" w:cs="Times New Roman"/>
        </w:rPr>
        <w:t xml:space="preserve">28d                                  </w:t>
      </w:r>
      <w:r w:rsidRPr="005E20D6">
        <w:rPr>
          <w:rFonts w:ascii="宋体" w:eastAsia="宋体" w:hAnsi="宋体" w:cs="Times New Roman" w:hint="eastAsia"/>
        </w:rPr>
        <w:t>（</w:t>
      </w:r>
      <w:r w:rsidRPr="005E20D6">
        <w:rPr>
          <w:rFonts w:ascii="宋体" w:eastAsia="宋体" w:hAnsi="宋体" w:cs="Times New Roman"/>
        </w:rPr>
        <w:t>b</w:t>
      </w:r>
      <w:r w:rsidRPr="005E20D6">
        <w:rPr>
          <w:rFonts w:ascii="宋体" w:eastAsia="宋体" w:hAnsi="宋体" w:cs="Times New Roman" w:hint="eastAsia"/>
        </w:rPr>
        <w:t>）</w:t>
      </w:r>
      <w:r w:rsidRPr="005E20D6">
        <w:rPr>
          <w:rFonts w:ascii="宋体" w:eastAsia="宋体" w:hAnsi="宋体" w:cs="Times New Roman"/>
        </w:rPr>
        <w:t>90d</w:t>
      </w:r>
    </w:p>
    <w:p w14:paraId="710F6BB8" w14:textId="77777777" w:rsidR="00971274" w:rsidRPr="005E20D6" w:rsidRDefault="00971274" w:rsidP="00971274">
      <w:pPr>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2.2.5-6 </w:t>
      </w:r>
      <w:r w:rsidRPr="005E20D6">
        <w:rPr>
          <w:rFonts w:ascii="宋体" w:eastAsia="宋体" w:hAnsi="宋体" w:cs="Times New Roman" w:hint="eastAsia"/>
        </w:rPr>
        <w:t>水胶比</w:t>
      </w:r>
      <w:r w:rsidRPr="005E20D6">
        <w:rPr>
          <w:rFonts w:ascii="宋体" w:eastAsia="宋体" w:hAnsi="宋体" w:cs="Times New Roman"/>
        </w:rPr>
        <w:t>0.45</w:t>
      </w:r>
      <w:r w:rsidRPr="005E20D6">
        <w:rPr>
          <w:rFonts w:ascii="宋体" w:eastAsia="宋体" w:hAnsi="宋体" w:cs="Times New Roman" w:hint="eastAsia"/>
        </w:rPr>
        <w:t>时，细钢渣粉掺量对混凝土氯离子渗透性的影响</w:t>
      </w:r>
    </w:p>
    <w:p w14:paraId="77A47424" w14:textId="77777777" w:rsidR="00971274" w:rsidRPr="005E20D6" w:rsidRDefault="00971274" w:rsidP="00971274">
      <w:pPr>
        <w:rPr>
          <w:rFonts w:ascii="宋体" w:eastAsia="宋体" w:hAnsi="宋体" w:cs="Times New Roman"/>
        </w:rPr>
      </w:pPr>
      <w:r w:rsidRPr="005E20D6">
        <w:rPr>
          <w:rFonts w:ascii="宋体" w:eastAsia="宋体" w:hAnsi="宋体" w:cs="Times New Roman"/>
          <w:noProof/>
        </w:rPr>
        <w:drawing>
          <wp:inline distT="0" distB="0" distL="0" distR="0" wp14:anchorId="06837D2C" wp14:editId="7D65AC97">
            <wp:extent cx="2520000" cy="1612007"/>
            <wp:effectExtent l="0" t="0" r="0" b="7620"/>
            <wp:docPr id="24" name="图片 24" descr="C:\Users\Saga\Desktop\作图\变水胶比-细-28d氯离子.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ga\Desktop\作图\变水胶比-细-28d氯离子.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612007"/>
                    </a:xfrm>
                    <a:prstGeom prst="rect">
                      <a:avLst/>
                    </a:prstGeom>
                    <a:noFill/>
                    <a:ln>
                      <a:noFill/>
                    </a:ln>
                  </pic:spPr>
                </pic:pic>
              </a:graphicData>
            </a:graphic>
          </wp:inline>
        </w:drawing>
      </w:r>
      <w:r w:rsidRPr="005E20D6">
        <w:rPr>
          <w:rFonts w:ascii="宋体" w:eastAsia="宋体" w:hAnsi="宋体" w:cs="Times New Roman"/>
        </w:rPr>
        <w:t xml:space="preserve">  </w:t>
      </w:r>
      <w:r w:rsidRPr="005E20D6">
        <w:rPr>
          <w:rFonts w:ascii="宋体" w:eastAsia="宋体" w:hAnsi="宋体" w:cs="Times New Roman"/>
          <w:noProof/>
        </w:rPr>
        <w:drawing>
          <wp:inline distT="0" distB="0" distL="0" distR="0" wp14:anchorId="409B121E" wp14:editId="1812ED15">
            <wp:extent cx="2520000" cy="1625873"/>
            <wp:effectExtent l="0" t="0" r="0" b="0"/>
            <wp:docPr id="25" name="图片 25" descr="C:\Users\Saga\Desktop\作图\变水胶比-细-90d渗透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ga\Desktop\作图\变水胶比-细-90d渗透性.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625873"/>
                    </a:xfrm>
                    <a:prstGeom prst="rect">
                      <a:avLst/>
                    </a:prstGeom>
                    <a:noFill/>
                    <a:ln>
                      <a:noFill/>
                    </a:ln>
                  </pic:spPr>
                </pic:pic>
              </a:graphicData>
            </a:graphic>
          </wp:inline>
        </w:drawing>
      </w:r>
    </w:p>
    <w:p w14:paraId="7B08847B" w14:textId="77777777" w:rsidR="00971274" w:rsidRPr="005E20D6" w:rsidRDefault="00971274" w:rsidP="00971274">
      <w:pPr>
        <w:jc w:val="center"/>
        <w:rPr>
          <w:rFonts w:ascii="宋体" w:eastAsia="宋体" w:hAnsi="宋体" w:cs="Times New Roman"/>
        </w:rPr>
      </w:pPr>
      <w:r w:rsidRPr="005E20D6">
        <w:rPr>
          <w:rFonts w:ascii="宋体" w:eastAsia="宋体" w:hAnsi="宋体" w:cs="Times New Roman" w:hint="eastAsia"/>
        </w:rPr>
        <w:t>（</w:t>
      </w:r>
      <w:r w:rsidRPr="005E20D6">
        <w:rPr>
          <w:rFonts w:ascii="宋体" w:eastAsia="宋体" w:hAnsi="宋体" w:cs="Times New Roman"/>
        </w:rPr>
        <w:t>a</w:t>
      </w:r>
      <w:r w:rsidRPr="005E20D6">
        <w:rPr>
          <w:rFonts w:ascii="宋体" w:eastAsia="宋体" w:hAnsi="宋体" w:cs="Times New Roman" w:hint="eastAsia"/>
        </w:rPr>
        <w:t>）</w:t>
      </w:r>
      <w:r w:rsidRPr="005E20D6">
        <w:rPr>
          <w:rFonts w:ascii="宋体" w:eastAsia="宋体" w:hAnsi="宋体" w:cs="Times New Roman"/>
        </w:rPr>
        <w:t xml:space="preserve">28d                                  </w:t>
      </w:r>
      <w:r w:rsidRPr="005E20D6">
        <w:rPr>
          <w:rFonts w:ascii="宋体" w:eastAsia="宋体" w:hAnsi="宋体" w:cs="Times New Roman" w:hint="eastAsia"/>
        </w:rPr>
        <w:t>（</w:t>
      </w:r>
      <w:r w:rsidRPr="005E20D6">
        <w:rPr>
          <w:rFonts w:ascii="宋体" w:eastAsia="宋体" w:hAnsi="宋体" w:cs="Times New Roman"/>
        </w:rPr>
        <w:t>b</w:t>
      </w:r>
      <w:r w:rsidRPr="005E20D6">
        <w:rPr>
          <w:rFonts w:ascii="宋体" w:eastAsia="宋体" w:hAnsi="宋体" w:cs="Times New Roman" w:hint="eastAsia"/>
        </w:rPr>
        <w:t>）</w:t>
      </w:r>
      <w:r w:rsidRPr="005E20D6">
        <w:rPr>
          <w:rFonts w:ascii="宋体" w:eastAsia="宋体" w:hAnsi="宋体" w:cs="Times New Roman"/>
        </w:rPr>
        <w:t>90d</w:t>
      </w:r>
    </w:p>
    <w:p w14:paraId="10CF692F" w14:textId="77777777" w:rsidR="00971274" w:rsidRPr="005E20D6" w:rsidRDefault="00971274" w:rsidP="00971274">
      <w:pPr>
        <w:jc w:val="center"/>
        <w:rPr>
          <w:rFonts w:ascii="宋体" w:eastAsia="宋体" w:hAnsi="宋体" w:cs="Times New Roman"/>
        </w:rPr>
      </w:pPr>
      <w:r w:rsidRPr="005E20D6">
        <w:rPr>
          <w:rFonts w:ascii="宋体" w:eastAsia="宋体" w:hAnsi="宋体" w:cs="Times New Roman" w:hint="eastAsia"/>
        </w:rPr>
        <w:t>图</w:t>
      </w:r>
      <w:r w:rsidRPr="005E20D6">
        <w:rPr>
          <w:rFonts w:ascii="宋体" w:eastAsia="宋体" w:hAnsi="宋体" w:cs="Times New Roman"/>
        </w:rPr>
        <w:t xml:space="preserve">2.2.5-7 </w:t>
      </w:r>
      <w:r w:rsidRPr="005E20D6">
        <w:rPr>
          <w:rFonts w:ascii="宋体" w:eastAsia="宋体" w:hAnsi="宋体" w:cs="Times New Roman" w:hint="eastAsia"/>
        </w:rPr>
        <w:t>水胶比变化时，细钢渣粉掺量对混凝土氯离子渗透性的影响</w:t>
      </w:r>
    </w:p>
    <w:p w14:paraId="0002E55A" w14:textId="77777777" w:rsidR="00971274" w:rsidRPr="005E20D6" w:rsidRDefault="00971274" w:rsidP="00971274">
      <w:pPr>
        <w:rPr>
          <w:rFonts w:ascii="宋体" w:eastAsia="宋体" w:hAnsi="宋体" w:cs="Times New Roman"/>
        </w:rPr>
      </w:pPr>
    </w:p>
    <w:p w14:paraId="0A2566CB" w14:textId="77777777" w:rsidR="00A929F6" w:rsidRPr="005E20D6" w:rsidRDefault="005E3160" w:rsidP="001A4075">
      <w:pPr>
        <w:ind w:firstLine="435"/>
        <w:rPr>
          <w:rFonts w:ascii="宋体" w:eastAsia="宋体" w:hAnsi="宋体" w:cs="Times New Roman"/>
        </w:rPr>
      </w:pPr>
      <w:r w:rsidRPr="005E20D6">
        <w:rPr>
          <w:rFonts w:ascii="宋体" w:eastAsia="宋体" w:hAnsi="宋体" w:cs="Times New Roman" w:hint="eastAsia"/>
        </w:rPr>
        <w:t>对强度等级低于</w:t>
      </w:r>
      <w:r w:rsidRPr="005E20D6">
        <w:rPr>
          <w:rFonts w:ascii="宋体" w:eastAsia="宋体" w:hAnsi="宋体" w:cs="Times New Roman"/>
        </w:rPr>
        <w:t>C25</w:t>
      </w:r>
      <w:r w:rsidRPr="005E20D6">
        <w:rPr>
          <w:rFonts w:ascii="宋体" w:eastAsia="宋体" w:hAnsi="宋体" w:cs="Times New Roman" w:hint="eastAsia"/>
        </w:rPr>
        <w:t>的混凝土，由于一般用于非重点结构部位，钢渣粉的最大掺量可增加</w:t>
      </w:r>
      <w:r w:rsidRPr="005E20D6">
        <w:rPr>
          <w:rFonts w:ascii="宋体" w:eastAsia="宋体" w:hAnsi="宋体" w:cs="Times New Roman"/>
        </w:rPr>
        <w:t>10%</w:t>
      </w:r>
      <w:r w:rsidRPr="005E20D6">
        <w:rPr>
          <w:rFonts w:ascii="宋体" w:eastAsia="宋体" w:hAnsi="宋体" w:cs="Times New Roman" w:hint="eastAsia"/>
        </w:rPr>
        <w:t>。由于钢渣粉混凝土的早期强度发展缓慢，因此对早期强度有比较高要求的工程，应用钢渣粉混凝土时应降低钢渣粉的掺量。</w:t>
      </w:r>
    </w:p>
    <w:p w14:paraId="57E53CF5" w14:textId="77777777" w:rsidR="005E3160" w:rsidRPr="005E20D6" w:rsidRDefault="00802176" w:rsidP="001A407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7</w:t>
      </w:r>
      <w:r w:rsidRPr="005E20D6">
        <w:rPr>
          <w:rFonts w:ascii="宋体" w:eastAsia="宋体" w:hAnsi="宋体" w:cs="Times New Roman" w:hint="eastAsia"/>
          <w:b/>
        </w:rPr>
        <w:t>）</w:t>
      </w:r>
      <w:r w:rsidRPr="005E20D6">
        <w:rPr>
          <w:rFonts w:ascii="宋体" w:eastAsia="宋体" w:hAnsi="宋体" w:cs="Times New Roman" w:hint="eastAsia"/>
        </w:rPr>
        <w:t>混凝土配制强度应按下式计算：</w:t>
      </w:r>
    </w:p>
    <w:p w14:paraId="1060680F" w14:textId="77777777" w:rsidR="00802176" w:rsidRPr="005E20D6" w:rsidRDefault="00802176" w:rsidP="00802176">
      <w:pPr>
        <w:pStyle w:val="a8"/>
        <w:tabs>
          <w:tab w:val="clear" w:pos="4200"/>
          <w:tab w:val="center" w:pos="3119"/>
        </w:tabs>
        <w:ind w:firstLine="420"/>
        <w:rPr>
          <w:rFonts w:ascii="宋体" w:hAnsi="宋体"/>
        </w:rPr>
      </w:pPr>
      <w:r w:rsidRPr="005E20D6">
        <w:rPr>
          <w:rFonts w:ascii="宋体" w:hAnsi="宋体"/>
        </w:rPr>
        <w:tab/>
        <w:t xml:space="preserve">                  </w:t>
      </w:r>
      <m:oMath>
        <m:sSub>
          <m:sSubPr>
            <m:ctrlPr>
              <w:rPr>
                <w:rFonts w:ascii="Cambria Math" w:hAnsi="Cambria Math"/>
              </w:rPr>
            </m:ctrlPr>
          </m:sSubPr>
          <m:e>
            <m:r>
              <w:rPr>
                <w:rFonts w:ascii="Cambria Math" w:hAnsi="Cambria Math" w:hint="eastAsia"/>
              </w:rPr>
              <m:t>f</m:t>
            </m:r>
          </m:e>
          <m:sub>
            <m:r>
              <m:rPr>
                <m:sty m:val="p"/>
              </m:rPr>
              <w:rPr>
                <w:rFonts w:ascii="Cambria Math" w:hAnsi="Cambria Math" w:hint="eastAsia"/>
              </w:rPr>
              <m:t>cu</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hint="eastAsia"/>
              </w:rPr>
              <m:t>f</m:t>
            </m:r>
          </m:e>
          <m:sub>
            <m:r>
              <m:rPr>
                <m:sty m:val="p"/>
              </m:rPr>
              <w:rPr>
                <w:rFonts w:ascii="Cambria Math" w:hAnsi="Cambria Math" w:hint="eastAsia"/>
              </w:rPr>
              <m:t>cu</m:t>
            </m:r>
            <m:r>
              <m:rPr>
                <m:sty m:val="p"/>
              </m:rPr>
              <w:rPr>
                <w:rFonts w:ascii="Cambria Math" w:hAnsi="Cambria Math"/>
              </w:rPr>
              <m:t>,</m:t>
            </m:r>
            <m:r>
              <m:rPr>
                <m:sty m:val="p"/>
              </m:rPr>
              <w:rPr>
                <w:rFonts w:ascii="Cambria Math" w:hAnsi="Cambria Math" w:hint="eastAsia"/>
              </w:rPr>
              <m:t>k</m:t>
            </m:r>
          </m:sub>
        </m:sSub>
        <m:r>
          <m:rPr>
            <m:sty m:val="p"/>
          </m:rPr>
          <w:rPr>
            <w:rFonts w:ascii="Cambria Math" w:hAnsi="Cambria Math" w:hint="eastAsia"/>
          </w:rPr>
          <m:t>+</m:t>
        </m:r>
        <m:r>
          <w:rPr>
            <w:rFonts w:ascii="Cambria Math" w:hAnsi="Cambria Math"/>
          </w:rPr>
          <m:t>1.645σ</m:t>
        </m:r>
      </m:oMath>
      <w:r w:rsidRPr="005E20D6">
        <w:rPr>
          <w:rFonts w:ascii="宋体" w:hAnsi="宋体"/>
          <w:iCs/>
        </w:rPr>
        <w:tab/>
      </w:r>
    </w:p>
    <w:p w14:paraId="3D4572AF" w14:textId="2746BCD6" w:rsidR="002E5F96" w:rsidRPr="005E20D6" w:rsidRDefault="00802176" w:rsidP="00802176">
      <w:pPr>
        <w:pStyle w:val="aa"/>
        <w:ind w:firstLine="420"/>
        <w:rPr>
          <w:rFonts w:ascii="宋体" w:hAnsi="宋体"/>
        </w:rPr>
      </w:pPr>
      <w:r w:rsidRPr="005E20D6">
        <w:rPr>
          <w:rFonts w:ascii="宋体" w:hAnsi="宋体" w:hint="eastAsia"/>
        </w:rPr>
        <w:t>式中：</w:t>
      </w:r>
    </w:p>
    <w:p w14:paraId="5D84B4C8" w14:textId="77FDD47B" w:rsidR="00802176" w:rsidRPr="005E20D6" w:rsidRDefault="005E20D6" w:rsidP="00802176">
      <w:pPr>
        <w:pStyle w:val="aa"/>
        <w:ind w:firstLine="420"/>
        <w:rPr>
          <w:rFonts w:ascii="宋体" w:hAnsi="宋体"/>
        </w:rPr>
      </w:pPr>
      <m:oMath>
        <m:sSub>
          <m:sSubPr>
            <m:ctrlPr>
              <w:rPr>
                <w:rFonts w:ascii="Cambria Math" w:hAnsi="Cambria Math"/>
              </w:rPr>
            </m:ctrlPr>
          </m:sSubPr>
          <m:e>
            <m:r>
              <w:rPr>
                <w:rFonts w:ascii="Cambria Math" w:hAnsi="Cambria Math" w:hint="eastAsia"/>
              </w:rPr>
              <m:t>f</m:t>
            </m:r>
          </m:e>
          <m:sub>
            <m:r>
              <m:rPr>
                <m:sty m:val="p"/>
              </m:rPr>
              <w:rPr>
                <w:rFonts w:ascii="Cambria Math" w:hAnsi="Cambria Math" w:hint="eastAsia"/>
              </w:rPr>
              <m:t>cu</m:t>
            </m:r>
            <m:r>
              <m:rPr>
                <m:sty m:val="p"/>
              </m:rPr>
              <w:rPr>
                <w:rFonts w:ascii="Cambria Math" w:hAnsi="Cambria Math"/>
              </w:rPr>
              <m:t>,0</m:t>
            </m:r>
          </m:sub>
        </m:sSub>
      </m:oMath>
      <w:r w:rsidR="00802176" w:rsidRPr="005E20D6">
        <w:rPr>
          <w:rFonts w:ascii="宋体" w:hAnsi="宋体"/>
        </w:rPr>
        <w:tab/>
      </w:r>
      <w:r w:rsidR="00802176" w:rsidRPr="005E20D6">
        <w:rPr>
          <w:rFonts w:ascii="宋体" w:hAnsi="宋体" w:hint="eastAsia"/>
        </w:rPr>
        <w:t>——混凝土配制强度</w:t>
      </w:r>
      <w:r w:rsidR="00802176" w:rsidRPr="005E20D6">
        <w:rPr>
          <w:rFonts w:ascii="宋体" w:hAnsi="宋体"/>
        </w:rPr>
        <w:t>(MPa)</w:t>
      </w:r>
      <w:r w:rsidR="00802176" w:rsidRPr="005E20D6">
        <w:rPr>
          <w:rFonts w:ascii="宋体" w:hAnsi="宋体" w:hint="eastAsia"/>
        </w:rPr>
        <w:t>；</w:t>
      </w:r>
    </w:p>
    <w:p w14:paraId="47183260" w14:textId="5FC71B55" w:rsidR="00802176" w:rsidRPr="005E20D6" w:rsidRDefault="005E20D6" w:rsidP="00802176">
      <w:pPr>
        <w:pStyle w:val="aa"/>
        <w:ind w:firstLine="420"/>
        <w:rPr>
          <w:rFonts w:ascii="宋体" w:hAnsi="宋体"/>
        </w:rPr>
      </w:pPr>
      <m:oMath>
        <m:sSub>
          <m:sSubPr>
            <m:ctrlPr>
              <w:rPr>
                <w:rFonts w:ascii="Cambria Math" w:hAnsi="Cambria Math"/>
              </w:rPr>
            </m:ctrlPr>
          </m:sSubPr>
          <m:e>
            <m:r>
              <w:rPr>
                <w:rFonts w:ascii="Cambria Math" w:hAnsi="Cambria Math" w:hint="eastAsia"/>
              </w:rPr>
              <m:t>f</m:t>
            </m:r>
          </m:e>
          <m:sub>
            <m:r>
              <m:rPr>
                <m:sty m:val="p"/>
              </m:rPr>
              <w:rPr>
                <w:rFonts w:ascii="Cambria Math" w:hAnsi="Cambria Math" w:hint="eastAsia"/>
              </w:rPr>
              <m:t>cu</m:t>
            </m:r>
            <m:r>
              <m:rPr>
                <m:sty m:val="p"/>
              </m:rPr>
              <w:rPr>
                <w:rFonts w:ascii="Cambria Math" w:hAnsi="Cambria Math"/>
              </w:rPr>
              <m:t>,</m:t>
            </m:r>
            <m:r>
              <m:rPr>
                <m:sty m:val="p"/>
              </m:rPr>
              <w:rPr>
                <w:rFonts w:ascii="Cambria Math" w:hAnsi="Cambria Math" w:hint="eastAsia"/>
              </w:rPr>
              <m:t>k</m:t>
            </m:r>
          </m:sub>
        </m:sSub>
      </m:oMath>
      <w:r w:rsidR="00802176" w:rsidRPr="005E20D6">
        <w:rPr>
          <w:rFonts w:ascii="宋体" w:hAnsi="宋体"/>
        </w:rPr>
        <w:tab/>
      </w:r>
      <w:r w:rsidR="00802176" w:rsidRPr="005E20D6">
        <w:rPr>
          <w:rFonts w:ascii="宋体" w:hAnsi="宋体" w:hint="eastAsia"/>
        </w:rPr>
        <w:t>——混凝土立方体抗压强度标准值</w:t>
      </w:r>
      <w:r w:rsidR="00802176" w:rsidRPr="005E20D6">
        <w:rPr>
          <w:rFonts w:ascii="宋体" w:hAnsi="宋体"/>
        </w:rPr>
        <w:t>(MPa)</w:t>
      </w:r>
      <w:r w:rsidR="00802176" w:rsidRPr="005E20D6">
        <w:rPr>
          <w:rFonts w:ascii="宋体" w:hAnsi="宋体" w:hint="eastAsia"/>
        </w:rPr>
        <w:t>；</w:t>
      </w:r>
    </w:p>
    <w:p w14:paraId="06515EED" w14:textId="18C14116" w:rsidR="00802176" w:rsidRPr="005E20D6" w:rsidRDefault="002E5F96" w:rsidP="005E20D6">
      <w:pPr>
        <w:pStyle w:val="aa"/>
        <w:tabs>
          <w:tab w:val="center" w:pos="2127"/>
        </w:tabs>
        <w:ind w:firstLineChars="0"/>
        <w:rPr>
          <w:rFonts w:ascii="宋体" w:hAnsi="宋体"/>
        </w:rPr>
      </w:pPr>
      <w:r w:rsidRPr="005E20D6">
        <w:rPr>
          <w:rFonts w:ascii="宋体" w:hAnsi="宋体"/>
        </w:rPr>
        <w:t xml:space="preserve">  </w:t>
      </w:r>
      <m:oMath>
        <m:r>
          <w:rPr>
            <w:rFonts w:ascii="Cambria Math" w:hAnsi="Cambria Math"/>
          </w:rPr>
          <m:t>σ</m:t>
        </m:r>
      </m:oMath>
      <w:r w:rsidR="00802176" w:rsidRPr="005E20D6">
        <w:rPr>
          <w:rFonts w:ascii="宋体" w:hAnsi="宋体"/>
        </w:rPr>
        <w:tab/>
      </w:r>
      <w:r w:rsidR="00802176" w:rsidRPr="005E20D6">
        <w:rPr>
          <w:rFonts w:ascii="宋体" w:hAnsi="宋体" w:hint="eastAsia"/>
        </w:rPr>
        <w:t>——混凝土强度标准差</w:t>
      </w:r>
      <w:r w:rsidR="00802176" w:rsidRPr="005E20D6">
        <w:rPr>
          <w:rFonts w:ascii="宋体" w:hAnsi="宋体"/>
        </w:rPr>
        <w:t>(MPa)</w:t>
      </w:r>
      <w:r w:rsidR="00802176" w:rsidRPr="005E20D6">
        <w:rPr>
          <w:rFonts w:ascii="宋体" w:hAnsi="宋体" w:hint="eastAsia"/>
        </w:rPr>
        <w:t>。</w:t>
      </w:r>
    </w:p>
    <w:p w14:paraId="7AB35999" w14:textId="77777777" w:rsidR="005E3160" w:rsidRPr="005E20D6" w:rsidRDefault="00802176" w:rsidP="001A407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8</w:t>
      </w:r>
      <w:r w:rsidRPr="005E20D6">
        <w:rPr>
          <w:rFonts w:ascii="宋体" w:eastAsia="宋体" w:hAnsi="宋体" w:cs="Times New Roman" w:hint="eastAsia"/>
          <w:b/>
        </w:rPr>
        <w:t>）</w:t>
      </w:r>
      <w:r w:rsidRPr="005E20D6">
        <w:rPr>
          <w:rFonts w:ascii="宋体" w:eastAsia="宋体" w:hAnsi="宋体" w:hint="eastAsia"/>
        </w:rPr>
        <w:t>钢渣粉混凝土的配合比设计可按重量法或绝对体积法计算，并通过试</w:t>
      </w:r>
      <w:proofErr w:type="gramStart"/>
      <w:r w:rsidRPr="005E20D6">
        <w:rPr>
          <w:rFonts w:ascii="宋体" w:eastAsia="宋体" w:hAnsi="宋体" w:hint="eastAsia"/>
        </w:rPr>
        <w:t>配确定</w:t>
      </w:r>
      <w:proofErr w:type="gramEnd"/>
      <w:r w:rsidRPr="005E20D6">
        <w:rPr>
          <w:rFonts w:ascii="宋体" w:eastAsia="宋体" w:hAnsi="宋体" w:hint="eastAsia"/>
        </w:rPr>
        <w:t>混凝土配合比，宜通过系统配合比试验建立钢渣粉混凝土的水胶比与强度经验关系式。</w:t>
      </w:r>
    </w:p>
    <w:p w14:paraId="4D8148EE" w14:textId="77777777" w:rsidR="005E3160" w:rsidRPr="005E20D6" w:rsidRDefault="008B3FC3" w:rsidP="001A4075">
      <w:pPr>
        <w:ind w:firstLine="435"/>
        <w:rPr>
          <w:rFonts w:ascii="宋体" w:eastAsia="宋体" w:hAnsi="宋体" w:cs="Times New Roman"/>
        </w:rPr>
      </w:pPr>
      <w:r w:rsidRPr="005E20D6">
        <w:rPr>
          <w:rFonts w:ascii="宋体" w:eastAsia="宋体" w:hAnsi="宋体" w:cs="Times New Roman" w:hint="eastAsia"/>
        </w:rPr>
        <w:t>从上述试验结果可知，钢渣粉混凝土</w:t>
      </w:r>
      <w:r w:rsidR="007E30D3" w:rsidRPr="005E20D6">
        <w:rPr>
          <w:rFonts w:ascii="宋体" w:eastAsia="宋体" w:hAnsi="宋体" w:cs="Times New Roman" w:hint="eastAsia"/>
        </w:rPr>
        <w:t>的性能受水胶比的影响最大，随着钢渣粉的掺入，调整水胶比是实现混凝土设计性能的最有效途径。因此，建议</w:t>
      </w:r>
      <w:r w:rsidR="007E30D3" w:rsidRPr="005E20D6">
        <w:rPr>
          <w:rFonts w:ascii="宋体" w:eastAsia="宋体" w:hAnsi="宋体" w:hint="eastAsia"/>
        </w:rPr>
        <w:t>通过系统配合比试验建立钢渣粉混凝土的水胶比与强度经验关系式，用于指导实际生产。</w:t>
      </w:r>
    </w:p>
    <w:p w14:paraId="73D7A029" w14:textId="77777777" w:rsidR="005E3160" w:rsidRPr="005E20D6" w:rsidRDefault="007C5BA6" w:rsidP="001A407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9</w:t>
      </w:r>
      <w:r w:rsidRPr="005E20D6">
        <w:rPr>
          <w:rFonts w:ascii="宋体" w:eastAsia="宋体" w:hAnsi="宋体" w:cs="Times New Roman" w:hint="eastAsia"/>
          <w:b/>
        </w:rPr>
        <w:t>）</w:t>
      </w:r>
      <w:r w:rsidRPr="005E20D6">
        <w:rPr>
          <w:rFonts w:ascii="宋体" w:eastAsia="宋体" w:hAnsi="宋体" w:hint="eastAsia"/>
        </w:rPr>
        <w:t>最小胶凝材料用量和最大水胶比应符合现行国家标准《混凝土结构设计规范》</w:t>
      </w:r>
      <w:r w:rsidRPr="005E20D6">
        <w:rPr>
          <w:rFonts w:ascii="宋体" w:eastAsia="宋体" w:hAnsi="宋体"/>
        </w:rPr>
        <w:t>GB 50010和</w:t>
      </w:r>
      <w:proofErr w:type="gramStart"/>
      <w:r w:rsidRPr="005E20D6">
        <w:rPr>
          <w:rFonts w:ascii="宋体" w:eastAsia="宋体" w:hAnsi="宋体" w:hint="eastAsia"/>
        </w:rPr>
        <w:t>现行行业</w:t>
      </w:r>
      <w:proofErr w:type="gramEnd"/>
      <w:r w:rsidRPr="005E20D6">
        <w:rPr>
          <w:rFonts w:ascii="宋体" w:eastAsia="宋体" w:hAnsi="宋体" w:hint="eastAsia"/>
        </w:rPr>
        <w:t>标准《普通混凝土配合比设计规程》</w:t>
      </w:r>
      <w:r w:rsidRPr="005E20D6">
        <w:rPr>
          <w:rFonts w:ascii="宋体" w:eastAsia="宋体" w:hAnsi="宋体"/>
        </w:rPr>
        <w:t>JGJ 55的规定。</w:t>
      </w:r>
    </w:p>
    <w:p w14:paraId="32282C99" w14:textId="77777777" w:rsidR="005E3160" w:rsidRPr="005E20D6" w:rsidRDefault="007C5BA6" w:rsidP="001A4075">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10</w:t>
      </w:r>
      <w:r w:rsidRPr="005E20D6">
        <w:rPr>
          <w:rFonts w:ascii="宋体" w:eastAsia="宋体" w:hAnsi="宋体" w:cs="Times New Roman" w:hint="eastAsia"/>
          <w:b/>
        </w:rPr>
        <w:t>）</w:t>
      </w:r>
      <w:r w:rsidRPr="005E20D6">
        <w:rPr>
          <w:rFonts w:ascii="宋体" w:eastAsia="宋体" w:hAnsi="宋体" w:cs="Times New Roman" w:hint="eastAsia"/>
        </w:rPr>
        <w:t>应根据实际工程应用条件，调整钢渣粉混凝土的初凝时间。</w:t>
      </w:r>
    </w:p>
    <w:p w14:paraId="4A43AC0B" w14:textId="77777777" w:rsidR="001A4075" w:rsidRPr="005E20D6" w:rsidRDefault="00946CC3" w:rsidP="001A4075">
      <w:pPr>
        <w:ind w:firstLine="435"/>
        <w:rPr>
          <w:rFonts w:ascii="宋体" w:eastAsia="宋体" w:hAnsi="宋体" w:cs="Times New Roman"/>
        </w:rPr>
      </w:pPr>
      <w:r w:rsidRPr="005E20D6">
        <w:rPr>
          <w:rFonts w:ascii="宋体" w:eastAsia="宋体" w:hAnsi="宋体" w:cs="Times New Roman" w:hint="eastAsia"/>
        </w:rPr>
        <w:t>钢渣粉通常会造成混凝土的凝结时间延长，由于钢渣粉的组份差异大，因此对凝结时间的影响幅度也有比较大的差异。表</w:t>
      </w:r>
      <w:r w:rsidR="00D86601" w:rsidRPr="005E20D6">
        <w:rPr>
          <w:rFonts w:ascii="宋体" w:eastAsia="宋体" w:hAnsi="宋体" w:cs="Times New Roman"/>
        </w:rPr>
        <w:t>2.2.5-10</w:t>
      </w:r>
      <w:r w:rsidR="00D86601" w:rsidRPr="005E20D6">
        <w:rPr>
          <w:rFonts w:ascii="宋体" w:eastAsia="宋体" w:hAnsi="宋体" w:cs="Times New Roman" w:hint="eastAsia"/>
        </w:rPr>
        <w:t>显示，</w:t>
      </w:r>
      <w:proofErr w:type="gramStart"/>
      <w:r w:rsidR="00D86601" w:rsidRPr="005E20D6">
        <w:rPr>
          <w:rFonts w:ascii="宋体" w:eastAsia="宋体" w:hAnsi="宋体" w:cs="Times New Roman" w:hint="eastAsia"/>
        </w:rPr>
        <w:t>钢渣粉对水泥</w:t>
      </w:r>
      <w:proofErr w:type="gramEnd"/>
      <w:r w:rsidR="00D86601" w:rsidRPr="005E20D6">
        <w:rPr>
          <w:rFonts w:ascii="宋体" w:eastAsia="宋体" w:hAnsi="宋体" w:cs="Times New Roman" w:hint="eastAsia"/>
        </w:rPr>
        <w:t>初凝时间的影响是非常明显的，钢渣粉的这个性质是需要特别关注的，应根据实际工程应用条件，调整钢渣粉混凝土的初凝时间。</w:t>
      </w:r>
    </w:p>
    <w:p w14:paraId="212C0042" w14:textId="77777777" w:rsidR="00316423" w:rsidRPr="005E20D6" w:rsidRDefault="00316423" w:rsidP="00316423">
      <w:pPr>
        <w:jc w:val="center"/>
        <w:rPr>
          <w:rFonts w:ascii="宋体" w:eastAsia="宋体" w:hAnsi="宋体" w:cs="Times New Roman"/>
        </w:rPr>
      </w:pPr>
      <w:bookmarkStart w:id="12" w:name="OLE_LINK391"/>
      <w:r w:rsidRPr="005E20D6">
        <w:rPr>
          <w:rFonts w:ascii="宋体" w:eastAsia="宋体" w:hAnsi="宋体" w:cs="Times New Roman" w:hint="eastAsia"/>
        </w:rPr>
        <w:t>表</w:t>
      </w:r>
      <w:r w:rsidRPr="005E20D6">
        <w:rPr>
          <w:rFonts w:ascii="宋体" w:eastAsia="宋体" w:hAnsi="宋体" w:cs="Times New Roman"/>
        </w:rPr>
        <w:t xml:space="preserve">2.2.5-9  </w:t>
      </w:r>
      <w:r w:rsidRPr="005E20D6">
        <w:rPr>
          <w:rFonts w:ascii="宋体" w:eastAsia="宋体" w:hAnsi="宋体" w:cs="Times New Roman" w:hint="eastAsia"/>
        </w:rPr>
        <w:t>水泥和钢渣粉</w:t>
      </w:r>
      <w:r w:rsidRPr="005E20D6">
        <w:rPr>
          <w:rFonts w:ascii="宋体" w:eastAsia="宋体" w:hAnsi="宋体" w:cs="Times New Roman"/>
        </w:rPr>
        <w:t>(SS1/SS2/SS3)</w:t>
      </w:r>
      <w:r w:rsidRPr="005E20D6">
        <w:rPr>
          <w:rFonts w:ascii="宋体" w:eastAsia="宋体" w:hAnsi="宋体" w:cs="Times New Roman" w:hint="eastAsia"/>
        </w:rPr>
        <w:t>的化学组成</w:t>
      </w:r>
      <w:r w:rsidRPr="005E20D6">
        <w:rPr>
          <w:rFonts w:ascii="宋体" w:eastAsia="宋体" w:hAnsi="宋体" w:cs="Times New Roman"/>
        </w:rPr>
        <w:t xml:space="preserve"> (</w:t>
      </w:r>
      <w:bookmarkStart w:id="13" w:name="OLE_LINK78"/>
      <w:proofErr w:type="spellStart"/>
      <w:r w:rsidRPr="005E20D6">
        <w:rPr>
          <w:rFonts w:ascii="宋体" w:eastAsia="宋体" w:hAnsi="宋体" w:cs="Times New Roman"/>
        </w:rPr>
        <w:t>wt</w:t>
      </w:r>
      <w:proofErr w:type="spellEnd"/>
      <w:r w:rsidRPr="005E20D6">
        <w:rPr>
          <w:rFonts w:ascii="宋体" w:eastAsia="宋体" w:hAnsi="宋体" w:cs="Times New Roman"/>
        </w:rPr>
        <w:t>%</w:t>
      </w:r>
      <w:bookmarkEnd w:id="13"/>
      <w:r w:rsidR="00F50FBB" w:rsidRPr="005E20D6">
        <w:rPr>
          <w:rFonts w:ascii="宋体" w:eastAsia="宋体" w:hAnsi="宋体" w:cs="Times New Roman"/>
        </w:rPr>
        <w:t>)</w:t>
      </w:r>
    </w:p>
    <w:tbl>
      <w:tblPr>
        <w:tblStyle w:val="TableGrid2"/>
        <w:tblW w:w="9776" w:type="dxa"/>
        <w:jc w:val="center"/>
        <w:tblLayout w:type="fixed"/>
        <w:tblLook w:val="04A0" w:firstRow="1" w:lastRow="0" w:firstColumn="1" w:lastColumn="0" w:noHBand="0" w:noVBand="1"/>
      </w:tblPr>
      <w:tblGrid>
        <w:gridCol w:w="704"/>
        <w:gridCol w:w="709"/>
        <w:gridCol w:w="709"/>
        <w:gridCol w:w="708"/>
        <w:gridCol w:w="709"/>
        <w:gridCol w:w="709"/>
        <w:gridCol w:w="696"/>
        <w:gridCol w:w="580"/>
        <w:gridCol w:w="708"/>
        <w:gridCol w:w="709"/>
        <w:gridCol w:w="709"/>
        <w:gridCol w:w="709"/>
        <w:gridCol w:w="708"/>
        <w:gridCol w:w="709"/>
      </w:tblGrid>
      <w:tr w:rsidR="005E20D6" w:rsidRPr="00542061" w14:paraId="528F5B6A" w14:textId="77777777" w:rsidTr="005E20D6">
        <w:trPr>
          <w:jc w:val="center"/>
        </w:trPr>
        <w:tc>
          <w:tcPr>
            <w:tcW w:w="704" w:type="dxa"/>
          </w:tcPr>
          <w:p w14:paraId="3012AAC9" w14:textId="77777777" w:rsidR="00316423" w:rsidRPr="005E20D6" w:rsidRDefault="00316423" w:rsidP="00A23CA6">
            <w:pPr>
              <w:spacing w:line="360" w:lineRule="auto"/>
              <w:rPr>
                <w:rFonts w:ascii="宋体" w:hAnsi="宋体" w:cs="Times New Roman"/>
                <w:color w:val="000000"/>
              </w:rPr>
            </w:pPr>
            <w:bookmarkStart w:id="14" w:name="OLE_LINK4"/>
          </w:p>
        </w:tc>
        <w:tc>
          <w:tcPr>
            <w:tcW w:w="709" w:type="dxa"/>
          </w:tcPr>
          <w:p w14:paraId="572EAD72" w14:textId="77777777" w:rsidR="00316423" w:rsidRPr="005E20D6" w:rsidRDefault="00316423" w:rsidP="00A23CA6">
            <w:pPr>
              <w:spacing w:line="360" w:lineRule="auto"/>
              <w:jc w:val="center"/>
              <w:rPr>
                <w:rFonts w:ascii="宋体" w:hAnsi="宋体" w:cs="Times New Roman"/>
                <w:color w:val="000000"/>
              </w:rPr>
            </w:pPr>
            <w:proofErr w:type="spellStart"/>
            <w:r w:rsidRPr="005E20D6">
              <w:rPr>
                <w:rFonts w:ascii="宋体" w:hAnsi="宋体" w:cs="Times New Roman"/>
                <w:color w:val="000000"/>
              </w:rPr>
              <w:t>CaO</w:t>
            </w:r>
            <w:proofErr w:type="spellEnd"/>
          </w:p>
        </w:tc>
        <w:tc>
          <w:tcPr>
            <w:tcW w:w="709" w:type="dxa"/>
          </w:tcPr>
          <w:p w14:paraId="34C0D2BE"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Al</w:t>
            </w:r>
            <w:r w:rsidRPr="005E20D6">
              <w:rPr>
                <w:rFonts w:ascii="宋体" w:hAnsi="宋体" w:cs="Times New Roman"/>
                <w:color w:val="000000"/>
                <w:vertAlign w:val="subscript"/>
              </w:rPr>
              <w:t>2</w:t>
            </w:r>
            <w:r w:rsidRPr="005E20D6">
              <w:rPr>
                <w:rFonts w:ascii="宋体" w:hAnsi="宋体" w:cs="Times New Roman"/>
                <w:color w:val="000000"/>
              </w:rPr>
              <w:t>O</w:t>
            </w:r>
            <w:r w:rsidRPr="005E20D6">
              <w:rPr>
                <w:rFonts w:ascii="宋体" w:hAnsi="宋体" w:cs="Times New Roman"/>
                <w:color w:val="000000"/>
                <w:vertAlign w:val="subscript"/>
              </w:rPr>
              <w:t>3</w:t>
            </w:r>
          </w:p>
        </w:tc>
        <w:tc>
          <w:tcPr>
            <w:tcW w:w="708" w:type="dxa"/>
          </w:tcPr>
          <w:p w14:paraId="6461A52D"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SiO</w:t>
            </w:r>
            <w:r w:rsidRPr="005E20D6">
              <w:rPr>
                <w:rFonts w:ascii="宋体" w:hAnsi="宋体" w:cs="Times New Roman"/>
                <w:color w:val="000000"/>
                <w:vertAlign w:val="subscript"/>
              </w:rPr>
              <w:t>2</w:t>
            </w:r>
          </w:p>
        </w:tc>
        <w:tc>
          <w:tcPr>
            <w:tcW w:w="709" w:type="dxa"/>
          </w:tcPr>
          <w:p w14:paraId="110AAD9B"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Fe</w:t>
            </w:r>
            <w:r w:rsidRPr="005E20D6">
              <w:rPr>
                <w:rFonts w:ascii="宋体" w:hAnsi="宋体" w:cs="Times New Roman"/>
                <w:color w:val="000000"/>
                <w:vertAlign w:val="subscript"/>
              </w:rPr>
              <w:t>2</w:t>
            </w:r>
            <w:r w:rsidRPr="005E20D6">
              <w:rPr>
                <w:rFonts w:ascii="宋体" w:hAnsi="宋体" w:cs="Times New Roman"/>
                <w:color w:val="000000"/>
              </w:rPr>
              <w:t>O</w:t>
            </w:r>
            <w:r w:rsidRPr="005E20D6">
              <w:rPr>
                <w:rFonts w:ascii="宋体" w:hAnsi="宋体" w:cs="Times New Roman"/>
                <w:color w:val="000000"/>
                <w:vertAlign w:val="subscript"/>
              </w:rPr>
              <w:t>3</w:t>
            </w:r>
          </w:p>
        </w:tc>
        <w:tc>
          <w:tcPr>
            <w:tcW w:w="709" w:type="dxa"/>
          </w:tcPr>
          <w:p w14:paraId="61B2C941"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MgO</w:t>
            </w:r>
          </w:p>
        </w:tc>
        <w:tc>
          <w:tcPr>
            <w:tcW w:w="696" w:type="dxa"/>
          </w:tcPr>
          <w:p w14:paraId="22DFBA6D"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P</w:t>
            </w:r>
            <w:r w:rsidRPr="005E20D6">
              <w:rPr>
                <w:rFonts w:ascii="宋体" w:hAnsi="宋体" w:cs="Times New Roman"/>
                <w:color w:val="000000"/>
                <w:vertAlign w:val="subscript"/>
              </w:rPr>
              <w:t>2</w:t>
            </w:r>
            <w:r w:rsidRPr="005E20D6">
              <w:rPr>
                <w:rFonts w:ascii="宋体" w:hAnsi="宋体" w:cs="Times New Roman"/>
                <w:color w:val="000000"/>
              </w:rPr>
              <w:t>O</w:t>
            </w:r>
            <w:r w:rsidRPr="005E20D6">
              <w:rPr>
                <w:rFonts w:ascii="宋体" w:hAnsi="宋体" w:cs="Times New Roman"/>
                <w:color w:val="000000"/>
                <w:vertAlign w:val="subscript"/>
              </w:rPr>
              <w:t>5</w:t>
            </w:r>
          </w:p>
        </w:tc>
        <w:tc>
          <w:tcPr>
            <w:tcW w:w="580" w:type="dxa"/>
          </w:tcPr>
          <w:p w14:paraId="7BFFAC14"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SO</w:t>
            </w:r>
            <w:r w:rsidRPr="005E20D6">
              <w:rPr>
                <w:rFonts w:ascii="宋体" w:hAnsi="宋体" w:cs="Times New Roman"/>
                <w:color w:val="000000"/>
                <w:vertAlign w:val="subscript"/>
              </w:rPr>
              <w:t>3</w:t>
            </w:r>
          </w:p>
        </w:tc>
        <w:tc>
          <w:tcPr>
            <w:tcW w:w="708" w:type="dxa"/>
          </w:tcPr>
          <w:p w14:paraId="1A797C38"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Na</w:t>
            </w:r>
            <w:r w:rsidRPr="005E20D6">
              <w:rPr>
                <w:rFonts w:ascii="宋体" w:hAnsi="宋体" w:cs="Times New Roman"/>
                <w:color w:val="000000"/>
                <w:vertAlign w:val="subscript"/>
              </w:rPr>
              <w:t>2</w:t>
            </w:r>
            <w:r w:rsidRPr="005E20D6">
              <w:rPr>
                <w:rFonts w:ascii="宋体" w:hAnsi="宋体" w:cs="Times New Roman"/>
                <w:color w:val="000000"/>
              </w:rPr>
              <w:t>O</w:t>
            </w:r>
          </w:p>
        </w:tc>
        <w:tc>
          <w:tcPr>
            <w:tcW w:w="709" w:type="dxa"/>
          </w:tcPr>
          <w:p w14:paraId="419F3B0C"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K</w:t>
            </w:r>
            <w:r w:rsidRPr="005E20D6">
              <w:rPr>
                <w:rFonts w:ascii="宋体" w:hAnsi="宋体" w:cs="Times New Roman"/>
                <w:color w:val="000000"/>
                <w:vertAlign w:val="subscript"/>
              </w:rPr>
              <w:t>2</w:t>
            </w:r>
            <w:r w:rsidRPr="005E20D6">
              <w:rPr>
                <w:rFonts w:ascii="宋体" w:hAnsi="宋体" w:cs="Times New Roman"/>
                <w:color w:val="000000"/>
              </w:rPr>
              <w:t>O</w:t>
            </w:r>
          </w:p>
        </w:tc>
        <w:tc>
          <w:tcPr>
            <w:tcW w:w="709" w:type="dxa"/>
          </w:tcPr>
          <w:p w14:paraId="14A918DF" w14:textId="77777777" w:rsidR="00316423" w:rsidRPr="005E20D6" w:rsidRDefault="00316423" w:rsidP="00A23CA6">
            <w:pPr>
              <w:spacing w:line="360" w:lineRule="auto"/>
              <w:jc w:val="center"/>
              <w:rPr>
                <w:rFonts w:ascii="宋体" w:hAnsi="宋体" w:cs="Times New Roman"/>
                <w:color w:val="000000"/>
              </w:rPr>
            </w:pPr>
            <w:proofErr w:type="spellStart"/>
            <w:r w:rsidRPr="005E20D6">
              <w:rPr>
                <w:rFonts w:ascii="宋体" w:hAnsi="宋体" w:cs="Times New Roman"/>
                <w:color w:val="000000"/>
              </w:rPr>
              <w:t>MnO</w:t>
            </w:r>
            <w:proofErr w:type="spellEnd"/>
          </w:p>
        </w:tc>
        <w:tc>
          <w:tcPr>
            <w:tcW w:w="709" w:type="dxa"/>
          </w:tcPr>
          <w:p w14:paraId="362BF0DD"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TiO</w:t>
            </w:r>
            <w:r w:rsidRPr="005E20D6">
              <w:rPr>
                <w:rFonts w:ascii="宋体" w:hAnsi="宋体" w:cs="Times New Roman"/>
                <w:color w:val="000000"/>
                <w:vertAlign w:val="subscript"/>
              </w:rPr>
              <w:t>2</w:t>
            </w:r>
          </w:p>
        </w:tc>
        <w:tc>
          <w:tcPr>
            <w:tcW w:w="708" w:type="dxa"/>
          </w:tcPr>
          <w:p w14:paraId="4EC41D8F"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Cr</w:t>
            </w:r>
            <w:r w:rsidRPr="005E20D6">
              <w:rPr>
                <w:rFonts w:ascii="宋体" w:hAnsi="宋体" w:cs="Times New Roman"/>
                <w:color w:val="000000"/>
                <w:vertAlign w:val="subscript"/>
              </w:rPr>
              <w:t>2</w:t>
            </w:r>
            <w:r w:rsidRPr="005E20D6">
              <w:rPr>
                <w:rFonts w:ascii="宋体" w:hAnsi="宋体" w:cs="Times New Roman"/>
                <w:color w:val="000000"/>
              </w:rPr>
              <w:t>O</w:t>
            </w:r>
            <w:r w:rsidRPr="005E20D6">
              <w:rPr>
                <w:rFonts w:ascii="宋体" w:hAnsi="宋体" w:cs="Times New Roman"/>
                <w:color w:val="000000"/>
                <w:vertAlign w:val="subscript"/>
              </w:rPr>
              <w:t>3</w:t>
            </w:r>
          </w:p>
        </w:tc>
        <w:tc>
          <w:tcPr>
            <w:tcW w:w="709" w:type="dxa"/>
          </w:tcPr>
          <w:p w14:paraId="54AED788"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V</w:t>
            </w:r>
            <w:r w:rsidRPr="005E20D6">
              <w:rPr>
                <w:rFonts w:ascii="宋体" w:hAnsi="宋体" w:cs="Times New Roman"/>
                <w:color w:val="000000"/>
                <w:vertAlign w:val="subscript"/>
              </w:rPr>
              <w:t>2</w:t>
            </w:r>
            <w:r w:rsidRPr="005E20D6">
              <w:rPr>
                <w:rFonts w:ascii="宋体" w:hAnsi="宋体" w:cs="Times New Roman"/>
                <w:color w:val="000000"/>
              </w:rPr>
              <w:t>O</w:t>
            </w:r>
            <w:r w:rsidRPr="005E20D6">
              <w:rPr>
                <w:rFonts w:ascii="宋体" w:hAnsi="宋体" w:cs="Times New Roman"/>
                <w:color w:val="000000"/>
                <w:vertAlign w:val="subscript"/>
              </w:rPr>
              <w:t>5</w:t>
            </w:r>
          </w:p>
        </w:tc>
      </w:tr>
      <w:tr w:rsidR="005E20D6" w:rsidRPr="00542061" w14:paraId="523AF191" w14:textId="77777777" w:rsidTr="005E20D6">
        <w:trPr>
          <w:jc w:val="center"/>
        </w:trPr>
        <w:tc>
          <w:tcPr>
            <w:tcW w:w="704" w:type="dxa"/>
          </w:tcPr>
          <w:p w14:paraId="60B2D7A2" w14:textId="77777777" w:rsidR="00316423" w:rsidRPr="005E20D6" w:rsidRDefault="00316423" w:rsidP="00A23CA6">
            <w:pPr>
              <w:spacing w:line="360" w:lineRule="auto"/>
              <w:rPr>
                <w:rFonts w:ascii="宋体" w:hAnsi="宋体" w:cs="Times New Roman"/>
                <w:color w:val="000000"/>
              </w:rPr>
            </w:pPr>
            <w:r w:rsidRPr="005E20D6">
              <w:rPr>
                <w:rFonts w:ascii="宋体" w:hAnsi="宋体" w:cs="Times New Roman" w:hint="eastAsia"/>
                <w:color w:val="000000"/>
              </w:rPr>
              <w:t>水泥</w:t>
            </w:r>
          </w:p>
        </w:tc>
        <w:tc>
          <w:tcPr>
            <w:tcW w:w="709" w:type="dxa"/>
          </w:tcPr>
          <w:p w14:paraId="480751CB"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68.54</w:t>
            </w:r>
          </w:p>
        </w:tc>
        <w:tc>
          <w:tcPr>
            <w:tcW w:w="709" w:type="dxa"/>
          </w:tcPr>
          <w:p w14:paraId="5BD9C0D2"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4.47</w:t>
            </w:r>
          </w:p>
        </w:tc>
        <w:tc>
          <w:tcPr>
            <w:tcW w:w="708" w:type="dxa"/>
          </w:tcPr>
          <w:p w14:paraId="4BC71D97"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17.29</w:t>
            </w:r>
          </w:p>
        </w:tc>
        <w:tc>
          <w:tcPr>
            <w:tcW w:w="709" w:type="dxa"/>
          </w:tcPr>
          <w:p w14:paraId="30C719E0"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3.24</w:t>
            </w:r>
          </w:p>
        </w:tc>
        <w:tc>
          <w:tcPr>
            <w:tcW w:w="709" w:type="dxa"/>
          </w:tcPr>
          <w:p w14:paraId="61386F0E"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1.68</w:t>
            </w:r>
          </w:p>
        </w:tc>
        <w:tc>
          <w:tcPr>
            <w:tcW w:w="696" w:type="dxa"/>
          </w:tcPr>
          <w:p w14:paraId="4D094D44"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0.12</w:t>
            </w:r>
          </w:p>
        </w:tc>
        <w:tc>
          <w:tcPr>
            <w:tcW w:w="580" w:type="dxa"/>
          </w:tcPr>
          <w:p w14:paraId="78E61A18"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2.83</w:t>
            </w:r>
          </w:p>
        </w:tc>
        <w:tc>
          <w:tcPr>
            <w:tcW w:w="708" w:type="dxa"/>
          </w:tcPr>
          <w:p w14:paraId="2E83F63E"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0.20</w:t>
            </w:r>
          </w:p>
        </w:tc>
        <w:tc>
          <w:tcPr>
            <w:tcW w:w="709" w:type="dxa"/>
          </w:tcPr>
          <w:p w14:paraId="178A752E"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0.89</w:t>
            </w:r>
          </w:p>
        </w:tc>
        <w:tc>
          <w:tcPr>
            <w:tcW w:w="709" w:type="dxa"/>
          </w:tcPr>
          <w:p w14:paraId="35BE1238"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0.07</w:t>
            </w:r>
          </w:p>
        </w:tc>
        <w:tc>
          <w:tcPr>
            <w:tcW w:w="709" w:type="dxa"/>
          </w:tcPr>
          <w:p w14:paraId="57CDC423"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0.39</w:t>
            </w:r>
          </w:p>
        </w:tc>
        <w:tc>
          <w:tcPr>
            <w:tcW w:w="708" w:type="dxa"/>
          </w:tcPr>
          <w:p w14:paraId="0BEA4BBC"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0.01</w:t>
            </w:r>
          </w:p>
        </w:tc>
        <w:tc>
          <w:tcPr>
            <w:tcW w:w="709" w:type="dxa"/>
          </w:tcPr>
          <w:p w14:paraId="366816AE"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0.01</w:t>
            </w:r>
          </w:p>
        </w:tc>
      </w:tr>
      <w:tr w:rsidR="005E20D6" w:rsidRPr="00542061" w14:paraId="7EF54874" w14:textId="77777777" w:rsidTr="005E20D6">
        <w:trPr>
          <w:jc w:val="center"/>
        </w:trPr>
        <w:tc>
          <w:tcPr>
            <w:tcW w:w="704" w:type="dxa"/>
          </w:tcPr>
          <w:p w14:paraId="3A523825" w14:textId="77777777" w:rsidR="00316423" w:rsidRPr="005E20D6" w:rsidRDefault="00316423" w:rsidP="00316423">
            <w:pPr>
              <w:spacing w:line="360" w:lineRule="auto"/>
              <w:rPr>
                <w:rFonts w:ascii="宋体" w:hAnsi="宋体" w:cs="Times New Roman"/>
                <w:color w:val="000000"/>
              </w:rPr>
            </w:pPr>
            <w:r w:rsidRPr="005E20D6">
              <w:rPr>
                <w:rFonts w:ascii="宋体" w:hAnsi="宋体" w:cs="Times New Roman"/>
                <w:color w:val="000000"/>
              </w:rPr>
              <w:t>SS1</w:t>
            </w:r>
          </w:p>
        </w:tc>
        <w:tc>
          <w:tcPr>
            <w:tcW w:w="709" w:type="dxa"/>
          </w:tcPr>
          <w:p w14:paraId="7F40AF91"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37.99</w:t>
            </w:r>
          </w:p>
        </w:tc>
        <w:tc>
          <w:tcPr>
            <w:tcW w:w="709" w:type="dxa"/>
          </w:tcPr>
          <w:p w14:paraId="6F9C3C7E"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2.68</w:t>
            </w:r>
          </w:p>
        </w:tc>
        <w:tc>
          <w:tcPr>
            <w:tcW w:w="708" w:type="dxa"/>
          </w:tcPr>
          <w:p w14:paraId="57C9A07D"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11.20</w:t>
            </w:r>
          </w:p>
        </w:tc>
        <w:tc>
          <w:tcPr>
            <w:tcW w:w="709" w:type="dxa"/>
          </w:tcPr>
          <w:p w14:paraId="6D1EB8D8"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31.54</w:t>
            </w:r>
          </w:p>
        </w:tc>
        <w:tc>
          <w:tcPr>
            <w:tcW w:w="709" w:type="dxa"/>
          </w:tcPr>
          <w:p w14:paraId="4EA623B7"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6.30</w:t>
            </w:r>
          </w:p>
        </w:tc>
        <w:tc>
          <w:tcPr>
            <w:tcW w:w="696" w:type="dxa"/>
          </w:tcPr>
          <w:p w14:paraId="56B4F706"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2.06</w:t>
            </w:r>
          </w:p>
        </w:tc>
        <w:tc>
          <w:tcPr>
            <w:tcW w:w="580" w:type="dxa"/>
          </w:tcPr>
          <w:p w14:paraId="77758F52"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0.53</w:t>
            </w:r>
          </w:p>
        </w:tc>
        <w:tc>
          <w:tcPr>
            <w:tcW w:w="708" w:type="dxa"/>
          </w:tcPr>
          <w:p w14:paraId="74083D70"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0.16</w:t>
            </w:r>
          </w:p>
        </w:tc>
        <w:tc>
          <w:tcPr>
            <w:tcW w:w="709" w:type="dxa"/>
          </w:tcPr>
          <w:p w14:paraId="7B29ED3E"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0.05</w:t>
            </w:r>
          </w:p>
        </w:tc>
        <w:tc>
          <w:tcPr>
            <w:tcW w:w="709" w:type="dxa"/>
          </w:tcPr>
          <w:p w14:paraId="127F5199"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5.42</w:t>
            </w:r>
          </w:p>
        </w:tc>
        <w:tc>
          <w:tcPr>
            <w:tcW w:w="709" w:type="dxa"/>
          </w:tcPr>
          <w:p w14:paraId="396A079D"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1.29</w:t>
            </w:r>
          </w:p>
        </w:tc>
        <w:tc>
          <w:tcPr>
            <w:tcW w:w="708" w:type="dxa"/>
          </w:tcPr>
          <w:p w14:paraId="33B2F23F"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0.23</w:t>
            </w:r>
          </w:p>
        </w:tc>
        <w:tc>
          <w:tcPr>
            <w:tcW w:w="709" w:type="dxa"/>
          </w:tcPr>
          <w:p w14:paraId="7304170D"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0.36</w:t>
            </w:r>
          </w:p>
        </w:tc>
      </w:tr>
      <w:tr w:rsidR="005E20D6" w:rsidRPr="00542061" w14:paraId="56A90EB4" w14:textId="77777777" w:rsidTr="005E20D6">
        <w:trPr>
          <w:jc w:val="center"/>
        </w:trPr>
        <w:tc>
          <w:tcPr>
            <w:tcW w:w="704" w:type="dxa"/>
          </w:tcPr>
          <w:p w14:paraId="22E9785D" w14:textId="77777777" w:rsidR="00316423" w:rsidRPr="005E20D6" w:rsidRDefault="00316423" w:rsidP="00316423">
            <w:pPr>
              <w:spacing w:line="360" w:lineRule="auto"/>
              <w:rPr>
                <w:rFonts w:ascii="宋体" w:hAnsi="宋体" w:cs="Times New Roman"/>
                <w:color w:val="000000"/>
              </w:rPr>
            </w:pPr>
            <w:r w:rsidRPr="005E20D6">
              <w:rPr>
                <w:rFonts w:ascii="宋体" w:hAnsi="宋体" w:cs="Times New Roman"/>
                <w:color w:val="000000"/>
              </w:rPr>
              <w:t>SS2</w:t>
            </w:r>
          </w:p>
        </w:tc>
        <w:tc>
          <w:tcPr>
            <w:tcW w:w="709" w:type="dxa"/>
          </w:tcPr>
          <w:p w14:paraId="71BB42C0"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46.80</w:t>
            </w:r>
          </w:p>
        </w:tc>
        <w:tc>
          <w:tcPr>
            <w:tcW w:w="709" w:type="dxa"/>
          </w:tcPr>
          <w:p w14:paraId="37FCBE14"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1.55</w:t>
            </w:r>
          </w:p>
        </w:tc>
        <w:tc>
          <w:tcPr>
            <w:tcW w:w="708" w:type="dxa"/>
          </w:tcPr>
          <w:p w14:paraId="7614E8B1"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10.55</w:t>
            </w:r>
          </w:p>
        </w:tc>
        <w:tc>
          <w:tcPr>
            <w:tcW w:w="709" w:type="dxa"/>
          </w:tcPr>
          <w:p w14:paraId="1B2FCFEE"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29.41</w:t>
            </w:r>
          </w:p>
        </w:tc>
        <w:tc>
          <w:tcPr>
            <w:tcW w:w="709" w:type="dxa"/>
          </w:tcPr>
          <w:p w14:paraId="14489A3B"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3.81</w:t>
            </w:r>
          </w:p>
        </w:tc>
        <w:tc>
          <w:tcPr>
            <w:tcW w:w="696" w:type="dxa"/>
          </w:tcPr>
          <w:p w14:paraId="405188D3"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1.45</w:t>
            </w:r>
          </w:p>
        </w:tc>
        <w:tc>
          <w:tcPr>
            <w:tcW w:w="580" w:type="dxa"/>
          </w:tcPr>
          <w:p w14:paraId="12FAD3C2"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0.40</w:t>
            </w:r>
          </w:p>
        </w:tc>
        <w:tc>
          <w:tcPr>
            <w:tcW w:w="708" w:type="dxa"/>
          </w:tcPr>
          <w:p w14:paraId="3B9A696E"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0.15</w:t>
            </w:r>
          </w:p>
        </w:tc>
        <w:tc>
          <w:tcPr>
            <w:tcW w:w="709" w:type="dxa"/>
          </w:tcPr>
          <w:p w14:paraId="2DCB8464"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0.04</w:t>
            </w:r>
          </w:p>
        </w:tc>
        <w:tc>
          <w:tcPr>
            <w:tcW w:w="709" w:type="dxa"/>
          </w:tcPr>
          <w:p w14:paraId="73A2CB97"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3.95</w:t>
            </w:r>
          </w:p>
        </w:tc>
        <w:tc>
          <w:tcPr>
            <w:tcW w:w="709" w:type="dxa"/>
          </w:tcPr>
          <w:p w14:paraId="476942D6"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0.88</w:t>
            </w:r>
          </w:p>
        </w:tc>
        <w:tc>
          <w:tcPr>
            <w:tcW w:w="708" w:type="dxa"/>
          </w:tcPr>
          <w:p w14:paraId="2C35E3A2"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0.26</w:t>
            </w:r>
          </w:p>
        </w:tc>
        <w:tc>
          <w:tcPr>
            <w:tcW w:w="709" w:type="dxa"/>
          </w:tcPr>
          <w:p w14:paraId="2A6A9A2A"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0.57</w:t>
            </w:r>
          </w:p>
        </w:tc>
      </w:tr>
      <w:tr w:rsidR="005E20D6" w:rsidRPr="00542061" w14:paraId="2C650D19" w14:textId="77777777" w:rsidTr="005E20D6">
        <w:trPr>
          <w:trHeight w:val="171"/>
          <w:jc w:val="center"/>
        </w:trPr>
        <w:tc>
          <w:tcPr>
            <w:tcW w:w="704" w:type="dxa"/>
          </w:tcPr>
          <w:p w14:paraId="2EA5FA3D" w14:textId="77777777" w:rsidR="00316423" w:rsidRPr="005E20D6" w:rsidRDefault="00316423" w:rsidP="00316423">
            <w:pPr>
              <w:spacing w:line="360" w:lineRule="auto"/>
              <w:rPr>
                <w:rFonts w:ascii="宋体" w:hAnsi="宋体" w:cs="Times New Roman"/>
                <w:color w:val="000000"/>
              </w:rPr>
            </w:pPr>
            <w:r w:rsidRPr="005E20D6">
              <w:rPr>
                <w:rFonts w:ascii="宋体" w:hAnsi="宋体" w:cs="Times New Roman"/>
                <w:color w:val="000000"/>
              </w:rPr>
              <w:t>SS3</w:t>
            </w:r>
          </w:p>
        </w:tc>
        <w:tc>
          <w:tcPr>
            <w:tcW w:w="709" w:type="dxa"/>
          </w:tcPr>
          <w:p w14:paraId="307DD0C0"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40.30</w:t>
            </w:r>
          </w:p>
        </w:tc>
        <w:tc>
          <w:tcPr>
            <w:tcW w:w="709" w:type="dxa"/>
          </w:tcPr>
          <w:p w14:paraId="65BE2060"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2.97</w:t>
            </w:r>
          </w:p>
        </w:tc>
        <w:tc>
          <w:tcPr>
            <w:tcW w:w="708" w:type="dxa"/>
          </w:tcPr>
          <w:p w14:paraId="49ECFFC8"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13.34</w:t>
            </w:r>
          </w:p>
        </w:tc>
        <w:tc>
          <w:tcPr>
            <w:tcW w:w="709" w:type="dxa"/>
          </w:tcPr>
          <w:p w14:paraId="241D6DA1"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27.48</w:t>
            </w:r>
          </w:p>
        </w:tc>
        <w:tc>
          <w:tcPr>
            <w:tcW w:w="709" w:type="dxa"/>
          </w:tcPr>
          <w:p w14:paraId="18038864"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6.56</w:t>
            </w:r>
          </w:p>
        </w:tc>
        <w:tc>
          <w:tcPr>
            <w:tcW w:w="696" w:type="dxa"/>
          </w:tcPr>
          <w:p w14:paraId="5A942211"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2.11</w:t>
            </w:r>
          </w:p>
        </w:tc>
        <w:tc>
          <w:tcPr>
            <w:tcW w:w="580" w:type="dxa"/>
          </w:tcPr>
          <w:p w14:paraId="7FEBD9C9"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0.11</w:t>
            </w:r>
          </w:p>
        </w:tc>
        <w:tc>
          <w:tcPr>
            <w:tcW w:w="708" w:type="dxa"/>
          </w:tcPr>
          <w:p w14:paraId="160EFEA4"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0.11</w:t>
            </w:r>
          </w:p>
        </w:tc>
        <w:tc>
          <w:tcPr>
            <w:tcW w:w="709" w:type="dxa"/>
          </w:tcPr>
          <w:p w14:paraId="584B8E8D"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0.04</w:t>
            </w:r>
          </w:p>
        </w:tc>
        <w:tc>
          <w:tcPr>
            <w:tcW w:w="709" w:type="dxa"/>
          </w:tcPr>
          <w:p w14:paraId="65A8A12B"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4.43</w:t>
            </w:r>
          </w:p>
        </w:tc>
        <w:tc>
          <w:tcPr>
            <w:tcW w:w="709" w:type="dxa"/>
          </w:tcPr>
          <w:p w14:paraId="113BE8AF"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1.47</w:t>
            </w:r>
          </w:p>
        </w:tc>
        <w:tc>
          <w:tcPr>
            <w:tcW w:w="708" w:type="dxa"/>
          </w:tcPr>
          <w:p w14:paraId="425A30EE"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0.40</w:t>
            </w:r>
          </w:p>
        </w:tc>
        <w:tc>
          <w:tcPr>
            <w:tcW w:w="709" w:type="dxa"/>
          </w:tcPr>
          <w:p w14:paraId="1913EC83" w14:textId="77777777" w:rsidR="00316423" w:rsidRPr="005E20D6" w:rsidRDefault="00316423" w:rsidP="00A23CA6">
            <w:pPr>
              <w:spacing w:line="360" w:lineRule="auto"/>
              <w:jc w:val="center"/>
              <w:rPr>
                <w:rFonts w:ascii="宋体" w:hAnsi="宋体" w:cs="Times New Roman"/>
                <w:color w:val="000000"/>
              </w:rPr>
            </w:pPr>
            <w:r w:rsidRPr="005E20D6">
              <w:rPr>
                <w:rFonts w:ascii="宋体" w:hAnsi="宋体" w:cs="Times New Roman"/>
                <w:color w:val="000000"/>
              </w:rPr>
              <w:t>0.54</w:t>
            </w:r>
          </w:p>
        </w:tc>
      </w:tr>
      <w:bookmarkEnd w:id="12"/>
      <w:bookmarkEnd w:id="14"/>
    </w:tbl>
    <w:p w14:paraId="0AE39405" w14:textId="77777777" w:rsidR="00316423" w:rsidRPr="005E20D6" w:rsidRDefault="00316423" w:rsidP="00316423">
      <w:pPr>
        <w:jc w:val="center"/>
        <w:rPr>
          <w:rFonts w:ascii="宋体" w:eastAsia="宋体" w:hAnsi="宋体" w:cs="Times New Roman"/>
          <w:color w:val="000000" w:themeColor="text1"/>
        </w:rPr>
      </w:pPr>
    </w:p>
    <w:p w14:paraId="57B23E2F" w14:textId="77777777" w:rsidR="00316423" w:rsidRPr="005E20D6" w:rsidRDefault="00316423" w:rsidP="00316423">
      <w:pPr>
        <w:spacing w:line="360" w:lineRule="auto"/>
        <w:jc w:val="center"/>
        <w:rPr>
          <w:rFonts w:ascii="宋体" w:eastAsia="宋体" w:hAnsi="宋体" w:cs="Times New Roman"/>
          <w:color w:val="000000" w:themeColor="text1"/>
        </w:rPr>
      </w:pPr>
      <w:r w:rsidRPr="005E20D6">
        <w:rPr>
          <w:rFonts w:ascii="宋体" w:eastAsia="宋体" w:hAnsi="宋体" w:cs="Times New Roman"/>
          <w:noProof/>
          <w:color w:val="000000" w:themeColor="text1"/>
        </w:rPr>
        <w:drawing>
          <wp:inline distT="0" distB="0" distL="0" distR="0" wp14:anchorId="291DEC7D" wp14:editId="7C06312D">
            <wp:extent cx="5270500" cy="2635885"/>
            <wp:effectExtent l="0" t="0" r="12700" b="571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erial XRD 2020.6.28.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0500" cy="2635885"/>
                    </a:xfrm>
                    <a:prstGeom prst="rect">
                      <a:avLst/>
                    </a:prstGeom>
                  </pic:spPr>
                </pic:pic>
              </a:graphicData>
            </a:graphic>
          </wp:inline>
        </w:drawing>
      </w:r>
    </w:p>
    <w:p w14:paraId="6C087E05" w14:textId="77777777" w:rsidR="00316423" w:rsidRPr="005E20D6" w:rsidRDefault="00316423" w:rsidP="00316423">
      <w:pPr>
        <w:jc w:val="center"/>
        <w:rPr>
          <w:rFonts w:ascii="宋体" w:eastAsia="宋体" w:hAnsi="宋体" w:cs="Times New Roman"/>
        </w:rPr>
      </w:pPr>
      <w:bookmarkStart w:id="15" w:name="OLE_LINK29"/>
      <w:r w:rsidRPr="005E20D6">
        <w:rPr>
          <w:rFonts w:ascii="宋体" w:eastAsia="宋体" w:hAnsi="宋体" w:cs="Times New Roman" w:hint="eastAsia"/>
        </w:rPr>
        <w:t>图</w:t>
      </w:r>
      <w:r w:rsidRPr="005E20D6">
        <w:rPr>
          <w:rFonts w:ascii="宋体" w:eastAsia="宋体" w:hAnsi="宋体" w:cs="Times New Roman"/>
        </w:rPr>
        <w:t xml:space="preserve">2.2.5-8 </w:t>
      </w:r>
      <w:r w:rsidRPr="005E20D6">
        <w:rPr>
          <w:rFonts w:ascii="宋体" w:eastAsia="宋体" w:hAnsi="宋体" w:cs="Times New Roman" w:hint="eastAsia"/>
        </w:rPr>
        <w:t>水泥和钢渣粉的</w:t>
      </w:r>
      <w:r w:rsidRPr="005E20D6">
        <w:rPr>
          <w:rFonts w:ascii="宋体" w:eastAsia="宋体" w:hAnsi="宋体" w:cs="Times New Roman"/>
        </w:rPr>
        <w:t>XRD</w:t>
      </w:r>
      <w:r w:rsidRPr="005E20D6">
        <w:rPr>
          <w:rFonts w:ascii="宋体" w:eastAsia="宋体" w:hAnsi="宋体" w:cs="Times New Roman" w:hint="eastAsia"/>
        </w:rPr>
        <w:t>图</w:t>
      </w:r>
    </w:p>
    <w:p w14:paraId="1CD763B4" w14:textId="77777777" w:rsidR="00316423" w:rsidRPr="005E20D6" w:rsidRDefault="00316423" w:rsidP="00316423">
      <w:pPr>
        <w:jc w:val="center"/>
        <w:rPr>
          <w:rFonts w:ascii="宋体" w:eastAsia="宋体" w:hAnsi="宋体" w:cs="Times New Roman"/>
          <w:color w:val="000000"/>
          <w:sz w:val="18"/>
          <w:szCs w:val="18"/>
        </w:rPr>
      </w:pPr>
      <w:bookmarkStart w:id="16" w:name="OLE_LINK15"/>
      <w:bookmarkEnd w:id="15"/>
    </w:p>
    <w:p w14:paraId="0E18BACC" w14:textId="77777777" w:rsidR="00316423" w:rsidRPr="005E20D6" w:rsidRDefault="00316423" w:rsidP="00316423">
      <w:pPr>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2.2.5-10 </w:t>
      </w:r>
      <w:proofErr w:type="gramStart"/>
      <w:r w:rsidRPr="005E20D6">
        <w:rPr>
          <w:rFonts w:ascii="宋体" w:eastAsia="宋体" w:hAnsi="宋体" w:cs="Times New Roman" w:hint="eastAsia"/>
        </w:rPr>
        <w:t>钢渣粉对初凝</w:t>
      </w:r>
      <w:proofErr w:type="gramEnd"/>
      <w:r w:rsidRPr="005E20D6">
        <w:rPr>
          <w:rFonts w:ascii="宋体" w:eastAsia="宋体" w:hAnsi="宋体" w:cs="Times New Roman" w:hint="eastAsia"/>
        </w:rPr>
        <w:t>时间的影响</w:t>
      </w:r>
    </w:p>
    <w:tbl>
      <w:tblPr>
        <w:tblStyle w:val="a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45"/>
      </w:tblGrid>
      <w:tr w:rsidR="00316423" w:rsidRPr="00542061" w14:paraId="45DFBCFC" w14:textId="77777777" w:rsidTr="005E20D6">
        <w:trPr>
          <w:trHeight w:hRule="exact" w:val="369"/>
          <w:jc w:val="center"/>
        </w:trPr>
        <w:tc>
          <w:tcPr>
            <w:tcW w:w="4145" w:type="dxa"/>
            <w:tcBorders>
              <w:top w:val="single" w:sz="4" w:space="0" w:color="auto"/>
              <w:left w:val="single" w:sz="4" w:space="0" w:color="auto"/>
              <w:bottom w:val="single" w:sz="4" w:space="0" w:color="auto"/>
              <w:right w:val="single" w:sz="4" w:space="0" w:color="auto"/>
            </w:tcBorders>
            <w:vAlign w:val="center"/>
          </w:tcPr>
          <w:bookmarkEnd w:id="16"/>
          <w:p w14:paraId="65C2E5BF" w14:textId="77777777" w:rsidR="00316423" w:rsidRPr="005E20D6" w:rsidRDefault="00316423" w:rsidP="00A23CA6">
            <w:pPr>
              <w:jc w:val="center"/>
              <w:rPr>
                <w:rFonts w:ascii="宋体" w:eastAsia="宋体" w:hAnsi="宋体" w:cs="Times New Roman"/>
                <w:color w:val="000000" w:themeColor="text1"/>
                <w:szCs w:val="21"/>
              </w:rPr>
            </w:pPr>
            <w:r w:rsidRPr="005E20D6">
              <w:rPr>
                <w:rFonts w:ascii="宋体" w:eastAsia="宋体" w:hAnsi="宋体" w:cs="Times New Roman" w:hint="eastAsia"/>
                <w:color w:val="000000" w:themeColor="text1"/>
                <w:szCs w:val="21"/>
              </w:rPr>
              <w:t>试样</w:t>
            </w:r>
          </w:p>
        </w:tc>
        <w:tc>
          <w:tcPr>
            <w:tcW w:w="4145" w:type="dxa"/>
            <w:tcBorders>
              <w:top w:val="single" w:sz="4" w:space="0" w:color="auto"/>
              <w:left w:val="single" w:sz="4" w:space="0" w:color="auto"/>
              <w:bottom w:val="single" w:sz="4" w:space="0" w:color="auto"/>
              <w:right w:val="single" w:sz="4" w:space="0" w:color="auto"/>
            </w:tcBorders>
            <w:vAlign w:val="center"/>
          </w:tcPr>
          <w:p w14:paraId="00F4AEBA" w14:textId="77777777" w:rsidR="00316423" w:rsidRPr="005E20D6" w:rsidRDefault="00316423" w:rsidP="00A23CA6">
            <w:pPr>
              <w:jc w:val="center"/>
              <w:rPr>
                <w:rFonts w:ascii="宋体" w:eastAsia="宋体" w:hAnsi="宋体" w:cs="Times New Roman"/>
                <w:color w:val="000000" w:themeColor="text1"/>
                <w:szCs w:val="21"/>
              </w:rPr>
            </w:pPr>
            <w:r w:rsidRPr="005E20D6">
              <w:rPr>
                <w:rFonts w:ascii="宋体" w:eastAsia="宋体" w:hAnsi="宋体" w:cs="Times New Roman" w:hint="eastAsia"/>
                <w:color w:val="000000" w:themeColor="text1"/>
                <w:szCs w:val="21"/>
              </w:rPr>
              <w:t>初凝时间</w:t>
            </w:r>
            <w:r w:rsidRPr="005E20D6">
              <w:rPr>
                <w:rFonts w:ascii="宋体" w:eastAsia="宋体" w:hAnsi="宋体" w:cs="Times New Roman"/>
                <w:color w:val="000000" w:themeColor="text1"/>
                <w:szCs w:val="21"/>
              </w:rPr>
              <w:t xml:space="preserve"> / min</w:t>
            </w:r>
          </w:p>
        </w:tc>
      </w:tr>
      <w:tr w:rsidR="00316423" w:rsidRPr="00542061" w14:paraId="3C3AE467" w14:textId="77777777" w:rsidTr="005E20D6">
        <w:trPr>
          <w:trHeight w:hRule="exact" w:val="369"/>
          <w:jc w:val="center"/>
        </w:trPr>
        <w:tc>
          <w:tcPr>
            <w:tcW w:w="4145" w:type="dxa"/>
            <w:tcBorders>
              <w:top w:val="single" w:sz="4" w:space="0" w:color="auto"/>
              <w:left w:val="single" w:sz="4" w:space="0" w:color="auto"/>
              <w:bottom w:val="single" w:sz="4" w:space="0" w:color="auto"/>
              <w:right w:val="single" w:sz="4" w:space="0" w:color="auto"/>
            </w:tcBorders>
            <w:vAlign w:val="center"/>
          </w:tcPr>
          <w:p w14:paraId="3361D7DB" w14:textId="77777777" w:rsidR="00316423" w:rsidRPr="005E20D6" w:rsidRDefault="00316423" w:rsidP="00A23CA6">
            <w:pPr>
              <w:jc w:val="center"/>
              <w:rPr>
                <w:rFonts w:ascii="宋体" w:eastAsia="宋体" w:hAnsi="宋体" w:cs="Times New Roman"/>
                <w:color w:val="000000" w:themeColor="text1"/>
                <w:szCs w:val="21"/>
              </w:rPr>
            </w:pPr>
            <w:r w:rsidRPr="005E20D6">
              <w:rPr>
                <w:rFonts w:ascii="宋体" w:eastAsia="宋体" w:hAnsi="宋体" w:cs="Times New Roman"/>
                <w:color w:val="000000" w:themeColor="text1"/>
                <w:szCs w:val="21"/>
              </w:rPr>
              <w:t>100%</w:t>
            </w:r>
            <w:r w:rsidRPr="005E20D6">
              <w:rPr>
                <w:rFonts w:ascii="宋体" w:eastAsia="宋体" w:hAnsi="宋体" w:cs="Times New Roman" w:hint="eastAsia"/>
                <w:color w:val="000000" w:themeColor="text1"/>
                <w:szCs w:val="21"/>
              </w:rPr>
              <w:t>水泥</w:t>
            </w:r>
          </w:p>
        </w:tc>
        <w:tc>
          <w:tcPr>
            <w:tcW w:w="4145" w:type="dxa"/>
            <w:tcBorders>
              <w:top w:val="single" w:sz="4" w:space="0" w:color="auto"/>
              <w:left w:val="single" w:sz="4" w:space="0" w:color="auto"/>
              <w:bottom w:val="single" w:sz="4" w:space="0" w:color="auto"/>
              <w:right w:val="single" w:sz="4" w:space="0" w:color="auto"/>
            </w:tcBorders>
            <w:vAlign w:val="center"/>
          </w:tcPr>
          <w:p w14:paraId="4BA2B65D" w14:textId="77777777" w:rsidR="00316423" w:rsidRPr="005E20D6" w:rsidRDefault="00316423" w:rsidP="00A23CA6">
            <w:pPr>
              <w:jc w:val="center"/>
              <w:rPr>
                <w:rFonts w:ascii="宋体" w:eastAsia="宋体" w:hAnsi="宋体" w:cs="Times New Roman"/>
                <w:color w:val="000000" w:themeColor="text1"/>
                <w:szCs w:val="21"/>
              </w:rPr>
            </w:pPr>
            <w:r w:rsidRPr="005E20D6">
              <w:rPr>
                <w:rFonts w:ascii="宋体" w:eastAsia="宋体" w:hAnsi="宋体" w:cs="Times New Roman"/>
                <w:color w:val="000000" w:themeColor="text1"/>
                <w:szCs w:val="21"/>
              </w:rPr>
              <w:t>174</w:t>
            </w:r>
          </w:p>
        </w:tc>
      </w:tr>
      <w:tr w:rsidR="00316423" w:rsidRPr="00542061" w14:paraId="63574901" w14:textId="77777777" w:rsidTr="005E20D6">
        <w:trPr>
          <w:trHeight w:hRule="exact" w:val="369"/>
          <w:jc w:val="center"/>
        </w:trPr>
        <w:tc>
          <w:tcPr>
            <w:tcW w:w="4145" w:type="dxa"/>
            <w:tcBorders>
              <w:top w:val="single" w:sz="4" w:space="0" w:color="auto"/>
              <w:left w:val="single" w:sz="4" w:space="0" w:color="auto"/>
              <w:bottom w:val="single" w:sz="4" w:space="0" w:color="auto"/>
              <w:right w:val="single" w:sz="4" w:space="0" w:color="auto"/>
            </w:tcBorders>
            <w:vAlign w:val="center"/>
          </w:tcPr>
          <w:p w14:paraId="3A591C5C" w14:textId="77777777" w:rsidR="00316423" w:rsidRPr="005E20D6" w:rsidRDefault="00316423" w:rsidP="00A23CA6">
            <w:pPr>
              <w:jc w:val="center"/>
              <w:rPr>
                <w:rFonts w:ascii="宋体" w:eastAsia="宋体" w:hAnsi="宋体" w:cs="Times New Roman"/>
                <w:color w:val="000000" w:themeColor="text1"/>
                <w:szCs w:val="21"/>
              </w:rPr>
            </w:pPr>
            <w:r w:rsidRPr="005E20D6">
              <w:rPr>
                <w:rFonts w:ascii="宋体" w:eastAsia="宋体" w:hAnsi="宋体" w:cs="Times New Roman" w:hint="eastAsia"/>
                <w:color w:val="000000" w:themeColor="text1"/>
                <w:szCs w:val="21"/>
              </w:rPr>
              <w:t>掺</w:t>
            </w:r>
            <w:r w:rsidRPr="005E20D6">
              <w:rPr>
                <w:rFonts w:ascii="宋体" w:eastAsia="宋体" w:hAnsi="宋体" w:cs="Times New Roman"/>
                <w:color w:val="000000" w:themeColor="text1"/>
                <w:szCs w:val="21"/>
              </w:rPr>
              <w:t>30% SS1</w:t>
            </w:r>
          </w:p>
        </w:tc>
        <w:tc>
          <w:tcPr>
            <w:tcW w:w="4145" w:type="dxa"/>
            <w:tcBorders>
              <w:top w:val="single" w:sz="4" w:space="0" w:color="auto"/>
              <w:left w:val="single" w:sz="4" w:space="0" w:color="auto"/>
              <w:bottom w:val="single" w:sz="4" w:space="0" w:color="auto"/>
              <w:right w:val="single" w:sz="4" w:space="0" w:color="auto"/>
            </w:tcBorders>
            <w:vAlign w:val="center"/>
          </w:tcPr>
          <w:p w14:paraId="07A1C034" w14:textId="77777777" w:rsidR="00316423" w:rsidRPr="005E20D6" w:rsidRDefault="00316423" w:rsidP="00A23CA6">
            <w:pPr>
              <w:jc w:val="center"/>
              <w:rPr>
                <w:rFonts w:ascii="宋体" w:eastAsia="宋体" w:hAnsi="宋体" w:cs="Times New Roman"/>
                <w:color w:val="000000" w:themeColor="text1"/>
                <w:szCs w:val="21"/>
              </w:rPr>
            </w:pPr>
            <w:r w:rsidRPr="005E20D6">
              <w:rPr>
                <w:rFonts w:ascii="宋体" w:eastAsia="宋体" w:hAnsi="宋体" w:cs="Times New Roman"/>
                <w:color w:val="000000" w:themeColor="text1"/>
                <w:szCs w:val="21"/>
              </w:rPr>
              <w:t>495</w:t>
            </w:r>
          </w:p>
        </w:tc>
      </w:tr>
      <w:tr w:rsidR="00316423" w:rsidRPr="00542061" w14:paraId="1369603B" w14:textId="77777777" w:rsidTr="005E20D6">
        <w:trPr>
          <w:trHeight w:hRule="exact" w:val="369"/>
          <w:jc w:val="center"/>
        </w:trPr>
        <w:tc>
          <w:tcPr>
            <w:tcW w:w="4145" w:type="dxa"/>
            <w:tcBorders>
              <w:top w:val="single" w:sz="4" w:space="0" w:color="auto"/>
              <w:left w:val="single" w:sz="4" w:space="0" w:color="auto"/>
              <w:bottom w:val="single" w:sz="4" w:space="0" w:color="auto"/>
              <w:right w:val="single" w:sz="4" w:space="0" w:color="auto"/>
            </w:tcBorders>
            <w:vAlign w:val="center"/>
          </w:tcPr>
          <w:p w14:paraId="26989B75" w14:textId="77777777" w:rsidR="00316423" w:rsidRPr="005E20D6" w:rsidRDefault="00316423" w:rsidP="00A23CA6">
            <w:pPr>
              <w:jc w:val="center"/>
              <w:rPr>
                <w:rFonts w:ascii="宋体" w:eastAsia="宋体" w:hAnsi="宋体" w:cs="Times New Roman"/>
                <w:color w:val="000000" w:themeColor="text1"/>
                <w:szCs w:val="21"/>
              </w:rPr>
            </w:pPr>
            <w:r w:rsidRPr="005E20D6">
              <w:rPr>
                <w:rFonts w:ascii="宋体" w:eastAsia="宋体" w:hAnsi="宋体" w:cs="Times New Roman" w:hint="eastAsia"/>
                <w:color w:val="000000" w:themeColor="text1"/>
                <w:szCs w:val="21"/>
              </w:rPr>
              <w:t>掺</w:t>
            </w:r>
            <w:r w:rsidRPr="005E20D6">
              <w:rPr>
                <w:rFonts w:ascii="宋体" w:eastAsia="宋体" w:hAnsi="宋体" w:cs="Times New Roman"/>
                <w:color w:val="000000" w:themeColor="text1"/>
                <w:szCs w:val="21"/>
              </w:rPr>
              <w:t>30% SS1</w:t>
            </w:r>
          </w:p>
        </w:tc>
        <w:tc>
          <w:tcPr>
            <w:tcW w:w="4145" w:type="dxa"/>
            <w:tcBorders>
              <w:top w:val="single" w:sz="4" w:space="0" w:color="auto"/>
              <w:left w:val="single" w:sz="4" w:space="0" w:color="auto"/>
              <w:bottom w:val="single" w:sz="4" w:space="0" w:color="auto"/>
              <w:right w:val="single" w:sz="4" w:space="0" w:color="auto"/>
            </w:tcBorders>
            <w:vAlign w:val="center"/>
          </w:tcPr>
          <w:p w14:paraId="4790A727" w14:textId="77777777" w:rsidR="00316423" w:rsidRPr="005E20D6" w:rsidRDefault="00316423" w:rsidP="00A23CA6">
            <w:pPr>
              <w:jc w:val="center"/>
              <w:rPr>
                <w:rFonts w:ascii="宋体" w:eastAsia="宋体" w:hAnsi="宋体" w:cs="Times New Roman"/>
                <w:color w:val="000000" w:themeColor="text1"/>
                <w:szCs w:val="21"/>
              </w:rPr>
            </w:pPr>
            <w:r w:rsidRPr="005E20D6">
              <w:rPr>
                <w:rFonts w:ascii="宋体" w:eastAsia="宋体" w:hAnsi="宋体" w:cs="Times New Roman"/>
                <w:color w:val="000000" w:themeColor="text1"/>
                <w:szCs w:val="21"/>
              </w:rPr>
              <w:t>476</w:t>
            </w:r>
          </w:p>
        </w:tc>
      </w:tr>
      <w:tr w:rsidR="00316423" w:rsidRPr="00542061" w14:paraId="565D155B" w14:textId="77777777" w:rsidTr="005E20D6">
        <w:trPr>
          <w:trHeight w:hRule="exact" w:val="360"/>
          <w:jc w:val="center"/>
        </w:trPr>
        <w:tc>
          <w:tcPr>
            <w:tcW w:w="4145" w:type="dxa"/>
            <w:tcBorders>
              <w:top w:val="single" w:sz="4" w:space="0" w:color="auto"/>
              <w:left w:val="single" w:sz="4" w:space="0" w:color="auto"/>
              <w:bottom w:val="single" w:sz="4" w:space="0" w:color="auto"/>
              <w:right w:val="single" w:sz="4" w:space="0" w:color="auto"/>
            </w:tcBorders>
            <w:vAlign w:val="center"/>
          </w:tcPr>
          <w:p w14:paraId="4C9D81D6" w14:textId="77777777" w:rsidR="00316423" w:rsidRPr="005E20D6" w:rsidRDefault="00316423" w:rsidP="00A23CA6">
            <w:pPr>
              <w:jc w:val="center"/>
              <w:rPr>
                <w:rFonts w:ascii="宋体" w:eastAsia="宋体" w:hAnsi="宋体" w:cs="Times New Roman"/>
                <w:color w:val="000000" w:themeColor="text1"/>
                <w:szCs w:val="21"/>
              </w:rPr>
            </w:pPr>
            <w:r w:rsidRPr="005E20D6">
              <w:rPr>
                <w:rFonts w:ascii="宋体" w:eastAsia="宋体" w:hAnsi="宋体" w:cs="Times New Roman" w:hint="eastAsia"/>
                <w:color w:val="000000" w:themeColor="text1"/>
                <w:szCs w:val="21"/>
              </w:rPr>
              <w:t>掺</w:t>
            </w:r>
            <w:r w:rsidRPr="005E20D6">
              <w:rPr>
                <w:rFonts w:ascii="宋体" w:eastAsia="宋体" w:hAnsi="宋体" w:cs="Times New Roman"/>
                <w:color w:val="000000" w:themeColor="text1"/>
                <w:szCs w:val="21"/>
              </w:rPr>
              <w:t>30% SS1</w:t>
            </w:r>
          </w:p>
        </w:tc>
        <w:tc>
          <w:tcPr>
            <w:tcW w:w="4145" w:type="dxa"/>
            <w:tcBorders>
              <w:top w:val="single" w:sz="4" w:space="0" w:color="auto"/>
              <w:left w:val="single" w:sz="4" w:space="0" w:color="auto"/>
              <w:bottom w:val="single" w:sz="4" w:space="0" w:color="auto"/>
              <w:right w:val="single" w:sz="4" w:space="0" w:color="auto"/>
            </w:tcBorders>
            <w:vAlign w:val="center"/>
          </w:tcPr>
          <w:p w14:paraId="518AD6BE" w14:textId="77777777" w:rsidR="00316423" w:rsidRPr="005E20D6" w:rsidRDefault="00316423" w:rsidP="00A23CA6">
            <w:pPr>
              <w:jc w:val="center"/>
              <w:rPr>
                <w:rFonts w:ascii="宋体" w:eastAsia="宋体" w:hAnsi="宋体" w:cs="Times New Roman"/>
                <w:color w:val="000000" w:themeColor="text1"/>
                <w:szCs w:val="21"/>
              </w:rPr>
            </w:pPr>
            <w:r w:rsidRPr="005E20D6">
              <w:rPr>
                <w:rFonts w:ascii="宋体" w:eastAsia="宋体" w:hAnsi="宋体" w:cs="Times New Roman"/>
                <w:color w:val="000000" w:themeColor="text1"/>
                <w:szCs w:val="21"/>
              </w:rPr>
              <w:t>423</w:t>
            </w:r>
          </w:p>
        </w:tc>
      </w:tr>
    </w:tbl>
    <w:p w14:paraId="4C093832" w14:textId="77777777" w:rsidR="00174072" w:rsidRPr="005E20D6" w:rsidRDefault="00922B28" w:rsidP="00922B28">
      <w:pPr>
        <w:pStyle w:val="3"/>
        <w:rPr>
          <w:rFonts w:ascii="宋体" w:eastAsia="宋体" w:hAnsi="宋体"/>
        </w:rPr>
      </w:pPr>
      <w:bookmarkStart w:id="17" w:name="_Toc49759358"/>
      <w:r w:rsidRPr="005E20D6">
        <w:rPr>
          <w:rFonts w:ascii="宋体" w:eastAsia="宋体" w:hAnsi="宋体"/>
        </w:rPr>
        <w:t xml:space="preserve">2.2.6 </w:t>
      </w:r>
      <w:r w:rsidRPr="005E20D6">
        <w:rPr>
          <w:rFonts w:ascii="宋体" w:eastAsia="宋体" w:hAnsi="宋体" w:hint="eastAsia"/>
        </w:rPr>
        <w:t>钢渣粉混凝土的施工</w:t>
      </w:r>
      <w:bookmarkEnd w:id="17"/>
    </w:p>
    <w:p w14:paraId="18BDC4D6" w14:textId="77777777" w:rsidR="00F7165F" w:rsidRPr="005E20D6" w:rsidRDefault="00F7165F" w:rsidP="00F7165F">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1</w:t>
      </w:r>
      <w:r w:rsidRPr="005E20D6">
        <w:rPr>
          <w:rFonts w:ascii="宋体" w:eastAsia="宋体" w:hAnsi="宋体" w:cs="Times New Roman" w:hint="eastAsia"/>
          <w:b/>
        </w:rPr>
        <w:t>）</w:t>
      </w:r>
      <w:r w:rsidRPr="005E20D6">
        <w:rPr>
          <w:rFonts w:ascii="宋体" w:eastAsia="宋体" w:hAnsi="宋体" w:cs="Times New Roman" w:hint="eastAsia"/>
        </w:rPr>
        <w:t>钢渣粉的计量应采用质量法，掺入混凝土中钢渣粉的称量允许偏差为</w:t>
      </w:r>
      <w:r w:rsidRPr="005E20D6">
        <w:rPr>
          <w:rFonts w:ascii="宋体" w:eastAsia="宋体" w:hAnsi="宋体" w:cs="Times New Roman"/>
        </w:rPr>
        <w:t>±1%</w:t>
      </w:r>
      <w:r w:rsidRPr="005E20D6">
        <w:rPr>
          <w:rFonts w:ascii="宋体" w:eastAsia="宋体" w:hAnsi="宋体" w:cs="Times New Roman" w:hint="eastAsia"/>
        </w:rPr>
        <w:t>。</w:t>
      </w:r>
    </w:p>
    <w:p w14:paraId="43350415" w14:textId="77777777" w:rsidR="00F7165F" w:rsidRPr="005E20D6" w:rsidRDefault="00F7165F" w:rsidP="00F7165F">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2</w:t>
      </w:r>
      <w:r w:rsidRPr="005E20D6">
        <w:rPr>
          <w:rFonts w:ascii="宋体" w:eastAsia="宋体" w:hAnsi="宋体" w:cs="Times New Roman" w:hint="eastAsia"/>
          <w:b/>
        </w:rPr>
        <w:t>）</w:t>
      </w:r>
      <w:r w:rsidRPr="005E20D6">
        <w:rPr>
          <w:rFonts w:ascii="宋体" w:eastAsia="宋体" w:hAnsi="宋体" w:cs="Times New Roman" w:hint="eastAsia"/>
        </w:rPr>
        <w:t>应采用强制式搅拌机，钢渣粉混凝土拌合物应搅拌均匀，搅拌时间应由搅拌机类型决定。</w:t>
      </w:r>
    </w:p>
    <w:p w14:paraId="63EA7843" w14:textId="77777777" w:rsidR="00F7165F" w:rsidRPr="005E20D6" w:rsidRDefault="00F7165F" w:rsidP="00F7165F">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3</w:t>
      </w:r>
      <w:r w:rsidRPr="005E20D6">
        <w:rPr>
          <w:rFonts w:ascii="宋体" w:eastAsia="宋体" w:hAnsi="宋体" w:cs="Times New Roman" w:hint="eastAsia"/>
          <w:b/>
        </w:rPr>
        <w:t>）</w:t>
      </w:r>
      <w:r w:rsidRPr="005E20D6">
        <w:rPr>
          <w:rFonts w:ascii="宋体" w:eastAsia="宋体" w:hAnsi="宋体" w:cs="Times New Roman" w:hint="eastAsia"/>
        </w:rPr>
        <w:t>夏季施工或长距离运输时，应通过试验确定钢渣粉混凝土的坍落度经时损失。</w:t>
      </w:r>
    </w:p>
    <w:p w14:paraId="35148BFD" w14:textId="77777777" w:rsidR="00F7165F" w:rsidRPr="005E20D6" w:rsidRDefault="005B645D" w:rsidP="00F7165F">
      <w:pPr>
        <w:ind w:firstLine="435"/>
        <w:rPr>
          <w:rFonts w:ascii="宋体" w:eastAsia="宋体" w:hAnsi="宋体" w:cs="Times New Roman"/>
        </w:rPr>
      </w:pPr>
      <w:r w:rsidRPr="005E20D6">
        <w:rPr>
          <w:rFonts w:ascii="宋体" w:eastAsia="宋体" w:hAnsi="宋体" w:cs="Times New Roman" w:hint="eastAsia"/>
        </w:rPr>
        <w:t>由于钢渣粉的成分复杂，波动大，因此与外加剂的相容性需要注意，如果夏季施工或长距离运输时，应通过试验确定钢渣粉混凝土的坍落度经时损失，以确保顺利泵送施工。</w:t>
      </w:r>
    </w:p>
    <w:p w14:paraId="704B4718" w14:textId="77777777" w:rsidR="00F7165F" w:rsidRPr="005E20D6" w:rsidRDefault="00F7165F" w:rsidP="00F7165F">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4</w:t>
      </w:r>
      <w:r w:rsidRPr="005E20D6">
        <w:rPr>
          <w:rFonts w:ascii="宋体" w:eastAsia="宋体" w:hAnsi="宋体" w:cs="Times New Roman" w:hint="eastAsia"/>
          <w:b/>
        </w:rPr>
        <w:t>）</w:t>
      </w:r>
      <w:r w:rsidRPr="005E20D6">
        <w:rPr>
          <w:rFonts w:ascii="宋体" w:eastAsia="宋体" w:hAnsi="宋体" w:cs="Times New Roman" w:hint="eastAsia"/>
        </w:rPr>
        <w:t>钢渣粉混凝土浇筑时应振捣密实，</w:t>
      </w:r>
      <w:proofErr w:type="gramStart"/>
      <w:r w:rsidRPr="005E20D6">
        <w:rPr>
          <w:rFonts w:ascii="宋体" w:eastAsia="宋体" w:hAnsi="宋体" w:cs="Times New Roman" w:hint="eastAsia"/>
        </w:rPr>
        <w:t>不得漏振或</w:t>
      </w:r>
      <w:proofErr w:type="gramEnd"/>
      <w:r w:rsidRPr="005E20D6">
        <w:rPr>
          <w:rFonts w:ascii="宋体" w:eastAsia="宋体" w:hAnsi="宋体" w:cs="Times New Roman" w:hint="eastAsia"/>
        </w:rPr>
        <w:t>过振。钢渣粉混凝土抹面应至少进行二次抹压，</w:t>
      </w:r>
      <w:proofErr w:type="gramStart"/>
      <w:r w:rsidRPr="005E20D6">
        <w:rPr>
          <w:rFonts w:ascii="宋体" w:eastAsia="宋体" w:hAnsi="宋体" w:cs="Times New Roman" w:hint="eastAsia"/>
        </w:rPr>
        <w:t>且终饰</w:t>
      </w:r>
      <w:proofErr w:type="gramEnd"/>
      <w:r w:rsidRPr="005E20D6">
        <w:rPr>
          <w:rFonts w:ascii="宋体" w:eastAsia="宋体" w:hAnsi="宋体" w:cs="Times New Roman" w:hint="eastAsia"/>
        </w:rPr>
        <w:t>抹压应在泌水结束、终凝前完成。</w:t>
      </w:r>
    </w:p>
    <w:p w14:paraId="12F349ED" w14:textId="77777777" w:rsidR="00F7165F" w:rsidRPr="005E20D6" w:rsidRDefault="005B645D" w:rsidP="00F7165F">
      <w:pPr>
        <w:ind w:firstLine="435"/>
        <w:rPr>
          <w:rFonts w:ascii="宋体" w:eastAsia="宋体" w:hAnsi="宋体" w:cs="Times New Roman"/>
        </w:rPr>
      </w:pPr>
      <w:r w:rsidRPr="005E20D6">
        <w:rPr>
          <w:rFonts w:ascii="宋体" w:eastAsia="宋体" w:hAnsi="宋体" w:cs="Times New Roman" w:hint="eastAsia"/>
        </w:rPr>
        <w:t>钢渣粉的密度明显高于水泥的密度，因此钢渣粉混凝土过</w:t>
      </w:r>
      <w:proofErr w:type="gramStart"/>
      <w:r w:rsidRPr="005E20D6">
        <w:rPr>
          <w:rFonts w:ascii="宋体" w:eastAsia="宋体" w:hAnsi="宋体" w:cs="Times New Roman" w:hint="eastAsia"/>
        </w:rPr>
        <w:t>振容易</w:t>
      </w:r>
      <w:proofErr w:type="gramEnd"/>
      <w:r w:rsidRPr="005E20D6">
        <w:rPr>
          <w:rFonts w:ascii="宋体" w:eastAsia="宋体" w:hAnsi="宋体" w:cs="Times New Roman" w:hint="eastAsia"/>
        </w:rPr>
        <w:t>造成钢渣粉下沉，水泥上浮，浆体的匀质性降低。</w:t>
      </w:r>
    </w:p>
    <w:p w14:paraId="1A67B349" w14:textId="77777777" w:rsidR="00F7165F" w:rsidRPr="005E20D6" w:rsidRDefault="00F7165F" w:rsidP="00F7165F">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5</w:t>
      </w:r>
      <w:r w:rsidRPr="005E20D6">
        <w:rPr>
          <w:rFonts w:ascii="宋体" w:eastAsia="宋体" w:hAnsi="宋体" w:cs="Times New Roman" w:hint="eastAsia"/>
          <w:b/>
        </w:rPr>
        <w:t>）</w:t>
      </w:r>
      <w:r w:rsidRPr="005E20D6">
        <w:rPr>
          <w:rFonts w:ascii="宋体" w:eastAsia="宋体" w:hAnsi="宋体" w:cs="Times New Roman" w:hint="eastAsia"/>
        </w:rPr>
        <w:t>钢渣粉混凝土浇筑完毕后，应及时进行保湿养护，保湿养护时间不宜少于</w:t>
      </w:r>
      <w:r w:rsidRPr="005E20D6">
        <w:rPr>
          <w:rFonts w:ascii="宋体" w:eastAsia="宋体" w:hAnsi="宋体" w:cs="Times New Roman"/>
        </w:rPr>
        <w:t>14d</w:t>
      </w:r>
      <w:r w:rsidRPr="005E20D6">
        <w:rPr>
          <w:rFonts w:ascii="宋体" w:eastAsia="宋体" w:hAnsi="宋体" w:cs="Times New Roman" w:hint="eastAsia"/>
        </w:rPr>
        <w:t>；冬季施工时应采取保温养护措施，养护时间不应少于</w:t>
      </w:r>
      <w:r w:rsidRPr="005E20D6">
        <w:rPr>
          <w:rFonts w:ascii="宋体" w:eastAsia="宋体" w:hAnsi="宋体" w:cs="Times New Roman"/>
        </w:rPr>
        <w:t>21d</w:t>
      </w:r>
      <w:r w:rsidRPr="005E20D6">
        <w:rPr>
          <w:rFonts w:ascii="宋体" w:eastAsia="宋体" w:hAnsi="宋体" w:cs="Times New Roman" w:hint="eastAsia"/>
        </w:rPr>
        <w:t>。当现场施工不能满足养护条件要求时，应降低钢渣粉掺量。</w:t>
      </w:r>
    </w:p>
    <w:p w14:paraId="1755B51D" w14:textId="77777777" w:rsidR="00F7165F" w:rsidRPr="005E20D6" w:rsidRDefault="00344E15" w:rsidP="00F7165F">
      <w:pPr>
        <w:ind w:firstLine="435"/>
        <w:rPr>
          <w:rFonts w:ascii="宋体" w:eastAsia="宋体" w:hAnsi="宋体" w:cs="Times New Roman"/>
        </w:rPr>
      </w:pPr>
      <w:r w:rsidRPr="005E20D6">
        <w:rPr>
          <w:rFonts w:ascii="宋体" w:eastAsia="宋体" w:hAnsi="宋体" w:cs="Times New Roman" w:hint="eastAsia"/>
        </w:rPr>
        <w:t>大量的试验结果表明，钢渣粉会导致混凝土的初凝时间延长，早期强度降低，因此如果钢渣粉混凝土得不到及时良好的早期养护，会因早期孔结构疏松而大量丧失水分，既造成混凝土早期开裂加剧，有影响后期水化，从而影响最终强度和耐久性。因此，与纯水泥混凝土相比，钢渣粉混凝土对</w:t>
      </w:r>
      <w:proofErr w:type="gramStart"/>
      <w:r w:rsidRPr="005E20D6">
        <w:rPr>
          <w:rFonts w:ascii="宋体" w:eastAsia="宋体" w:hAnsi="宋体" w:cs="Times New Roman" w:hint="eastAsia"/>
        </w:rPr>
        <w:t>早期湿</w:t>
      </w:r>
      <w:proofErr w:type="gramEnd"/>
      <w:r w:rsidRPr="005E20D6">
        <w:rPr>
          <w:rFonts w:ascii="宋体" w:eastAsia="宋体" w:hAnsi="宋体" w:cs="Times New Roman" w:hint="eastAsia"/>
        </w:rPr>
        <w:t>养护的时间要求更高。</w:t>
      </w:r>
    </w:p>
    <w:p w14:paraId="4E11D8D9" w14:textId="77777777" w:rsidR="00344E15" w:rsidRPr="005E20D6" w:rsidRDefault="00344E15" w:rsidP="00F7165F">
      <w:pPr>
        <w:ind w:firstLine="435"/>
        <w:rPr>
          <w:rFonts w:ascii="宋体" w:eastAsia="宋体" w:hAnsi="宋体" w:cs="Times New Roman"/>
        </w:rPr>
      </w:pPr>
      <w:r w:rsidRPr="005E20D6">
        <w:rPr>
          <w:rFonts w:ascii="宋体" w:eastAsia="宋体" w:hAnsi="宋体" w:cs="Times New Roman" w:hint="eastAsia"/>
        </w:rPr>
        <w:t>冬季施工时，钢渣粉混凝土的硬化和强度发展速率更慢，应及时采取保温措施，养护时间应进一步延长。</w:t>
      </w:r>
    </w:p>
    <w:p w14:paraId="1DB8E955" w14:textId="77777777" w:rsidR="00174072" w:rsidRPr="005E20D6" w:rsidRDefault="00F7165F" w:rsidP="00F7165F">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6</w:t>
      </w:r>
      <w:r w:rsidRPr="005E20D6">
        <w:rPr>
          <w:rFonts w:ascii="宋体" w:eastAsia="宋体" w:hAnsi="宋体" w:cs="Times New Roman" w:hint="eastAsia"/>
          <w:b/>
        </w:rPr>
        <w:t>）</w:t>
      </w:r>
      <w:r w:rsidRPr="005E20D6">
        <w:rPr>
          <w:rFonts w:ascii="宋体" w:eastAsia="宋体" w:hAnsi="宋体" w:cs="Times New Roman" w:hint="eastAsia"/>
        </w:rPr>
        <w:t>钢渣粉混凝土的蒸</w:t>
      </w:r>
      <w:proofErr w:type="gramStart"/>
      <w:r w:rsidRPr="005E20D6">
        <w:rPr>
          <w:rFonts w:ascii="宋体" w:eastAsia="宋体" w:hAnsi="宋体" w:cs="Times New Roman" w:hint="eastAsia"/>
        </w:rPr>
        <w:t>养制度</w:t>
      </w:r>
      <w:proofErr w:type="gramEnd"/>
      <w:r w:rsidRPr="005E20D6">
        <w:rPr>
          <w:rFonts w:ascii="宋体" w:eastAsia="宋体" w:hAnsi="宋体" w:cs="Times New Roman" w:hint="eastAsia"/>
        </w:rPr>
        <w:t>应通过试验确定，根据钢渣粉掺量的增大应延长预养（静停）时间。</w:t>
      </w:r>
    </w:p>
    <w:p w14:paraId="59DC15F4" w14:textId="77777777" w:rsidR="00922B28" w:rsidRPr="005E20D6" w:rsidRDefault="009A73F8" w:rsidP="002705CC">
      <w:pPr>
        <w:ind w:firstLine="435"/>
        <w:rPr>
          <w:rFonts w:ascii="宋体" w:eastAsia="宋体" w:hAnsi="宋体" w:cs="Times New Roman"/>
        </w:rPr>
      </w:pPr>
      <w:r w:rsidRPr="005E20D6">
        <w:rPr>
          <w:rFonts w:ascii="宋体" w:eastAsia="宋体" w:hAnsi="宋体" w:cs="Times New Roman" w:hint="eastAsia"/>
        </w:rPr>
        <w:t>对于采用蒸养工艺的预制钢渣粉混凝土，蒸养温度对水泥</w:t>
      </w:r>
      <w:r w:rsidRPr="005E20D6">
        <w:rPr>
          <w:rFonts w:ascii="宋体" w:eastAsia="宋体" w:hAnsi="宋体" w:cs="Times New Roman"/>
        </w:rPr>
        <w:t>-</w:t>
      </w:r>
      <w:r w:rsidRPr="005E20D6">
        <w:rPr>
          <w:rFonts w:ascii="宋体" w:eastAsia="宋体" w:hAnsi="宋体" w:cs="Times New Roman" w:hint="eastAsia"/>
        </w:rPr>
        <w:t>钢渣粉复合胶凝体系的水化促进作用与对纯水泥胶凝体系的水化促进作用有所差异，蒸</w:t>
      </w:r>
      <w:proofErr w:type="gramStart"/>
      <w:r w:rsidRPr="005E20D6">
        <w:rPr>
          <w:rFonts w:ascii="宋体" w:eastAsia="宋体" w:hAnsi="宋体" w:cs="Times New Roman" w:hint="eastAsia"/>
        </w:rPr>
        <w:t>养制度</w:t>
      </w:r>
      <w:proofErr w:type="gramEnd"/>
      <w:r w:rsidRPr="005E20D6">
        <w:rPr>
          <w:rFonts w:ascii="宋体" w:eastAsia="宋体" w:hAnsi="宋体" w:cs="Times New Roman" w:hint="eastAsia"/>
        </w:rPr>
        <w:t>应通过试验确定。</w:t>
      </w:r>
      <w:r w:rsidR="00A23CA6" w:rsidRPr="005E20D6">
        <w:rPr>
          <w:rFonts w:ascii="宋体" w:eastAsia="宋体" w:hAnsi="宋体" w:cs="Times New Roman" w:hint="eastAsia"/>
        </w:rPr>
        <w:t>表</w:t>
      </w:r>
      <w:r w:rsidR="00A23CA6" w:rsidRPr="005E20D6">
        <w:rPr>
          <w:rFonts w:ascii="宋体" w:eastAsia="宋体" w:hAnsi="宋体" w:cs="Times New Roman"/>
        </w:rPr>
        <w:t>2.2.5-10</w:t>
      </w:r>
      <w:r w:rsidR="00A23CA6" w:rsidRPr="005E20D6">
        <w:rPr>
          <w:rFonts w:ascii="宋体" w:eastAsia="宋体" w:hAnsi="宋体" w:cs="Times New Roman" w:hint="eastAsia"/>
        </w:rPr>
        <w:t>显示，钢渣粉混凝土的初凝时间明显比纯水泥混凝土长，</w:t>
      </w:r>
      <w:r w:rsidR="00C938A0" w:rsidRPr="005E20D6">
        <w:rPr>
          <w:rFonts w:ascii="宋体" w:eastAsia="宋体" w:hAnsi="宋体" w:cs="Times New Roman" w:hint="eastAsia"/>
        </w:rPr>
        <w:t>因此，</w:t>
      </w:r>
      <w:r w:rsidRPr="005E20D6">
        <w:rPr>
          <w:rFonts w:ascii="宋体" w:eastAsia="宋体" w:hAnsi="宋体" w:cs="Times New Roman" w:hint="eastAsia"/>
        </w:rPr>
        <w:t>随着钢渣粉掺量的增加，</w:t>
      </w:r>
      <w:proofErr w:type="gramStart"/>
      <w:r w:rsidRPr="005E20D6">
        <w:rPr>
          <w:rFonts w:ascii="宋体" w:eastAsia="宋体" w:hAnsi="宋体" w:cs="Times New Roman" w:hint="eastAsia"/>
        </w:rPr>
        <w:t>应使预养</w:t>
      </w:r>
      <w:proofErr w:type="gramEnd"/>
      <w:r w:rsidRPr="005E20D6">
        <w:rPr>
          <w:rFonts w:ascii="宋体" w:eastAsia="宋体" w:hAnsi="宋体" w:cs="Times New Roman" w:hint="eastAsia"/>
        </w:rPr>
        <w:t>（静停）时间延长，以最大限度地减少热应力对混凝土微结构的损伤。</w:t>
      </w:r>
    </w:p>
    <w:p w14:paraId="6B4314B2" w14:textId="77777777" w:rsidR="00922B28" w:rsidRPr="005E20D6" w:rsidRDefault="002705CC" w:rsidP="002705CC">
      <w:pPr>
        <w:pStyle w:val="3"/>
        <w:rPr>
          <w:rFonts w:ascii="宋体" w:eastAsia="宋体" w:hAnsi="宋体"/>
        </w:rPr>
      </w:pPr>
      <w:bookmarkStart w:id="18" w:name="_Toc49759359"/>
      <w:r w:rsidRPr="005E20D6">
        <w:rPr>
          <w:rFonts w:ascii="宋体" w:eastAsia="宋体" w:hAnsi="宋体"/>
        </w:rPr>
        <w:t>2.2.7 钢渣粉混凝土质量检验评定</w:t>
      </w:r>
      <w:bookmarkEnd w:id="18"/>
    </w:p>
    <w:p w14:paraId="077DCF74" w14:textId="77777777" w:rsidR="002705CC" w:rsidRPr="005E20D6" w:rsidRDefault="002705CC" w:rsidP="002705CC">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1</w:t>
      </w:r>
      <w:r w:rsidRPr="005E20D6">
        <w:rPr>
          <w:rFonts w:ascii="宋体" w:eastAsia="宋体" w:hAnsi="宋体" w:cs="Times New Roman" w:hint="eastAsia"/>
          <w:b/>
        </w:rPr>
        <w:t>）</w:t>
      </w:r>
      <w:r w:rsidRPr="005E20D6">
        <w:rPr>
          <w:rFonts w:ascii="宋体" w:eastAsia="宋体" w:hAnsi="宋体" w:cs="Times New Roman" w:hint="eastAsia"/>
        </w:rPr>
        <w:t>钢渣粉混凝土的强度检验评定应按现行国家标准《混凝土强度检验评定标准》</w:t>
      </w:r>
      <w:r w:rsidRPr="005E20D6">
        <w:rPr>
          <w:rFonts w:ascii="宋体" w:eastAsia="宋体" w:hAnsi="宋体" w:cs="Times New Roman"/>
        </w:rPr>
        <w:t>GB/T 50107</w:t>
      </w:r>
      <w:r w:rsidRPr="005E20D6">
        <w:rPr>
          <w:rFonts w:ascii="宋体" w:eastAsia="宋体" w:hAnsi="宋体" w:cs="Times New Roman" w:hint="eastAsia"/>
        </w:rPr>
        <w:t>进行。</w:t>
      </w:r>
    </w:p>
    <w:p w14:paraId="008C4014" w14:textId="77777777" w:rsidR="002705CC" w:rsidRPr="005E20D6" w:rsidRDefault="002705CC" w:rsidP="002705CC">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2</w:t>
      </w:r>
      <w:r w:rsidRPr="005E20D6">
        <w:rPr>
          <w:rFonts w:ascii="宋体" w:eastAsia="宋体" w:hAnsi="宋体" w:cs="Times New Roman" w:hint="eastAsia"/>
          <w:b/>
        </w:rPr>
        <w:t>）</w:t>
      </w:r>
      <w:r w:rsidRPr="005E20D6">
        <w:rPr>
          <w:rFonts w:ascii="宋体" w:eastAsia="宋体" w:hAnsi="宋体" w:cs="Times New Roman" w:hint="eastAsia"/>
        </w:rPr>
        <w:t>钢渣粉混凝土施工质量及验收评定应按现行国家标准《混凝土结构工程施工质量验收规范》</w:t>
      </w:r>
      <w:r w:rsidRPr="005E20D6">
        <w:rPr>
          <w:rFonts w:ascii="宋体" w:eastAsia="宋体" w:hAnsi="宋体" w:cs="Times New Roman"/>
        </w:rPr>
        <w:t>GB 50204</w:t>
      </w:r>
      <w:r w:rsidRPr="005E20D6">
        <w:rPr>
          <w:rFonts w:ascii="宋体" w:eastAsia="宋体" w:hAnsi="宋体" w:cs="Times New Roman" w:hint="eastAsia"/>
        </w:rPr>
        <w:t>进行。</w:t>
      </w:r>
    </w:p>
    <w:p w14:paraId="1F82F5D1" w14:textId="77777777" w:rsidR="002705CC" w:rsidRPr="005E20D6" w:rsidRDefault="002705CC" w:rsidP="002705CC">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3</w:t>
      </w:r>
      <w:r w:rsidRPr="005E20D6">
        <w:rPr>
          <w:rFonts w:ascii="宋体" w:eastAsia="宋体" w:hAnsi="宋体" w:cs="Times New Roman" w:hint="eastAsia"/>
          <w:b/>
        </w:rPr>
        <w:t>）</w:t>
      </w:r>
      <w:r w:rsidRPr="005E20D6">
        <w:rPr>
          <w:rFonts w:ascii="宋体" w:eastAsia="宋体" w:hAnsi="宋体" w:cs="Times New Roman" w:hint="eastAsia"/>
        </w:rPr>
        <w:t>钢渣粉混凝土耐久性检验评定应按</w:t>
      </w:r>
      <w:proofErr w:type="gramStart"/>
      <w:r w:rsidRPr="005E20D6">
        <w:rPr>
          <w:rFonts w:ascii="宋体" w:eastAsia="宋体" w:hAnsi="宋体" w:cs="Times New Roman" w:hint="eastAsia"/>
        </w:rPr>
        <w:t>现行行业</w:t>
      </w:r>
      <w:proofErr w:type="gramEnd"/>
      <w:r w:rsidRPr="005E20D6">
        <w:rPr>
          <w:rFonts w:ascii="宋体" w:eastAsia="宋体" w:hAnsi="宋体" w:cs="Times New Roman" w:hint="eastAsia"/>
        </w:rPr>
        <w:t>标准《混凝土耐久性检验评定标准》</w:t>
      </w:r>
      <w:r w:rsidRPr="005E20D6">
        <w:rPr>
          <w:rFonts w:ascii="宋体" w:eastAsia="宋体" w:hAnsi="宋体" w:cs="Times New Roman"/>
        </w:rPr>
        <w:t>JGJ/T 193</w:t>
      </w:r>
      <w:r w:rsidRPr="005E20D6">
        <w:rPr>
          <w:rFonts w:ascii="宋体" w:eastAsia="宋体" w:hAnsi="宋体" w:cs="Times New Roman" w:hint="eastAsia"/>
        </w:rPr>
        <w:t>进行。</w:t>
      </w:r>
    </w:p>
    <w:p w14:paraId="7E1D0F64" w14:textId="77777777" w:rsidR="00174072" w:rsidRPr="005E20D6" w:rsidRDefault="002705CC" w:rsidP="002705CC">
      <w:pPr>
        <w:ind w:firstLine="435"/>
        <w:rPr>
          <w:rFonts w:ascii="宋体" w:eastAsia="宋体" w:hAnsi="宋体" w:cs="Times New Roman"/>
        </w:rPr>
      </w:pPr>
      <w:r w:rsidRPr="005E20D6">
        <w:rPr>
          <w:rFonts w:ascii="宋体" w:eastAsia="宋体" w:hAnsi="宋体" w:cs="Times New Roman" w:hint="eastAsia"/>
          <w:b/>
        </w:rPr>
        <w:t>（</w:t>
      </w:r>
      <w:r w:rsidRPr="005E20D6">
        <w:rPr>
          <w:rFonts w:ascii="宋体" w:eastAsia="宋体" w:hAnsi="宋体" w:cs="Times New Roman"/>
          <w:b/>
        </w:rPr>
        <w:t>4</w:t>
      </w:r>
      <w:r w:rsidRPr="005E20D6">
        <w:rPr>
          <w:rFonts w:ascii="宋体" w:eastAsia="宋体" w:hAnsi="宋体" w:cs="Times New Roman" w:hint="eastAsia"/>
          <w:b/>
        </w:rPr>
        <w:t>）</w:t>
      </w:r>
      <w:r w:rsidRPr="005E20D6">
        <w:rPr>
          <w:rFonts w:ascii="宋体" w:eastAsia="宋体" w:hAnsi="宋体" w:cs="Times New Roman" w:hint="eastAsia"/>
        </w:rPr>
        <w:t>钢渣粉混凝土在公路中应用应按</w:t>
      </w:r>
      <w:proofErr w:type="gramStart"/>
      <w:r w:rsidRPr="005E20D6">
        <w:rPr>
          <w:rFonts w:ascii="宋体" w:eastAsia="宋体" w:hAnsi="宋体" w:cs="Times New Roman" w:hint="eastAsia"/>
        </w:rPr>
        <w:t>现行行业</w:t>
      </w:r>
      <w:proofErr w:type="gramEnd"/>
      <w:r w:rsidRPr="005E20D6">
        <w:rPr>
          <w:rFonts w:ascii="宋体" w:eastAsia="宋体" w:hAnsi="宋体" w:cs="Times New Roman" w:hint="eastAsia"/>
        </w:rPr>
        <w:t>标准《公路工程水泥及水泥混凝土试验规程》</w:t>
      </w:r>
      <w:r w:rsidRPr="005E20D6">
        <w:rPr>
          <w:rFonts w:ascii="宋体" w:eastAsia="宋体" w:hAnsi="宋体" w:cs="Times New Roman"/>
        </w:rPr>
        <w:t>JTG E30</w:t>
      </w:r>
      <w:r w:rsidRPr="005E20D6">
        <w:rPr>
          <w:rFonts w:ascii="宋体" w:eastAsia="宋体" w:hAnsi="宋体" w:cs="Times New Roman" w:hint="eastAsia"/>
        </w:rPr>
        <w:t>进行。</w:t>
      </w:r>
    </w:p>
    <w:p w14:paraId="3BE46B13" w14:textId="77777777" w:rsidR="00E36956" w:rsidRPr="005E20D6" w:rsidRDefault="00506FF2" w:rsidP="00506FF2">
      <w:pPr>
        <w:pStyle w:val="1"/>
        <w:rPr>
          <w:rFonts w:ascii="宋体" w:eastAsia="宋体" w:hAnsi="宋体"/>
        </w:rPr>
      </w:pPr>
      <w:bookmarkStart w:id="19" w:name="_Toc49759360"/>
      <w:r w:rsidRPr="005E20D6">
        <w:rPr>
          <w:rFonts w:ascii="宋体" w:eastAsia="宋体" w:hAnsi="宋体"/>
        </w:rPr>
        <w:t xml:space="preserve">3. </w:t>
      </w:r>
      <w:r w:rsidRPr="005E20D6">
        <w:rPr>
          <w:rFonts w:ascii="宋体" w:eastAsia="宋体" w:hAnsi="宋体" w:hint="eastAsia"/>
        </w:rPr>
        <w:t>主要试验（或验证）情况分析</w:t>
      </w:r>
      <w:bookmarkEnd w:id="19"/>
    </w:p>
    <w:p w14:paraId="44EC7DCF" w14:textId="77777777" w:rsidR="00C60689" w:rsidRPr="005E20D6" w:rsidRDefault="00C60689" w:rsidP="00C60689">
      <w:pPr>
        <w:ind w:firstLine="420"/>
        <w:rPr>
          <w:rFonts w:ascii="宋体" w:eastAsia="宋体" w:hAnsi="宋体" w:cs="Times New Roman"/>
        </w:rPr>
      </w:pPr>
      <w:r w:rsidRPr="005E20D6">
        <w:rPr>
          <w:rFonts w:ascii="宋体" w:eastAsia="宋体" w:hAnsi="宋体" w:cs="Times New Roman" w:hint="eastAsia"/>
        </w:rPr>
        <w:t>钢渣粉的材料性能如表</w:t>
      </w:r>
      <w:r w:rsidRPr="005E20D6">
        <w:rPr>
          <w:rFonts w:ascii="宋体" w:eastAsia="宋体" w:hAnsi="宋体" w:cs="Times New Roman"/>
        </w:rPr>
        <w:t>3-1</w:t>
      </w:r>
      <w:r w:rsidR="00611239" w:rsidRPr="005E20D6">
        <w:rPr>
          <w:rFonts w:ascii="宋体" w:eastAsia="宋体" w:hAnsi="宋体" w:cs="Times New Roman" w:hint="eastAsia"/>
        </w:rPr>
        <w:t>所示，符合本规程中的材料指标。使用该钢渣粉配制</w:t>
      </w:r>
      <w:r w:rsidR="00611239" w:rsidRPr="005E20D6">
        <w:rPr>
          <w:rFonts w:ascii="宋体" w:eastAsia="宋体" w:hAnsi="宋体" w:cs="Times New Roman"/>
        </w:rPr>
        <w:t>C25~C45</w:t>
      </w:r>
      <w:r w:rsidR="00611239" w:rsidRPr="005E20D6">
        <w:rPr>
          <w:rFonts w:ascii="宋体" w:eastAsia="宋体" w:hAnsi="宋体" w:cs="Times New Roman" w:hint="eastAsia"/>
        </w:rPr>
        <w:t>强度等级的混凝土，配合比分别见表</w:t>
      </w:r>
      <w:r w:rsidR="00611239" w:rsidRPr="005E20D6">
        <w:rPr>
          <w:rFonts w:ascii="宋体" w:eastAsia="宋体" w:hAnsi="宋体" w:cs="Times New Roman"/>
        </w:rPr>
        <w:t>3-2 ~</w:t>
      </w:r>
      <w:r w:rsidR="00611239" w:rsidRPr="005E20D6">
        <w:rPr>
          <w:rFonts w:ascii="宋体" w:eastAsia="宋体" w:hAnsi="宋体" w:cs="Times New Roman" w:hint="eastAsia"/>
        </w:rPr>
        <w:t>表</w:t>
      </w:r>
      <w:r w:rsidR="00611239" w:rsidRPr="005E20D6">
        <w:rPr>
          <w:rFonts w:ascii="宋体" w:eastAsia="宋体" w:hAnsi="宋体" w:cs="Times New Roman"/>
        </w:rPr>
        <w:t>3-7</w:t>
      </w:r>
      <w:r w:rsidR="00611239" w:rsidRPr="005E20D6">
        <w:rPr>
          <w:rFonts w:ascii="宋体" w:eastAsia="宋体" w:hAnsi="宋体" w:cs="Times New Roman" w:hint="eastAsia"/>
        </w:rPr>
        <w:t>，钢渣粉的掺量分别为</w:t>
      </w:r>
      <w:r w:rsidR="00611239" w:rsidRPr="005E20D6">
        <w:rPr>
          <w:rFonts w:ascii="宋体" w:eastAsia="宋体" w:hAnsi="宋体" w:cs="Times New Roman"/>
        </w:rPr>
        <w:t>20%</w:t>
      </w:r>
      <w:r w:rsidR="00611239" w:rsidRPr="005E20D6">
        <w:rPr>
          <w:rFonts w:ascii="宋体" w:eastAsia="宋体" w:hAnsi="宋体" w:cs="Times New Roman" w:hint="eastAsia"/>
        </w:rPr>
        <w:t>、</w:t>
      </w:r>
      <w:r w:rsidR="00611239" w:rsidRPr="005E20D6">
        <w:rPr>
          <w:rFonts w:ascii="宋体" w:eastAsia="宋体" w:hAnsi="宋体" w:cs="Times New Roman"/>
        </w:rPr>
        <w:t>20%</w:t>
      </w:r>
      <w:r w:rsidR="00611239" w:rsidRPr="005E20D6">
        <w:rPr>
          <w:rFonts w:ascii="宋体" w:eastAsia="宋体" w:hAnsi="宋体" w:cs="Times New Roman" w:hint="eastAsia"/>
        </w:rPr>
        <w:t>、</w:t>
      </w:r>
      <w:r w:rsidR="00611239" w:rsidRPr="005E20D6">
        <w:rPr>
          <w:rFonts w:ascii="宋体" w:eastAsia="宋体" w:hAnsi="宋体" w:cs="Times New Roman"/>
        </w:rPr>
        <w:t>20%</w:t>
      </w:r>
      <w:r w:rsidR="00611239" w:rsidRPr="005E20D6">
        <w:rPr>
          <w:rFonts w:ascii="宋体" w:eastAsia="宋体" w:hAnsi="宋体" w:cs="Times New Roman" w:hint="eastAsia"/>
        </w:rPr>
        <w:t>、</w:t>
      </w:r>
      <w:r w:rsidR="003B3CD4" w:rsidRPr="005E20D6">
        <w:rPr>
          <w:rFonts w:ascii="宋体" w:eastAsia="宋体" w:hAnsi="宋体" w:cs="Times New Roman"/>
        </w:rPr>
        <w:t>20%</w:t>
      </w:r>
      <w:r w:rsidR="003B3CD4" w:rsidRPr="005E20D6">
        <w:rPr>
          <w:rFonts w:ascii="宋体" w:eastAsia="宋体" w:hAnsi="宋体" w:cs="Times New Roman" w:hint="eastAsia"/>
        </w:rPr>
        <w:t>、</w:t>
      </w:r>
      <w:r w:rsidR="00611239" w:rsidRPr="005E20D6">
        <w:rPr>
          <w:rFonts w:ascii="宋体" w:eastAsia="宋体" w:hAnsi="宋体" w:cs="Times New Roman"/>
        </w:rPr>
        <w:t>15%</w:t>
      </w:r>
      <w:r w:rsidR="00611239" w:rsidRPr="005E20D6">
        <w:rPr>
          <w:rFonts w:ascii="宋体" w:eastAsia="宋体" w:hAnsi="宋体" w:cs="Times New Roman" w:hint="eastAsia"/>
        </w:rPr>
        <w:t>、</w:t>
      </w:r>
      <w:r w:rsidR="00611239" w:rsidRPr="005E20D6">
        <w:rPr>
          <w:rFonts w:ascii="宋体" w:eastAsia="宋体" w:hAnsi="宋体" w:cs="Times New Roman"/>
        </w:rPr>
        <w:t>20%</w:t>
      </w:r>
      <w:r w:rsidR="00611239" w:rsidRPr="005E20D6">
        <w:rPr>
          <w:rFonts w:ascii="宋体" w:eastAsia="宋体" w:hAnsi="宋体" w:cs="Times New Roman" w:hint="eastAsia"/>
        </w:rPr>
        <w:t>，其中</w:t>
      </w:r>
      <w:r w:rsidR="00611239" w:rsidRPr="005E20D6">
        <w:rPr>
          <w:rFonts w:ascii="宋体" w:eastAsia="宋体" w:hAnsi="宋体" w:cs="Times New Roman"/>
        </w:rPr>
        <w:t>C45</w:t>
      </w:r>
      <w:r w:rsidR="00611239" w:rsidRPr="005E20D6">
        <w:rPr>
          <w:rFonts w:ascii="宋体" w:eastAsia="宋体" w:hAnsi="宋体" w:cs="Times New Roman" w:hint="eastAsia"/>
        </w:rPr>
        <w:t>混凝土中采用了钢渣粉与矿渣粉复</w:t>
      </w:r>
      <w:proofErr w:type="gramStart"/>
      <w:r w:rsidR="00611239" w:rsidRPr="005E20D6">
        <w:rPr>
          <w:rFonts w:ascii="宋体" w:eastAsia="宋体" w:hAnsi="宋体" w:cs="Times New Roman" w:hint="eastAsia"/>
        </w:rPr>
        <w:t>掺</w:t>
      </w:r>
      <w:proofErr w:type="gramEnd"/>
      <w:r w:rsidR="00611239" w:rsidRPr="005E20D6">
        <w:rPr>
          <w:rFonts w:ascii="宋体" w:eastAsia="宋体" w:hAnsi="宋体" w:cs="Times New Roman" w:hint="eastAsia"/>
        </w:rPr>
        <w:t>。</w:t>
      </w:r>
    </w:p>
    <w:p w14:paraId="78C43A22" w14:textId="48EA9D11" w:rsidR="00511B70" w:rsidRPr="005E20D6" w:rsidRDefault="00D802F1" w:rsidP="005E20D6">
      <w:pPr>
        <w:ind w:firstLine="420"/>
        <w:rPr>
          <w:rFonts w:ascii="宋体" w:eastAsia="宋体" w:hAnsi="宋体" w:cs="Times New Roman"/>
        </w:rPr>
      </w:pPr>
      <w:r w:rsidRPr="005E20D6">
        <w:rPr>
          <w:rFonts w:ascii="宋体" w:eastAsia="宋体" w:hAnsi="宋体" w:cs="Times New Roman" w:hint="eastAsia"/>
        </w:rPr>
        <w:t>从验证结果来看，采用比表面积大于</w:t>
      </w:r>
      <w:r w:rsidRPr="005E20D6">
        <w:rPr>
          <w:rFonts w:ascii="宋体" w:eastAsia="宋体" w:hAnsi="宋体" w:cs="Times New Roman"/>
        </w:rPr>
        <w:t>400 m</w:t>
      </w:r>
      <w:r w:rsidRPr="005E20D6">
        <w:rPr>
          <w:rFonts w:ascii="宋体" w:eastAsia="宋体" w:hAnsi="宋体" w:cs="Times New Roman"/>
          <w:vertAlign w:val="superscript"/>
        </w:rPr>
        <w:t>2</w:t>
      </w:r>
      <w:r w:rsidRPr="005E20D6">
        <w:rPr>
          <w:rFonts w:ascii="宋体" w:eastAsia="宋体" w:hAnsi="宋体" w:cs="Times New Roman"/>
        </w:rPr>
        <w:t>/kg</w:t>
      </w:r>
      <w:r w:rsidRPr="005E20D6">
        <w:rPr>
          <w:rFonts w:ascii="宋体" w:eastAsia="宋体" w:hAnsi="宋体" w:cs="Times New Roman" w:hint="eastAsia"/>
        </w:rPr>
        <w:t>的钢渣粉，在掺量</w:t>
      </w:r>
      <w:r w:rsidRPr="005E20D6">
        <w:rPr>
          <w:rFonts w:ascii="宋体" w:eastAsia="宋体" w:hAnsi="宋体" w:cs="Times New Roman"/>
        </w:rPr>
        <w:t>20%</w:t>
      </w:r>
      <w:r w:rsidRPr="005E20D6">
        <w:rPr>
          <w:rFonts w:ascii="宋体" w:eastAsia="宋体" w:hAnsi="宋体" w:cs="Times New Roman" w:hint="eastAsia"/>
        </w:rPr>
        <w:t>左右时，可以配制出</w:t>
      </w:r>
      <w:r w:rsidRPr="005E20D6">
        <w:rPr>
          <w:rFonts w:ascii="宋体" w:eastAsia="宋体" w:hAnsi="宋体" w:cs="Times New Roman"/>
        </w:rPr>
        <w:t>C25~C45</w:t>
      </w:r>
      <w:r w:rsidRPr="005E20D6">
        <w:rPr>
          <w:rFonts w:ascii="宋体" w:eastAsia="宋体" w:hAnsi="宋体" w:cs="Times New Roman" w:hint="eastAsia"/>
        </w:rPr>
        <w:t>强度等级的混凝土，且坍落度能够满足泵送的要求。当钢渣粉与矿渣粉复配时，比较容易配制出较高强度的混凝土。</w:t>
      </w:r>
    </w:p>
    <w:p w14:paraId="1AF72E61" w14:textId="77777777" w:rsidR="00C60689" w:rsidRPr="005E20D6" w:rsidRDefault="00C60689" w:rsidP="00C60689">
      <w:pPr>
        <w:ind w:firstLine="420"/>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3-1 </w:t>
      </w:r>
      <w:r w:rsidRPr="005E20D6">
        <w:rPr>
          <w:rFonts w:ascii="宋体" w:eastAsia="宋体" w:hAnsi="宋体" w:cs="Times New Roman" w:hint="eastAsia"/>
        </w:rPr>
        <w:t>钢渣粉的材料性能</w:t>
      </w:r>
    </w:p>
    <w:tbl>
      <w:tblPr>
        <w:tblStyle w:val="a3"/>
        <w:tblW w:w="7654" w:type="dxa"/>
        <w:jc w:val="center"/>
        <w:tblLook w:val="04A0" w:firstRow="1" w:lastRow="0" w:firstColumn="1" w:lastColumn="0" w:noHBand="0" w:noVBand="1"/>
      </w:tblPr>
      <w:tblGrid>
        <w:gridCol w:w="1134"/>
        <w:gridCol w:w="1276"/>
        <w:gridCol w:w="1134"/>
        <w:gridCol w:w="1559"/>
        <w:gridCol w:w="1276"/>
        <w:gridCol w:w="1275"/>
      </w:tblGrid>
      <w:tr w:rsidR="00C60689" w:rsidRPr="00542061" w14:paraId="61BF9D7F" w14:textId="77777777" w:rsidTr="00C60689">
        <w:trPr>
          <w:jc w:val="center"/>
        </w:trPr>
        <w:tc>
          <w:tcPr>
            <w:tcW w:w="1134" w:type="dxa"/>
          </w:tcPr>
          <w:p w14:paraId="17BAF4D1"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hint="eastAsia"/>
              </w:rPr>
              <w:t>比表面积（</w:t>
            </w:r>
            <w:r w:rsidRPr="005E20D6">
              <w:rPr>
                <w:rFonts w:ascii="宋体" w:eastAsia="宋体" w:hAnsi="宋体" w:cs="Times New Roman"/>
              </w:rPr>
              <w:t>m</w:t>
            </w:r>
            <w:r w:rsidRPr="005E20D6">
              <w:rPr>
                <w:rFonts w:ascii="宋体" w:eastAsia="宋体" w:hAnsi="宋体" w:cs="Times New Roman"/>
                <w:vertAlign w:val="superscript"/>
              </w:rPr>
              <w:t>2</w:t>
            </w:r>
            <w:r w:rsidRPr="005E20D6">
              <w:rPr>
                <w:rFonts w:ascii="宋体" w:eastAsia="宋体" w:hAnsi="宋体" w:cs="Times New Roman"/>
              </w:rPr>
              <w:t>/</w:t>
            </w:r>
            <w:r w:rsidR="00D802F1" w:rsidRPr="005E20D6">
              <w:rPr>
                <w:rFonts w:ascii="宋体" w:eastAsia="宋体" w:hAnsi="宋体" w:cs="Times New Roman"/>
              </w:rPr>
              <w:t>k</w:t>
            </w:r>
            <w:r w:rsidRPr="005E20D6">
              <w:rPr>
                <w:rFonts w:ascii="宋体" w:eastAsia="宋体" w:hAnsi="宋体" w:cs="Times New Roman"/>
              </w:rPr>
              <w:t>g</w:t>
            </w:r>
            <w:r w:rsidRPr="005E20D6">
              <w:rPr>
                <w:rFonts w:ascii="宋体" w:eastAsia="宋体" w:hAnsi="宋体" w:cs="Times New Roman" w:hint="eastAsia"/>
              </w:rPr>
              <w:t>）</w:t>
            </w:r>
          </w:p>
        </w:tc>
        <w:tc>
          <w:tcPr>
            <w:tcW w:w="1276" w:type="dxa"/>
          </w:tcPr>
          <w:p w14:paraId="7A4EA487"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hint="eastAsia"/>
              </w:rPr>
              <w:t>游离</w:t>
            </w:r>
            <w:proofErr w:type="spellStart"/>
            <w:r w:rsidRPr="005E20D6">
              <w:rPr>
                <w:rFonts w:ascii="宋体" w:eastAsia="宋体" w:hAnsi="宋体" w:cs="Times New Roman"/>
              </w:rPr>
              <w:t>CaO</w:t>
            </w:r>
            <w:proofErr w:type="spellEnd"/>
            <w:r w:rsidRPr="005E20D6">
              <w:rPr>
                <w:rFonts w:ascii="宋体" w:eastAsia="宋体" w:hAnsi="宋体" w:cs="Times New Roman" w:hint="eastAsia"/>
              </w:rPr>
              <w:t>含量（</w:t>
            </w:r>
            <w:r w:rsidRPr="005E20D6">
              <w:rPr>
                <w:rFonts w:ascii="宋体" w:eastAsia="宋体" w:hAnsi="宋体" w:cs="Times New Roman"/>
              </w:rPr>
              <w:t>%</w:t>
            </w:r>
            <w:r w:rsidRPr="005E20D6">
              <w:rPr>
                <w:rFonts w:ascii="宋体" w:eastAsia="宋体" w:hAnsi="宋体" w:cs="Times New Roman" w:hint="eastAsia"/>
              </w:rPr>
              <w:t>）</w:t>
            </w:r>
          </w:p>
        </w:tc>
        <w:tc>
          <w:tcPr>
            <w:tcW w:w="1134" w:type="dxa"/>
          </w:tcPr>
          <w:p w14:paraId="360ACE7F"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rPr>
              <w:t>MgO</w:t>
            </w:r>
            <w:r w:rsidRPr="005E20D6">
              <w:rPr>
                <w:rFonts w:ascii="宋体" w:eastAsia="宋体" w:hAnsi="宋体" w:cs="Times New Roman" w:hint="eastAsia"/>
              </w:rPr>
              <w:t>含量（</w:t>
            </w:r>
            <w:r w:rsidRPr="005E20D6">
              <w:rPr>
                <w:rFonts w:ascii="宋体" w:eastAsia="宋体" w:hAnsi="宋体" w:cs="Times New Roman"/>
              </w:rPr>
              <w:t>%</w:t>
            </w:r>
            <w:r w:rsidRPr="005E20D6">
              <w:rPr>
                <w:rFonts w:ascii="宋体" w:eastAsia="宋体" w:hAnsi="宋体" w:cs="Times New Roman" w:hint="eastAsia"/>
              </w:rPr>
              <w:t>）</w:t>
            </w:r>
          </w:p>
        </w:tc>
        <w:tc>
          <w:tcPr>
            <w:tcW w:w="1559" w:type="dxa"/>
          </w:tcPr>
          <w:p w14:paraId="57A0B6ED"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rPr>
              <w:t>6h</w:t>
            </w:r>
            <w:r w:rsidRPr="005E20D6">
              <w:rPr>
                <w:rFonts w:ascii="宋体" w:eastAsia="宋体" w:hAnsi="宋体" w:cs="Times New Roman" w:hint="eastAsia"/>
              </w:rPr>
              <w:t>压蒸</w:t>
            </w:r>
          </w:p>
          <w:p w14:paraId="4B96854D"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hint="eastAsia"/>
              </w:rPr>
              <w:t>膨胀率（</w:t>
            </w:r>
            <w:r w:rsidRPr="005E20D6">
              <w:rPr>
                <w:rFonts w:ascii="宋体" w:eastAsia="宋体" w:hAnsi="宋体" w:cs="Times New Roman"/>
              </w:rPr>
              <w:t>%</w:t>
            </w:r>
            <w:r w:rsidRPr="005E20D6">
              <w:rPr>
                <w:rFonts w:ascii="宋体" w:eastAsia="宋体" w:hAnsi="宋体" w:cs="Times New Roman" w:hint="eastAsia"/>
              </w:rPr>
              <w:t>）</w:t>
            </w:r>
          </w:p>
        </w:tc>
        <w:tc>
          <w:tcPr>
            <w:tcW w:w="1276" w:type="dxa"/>
          </w:tcPr>
          <w:p w14:paraId="6884C7B1"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rPr>
              <w:t>7d</w:t>
            </w:r>
            <w:r w:rsidRPr="005E20D6">
              <w:rPr>
                <w:rFonts w:ascii="宋体" w:eastAsia="宋体" w:hAnsi="宋体" w:cs="Times New Roman" w:hint="eastAsia"/>
              </w:rPr>
              <w:t>活性</w:t>
            </w:r>
          </w:p>
          <w:p w14:paraId="48EDC0A5"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hint="eastAsia"/>
              </w:rPr>
              <w:t>指数（</w:t>
            </w:r>
            <w:r w:rsidRPr="005E20D6">
              <w:rPr>
                <w:rFonts w:ascii="宋体" w:eastAsia="宋体" w:hAnsi="宋体" w:cs="Times New Roman"/>
              </w:rPr>
              <w:t>%</w:t>
            </w:r>
            <w:r w:rsidRPr="005E20D6">
              <w:rPr>
                <w:rFonts w:ascii="宋体" w:eastAsia="宋体" w:hAnsi="宋体" w:cs="Times New Roman" w:hint="eastAsia"/>
              </w:rPr>
              <w:t>）</w:t>
            </w:r>
          </w:p>
        </w:tc>
        <w:tc>
          <w:tcPr>
            <w:tcW w:w="1275" w:type="dxa"/>
          </w:tcPr>
          <w:p w14:paraId="640450A2"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活性</w:t>
            </w:r>
          </w:p>
          <w:p w14:paraId="149636C3"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hint="eastAsia"/>
              </w:rPr>
              <w:t>指数（</w:t>
            </w:r>
            <w:r w:rsidRPr="005E20D6">
              <w:rPr>
                <w:rFonts w:ascii="宋体" w:eastAsia="宋体" w:hAnsi="宋体" w:cs="Times New Roman"/>
              </w:rPr>
              <w:t>%</w:t>
            </w:r>
            <w:r w:rsidRPr="005E20D6">
              <w:rPr>
                <w:rFonts w:ascii="宋体" w:eastAsia="宋体" w:hAnsi="宋体" w:cs="Times New Roman" w:hint="eastAsia"/>
              </w:rPr>
              <w:t>）</w:t>
            </w:r>
          </w:p>
        </w:tc>
      </w:tr>
      <w:tr w:rsidR="00C60689" w:rsidRPr="00542061" w14:paraId="19C8DB68" w14:textId="77777777" w:rsidTr="00C60689">
        <w:trPr>
          <w:jc w:val="center"/>
        </w:trPr>
        <w:tc>
          <w:tcPr>
            <w:tcW w:w="1134" w:type="dxa"/>
          </w:tcPr>
          <w:p w14:paraId="0F09F5FE"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rPr>
              <w:t>448</w:t>
            </w:r>
          </w:p>
        </w:tc>
        <w:tc>
          <w:tcPr>
            <w:tcW w:w="1276" w:type="dxa"/>
          </w:tcPr>
          <w:p w14:paraId="0C2ED77C"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rPr>
              <w:t>1.04</w:t>
            </w:r>
          </w:p>
        </w:tc>
        <w:tc>
          <w:tcPr>
            <w:tcW w:w="1134" w:type="dxa"/>
          </w:tcPr>
          <w:p w14:paraId="7C0D6B16"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rPr>
              <w:t>5.57</w:t>
            </w:r>
          </w:p>
        </w:tc>
        <w:tc>
          <w:tcPr>
            <w:tcW w:w="1559" w:type="dxa"/>
          </w:tcPr>
          <w:p w14:paraId="29D2304B"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rPr>
              <w:t>0.24</w:t>
            </w:r>
            <w:r w:rsidRPr="005E20D6">
              <w:rPr>
                <w:rFonts w:ascii="宋体" w:eastAsia="宋体" w:hAnsi="宋体" w:cs="Times New Roman" w:hint="eastAsia"/>
              </w:rPr>
              <w:t>（合格）</w:t>
            </w:r>
          </w:p>
        </w:tc>
        <w:tc>
          <w:tcPr>
            <w:tcW w:w="1276" w:type="dxa"/>
          </w:tcPr>
          <w:p w14:paraId="7F93661D"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rPr>
              <w:t>67</w:t>
            </w:r>
          </w:p>
        </w:tc>
        <w:tc>
          <w:tcPr>
            <w:tcW w:w="1275" w:type="dxa"/>
          </w:tcPr>
          <w:p w14:paraId="54C16191" w14:textId="77777777" w:rsidR="00C60689" w:rsidRPr="005E20D6" w:rsidRDefault="00C60689" w:rsidP="00C60689">
            <w:pPr>
              <w:jc w:val="center"/>
              <w:rPr>
                <w:rFonts w:ascii="宋体" w:eastAsia="宋体" w:hAnsi="宋体" w:cs="Times New Roman"/>
              </w:rPr>
            </w:pPr>
            <w:r w:rsidRPr="005E20D6">
              <w:rPr>
                <w:rFonts w:ascii="宋体" w:eastAsia="宋体" w:hAnsi="宋体" w:cs="Times New Roman"/>
              </w:rPr>
              <w:t>82</w:t>
            </w:r>
          </w:p>
        </w:tc>
      </w:tr>
    </w:tbl>
    <w:p w14:paraId="4995F58E" w14:textId="77777777" w:rsidR="00506FF2" w:rsidRPr="005E20D6" w:rsidRDefault="00506FF2">
      <w:pPr>
        <w:rPr>
          <w:rFonts w:ascii="宋体" w:eastAsia="宋体" w:hAnsi="宋体" w:cs="Times New Roman"/>
        </w:rPr>
      </w:pPr>
    </w:p>
    <w:p w14:paraId="18FA1B16" w14:textId="77777777" w:rsidR="00C60689" w:rsidRPr="005E20D6" w:rsidRDefault="008A4E8D" w:rsidP="008A4E8D">
      <w:pPr>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3-2  C25</w:t>
      </w:r>
      <w:r w:rsidRPr="005E20D6">
        <w:rPr>
          <w:rFonts w:ascii="宋体" w:eastAsia="宋体" w:hAnsi="宋体" w:cs="Times New Roman" w:hint="eastAsia"/>
        </w:rPr>
        <w:t>混凝土的配合比</w:t>
      </w:r>
    </w:p>
    <w:tbl>
      <w:tblPr>
        <w:tblStyle w:val="a3"/>
        <w:tblW w:w="0" w:type="auto"/>
        <w:jc w:val="center"/>
        <w:tblLook w:val="04A0" w:firstRow="1" w:lastRow="0" w:firstColumn="1" w:lastColumn="0" w:noHBand="0" w:noVBand="1"/>
      </w:tblPr>
      <w:tblGrid>
        <w:gridCol w:w="921"/>
        <w:gridCol w:w="922"/>
        <w:gridCol w:w="922"/>
        <w:gridCol w:w="922"/>
        <w:gridCol w:w="922"/>
        <w:gridCol w:w="922"/>
        <w:gridCol w:w="1127"/>
        <w:gridCol w:w="992"/>
      </w:tblGrid>
      <w:tr w:rsidR="006C33AE" w:rsidRPr="00542061" w14:paraId="5AF1D286" w14:textId="77777777" w:rsidTr="008A4E8D">
        <w:trPr>
          <w:jc w:val="center"/>
        </w:trPr>
        <w:tc>
          <w:tcPr>
            <w:tcW w:w="5531" w:type="dxa"/>
            <w:gridSpan w:val="6"/>
            <w:vAlign w:val="center"/>
          </w:tcPr>
          <w:p w14:paraId="4DEDCDF1" w14:textId="77777777" w:rsidR="006C33AE" w:rsidRPr="005E20D6" w:rsidRDefault="006C33AE" w:rsidP="008A4E8D">
            <w:pPr>
              <w:jc w:val="center"/>
              <w:rPr>
                <w:rFonts w:ascii="宋体" w:eastAsia="宋体" w:hAnsi="宋体" w:cs="Times New Roman"/>
              </w:rPr>
            </w:pPr>
            <w:r w:rsidRPr="005E20D6">
              <w:rPr>
                <w:rFonts w:ascii="宋体" w:eastAsia="宋体" w:hAnsi="宋体" w:cs="Times New Roman" w:hint="eastAsia"/>
              </w:rPr>
              <w:t>配合比</w:t>
            </w:r>
            <w:r w:rsidRPr="005E20D6">
              <w:rPr>
                <w:rFonts w:ascii="宋体" w:eastAsia="宋体" w:hAnsi="宋体" w:cs="Times New Roman"/>
              </w:rPr>
              <w:t xml:space="preserve"> / kg/m</w:t>
            </w:r>
            <w:r w:rsidRPr="005E20D6">
              <w:rPr>
                <w:rFonts w:ascii="宋体" w:eastAsia="宋体" w:hAnsi="宋体" w:cs="Times New Roman"/>
                <w:vertAlign w:val="superscript"/>
              </w:rPr>
              <w:t>3</w:t>
            </w:r>
          </w:p>
        </w:tc>
        <w:tc>
          <w:tcPr>
            <w:tcW w:w="1127" w:type="dxa"/>
            <w:vMerge w:val="restart"/>
            <w:vAlign w:val="center"/>
          </w:tcPr>
          <w:p w14:paraId="3702842C" w14:textId="77777777" w:rsidR="006C33AE" w:rsidRPr="005E20D6" w:rsidRDefault="006C33AE" w:rsidP="008A4E8D">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强度</w:t>
            </w:r>
            <w:r w:rsidRPr="005E20D6">
              <w:rPr>
                <w:rFonts w:ascii="宋体" w:eastAsia="宋体" w:hAnsi="宋体" w:cs="Times New Roman"/>
              </w:rPr>
              <w:t>/MPa</w:t>
            </w:r>
          </w:p>
        </w:tc>
        <w:tc>
          <w:tcPr>
            <w:tcW w:w="992" w:type="dxa"/>
            <w:vMerge w:val="restart"/>
            <w:vAlign w:val="center"/>
          </w:tcPr>
          <w:p w14:paraId="76955BDB" w14:textId="77777777" w:rsidR="006C33AE" w:rsidRPr="005E20D6" w:rsidRDefault="006C33AE" w:rsidP="008A4E8D">
            <w:pPr>
              <w:jc w:val="center"/>
              <w:rPr>
                <w:rFonts w:ascii="宋体" w:eastAsia="宋体" w:hAnsi="宋体" w:cs="Times New Roman"/>
              </w:rPr>
            </w:pPr>
            <w:r w:rsidRPr="005E20D6">
              <w:rPr>
                <w:rFonts w:ascii="宋体" w:eastAsia="宋体" w:hAnsi="宋体" w:cs="Times New Roman" w:hint="eastAsia"/>
              </w:rPr>
              <w:t>坍落度</w:t>
            </w:r>
            <w:r w:rsidRPr="005E20D6">
              <w:rPr>
                <w:rFonts w:ascii="宋体" w:eastAsia="宋体" w:hAnsi="宋体" w:cs="Times New Roman"/>
              </w:rPr>
              <w:t>/mm</w:t>
            </w:r>
          </w:p>
        </w:tc>
      </w:tr>
      <w:tr w:rsidR="006C33AE" w:rsidRPr="00542061" w14:paraId="239019A3" w14:textId="77777777" w:rsidTr="008A4E8D">
        <w:trPr>
          <w:jc w:val="center"/>
        </w:trPr>
        <w:tc>
          <w:tcPr>
            <w:tcW w:w="921" w:type="dxa"/>
            <w:vAlign w:val="center"/>
          </w:tcPr>
          <w:p w14:paraId="0A26432A" w14:textId="77777777" w:rsidR="006C33AE" w:rsidRPr="005E20D6" w:rsidRDefault="006C33AE" w:rsidP="008A4E8D">
            <w:pPr>
              <w:jc w:val="center"/>
              <w:rPr>
                <w:rFonts w:ascii="宋体" w:eastAsia="宋体" w:hAnsi="宋体" w:cs="Times New Roman"/>
              </w:rPr>
            </w:pPr>
            <w:r w:rsidRPr="005E20D6">
              <w:rPr>
                <w:rFonts w:ascii="宋体" w:eastAsia="宋体" w:hAnsi="宋体" w:cs="Times New Roman" w:hint="eastAsia"/>
              </w:rPr>
              <w:t>水泥</w:t>
            </w:r>
          </w:p>
        </w:tc>
        <w:tc>
          <w:tcPr>
            <w:tcW w:w="922" w:type="dxa"/>
            <w:vAlign w:val="center"/>
          </w:tcPr>
          <w:p w14:paraId="78EB459F" w14:textId="77777777" w:rsidR="006C33AE" w:rsidRPr="005E20D6" w:rsidRDefault="006C33AE" w:rsidP="008A4E8D">
            <w:pPr>
              <w:jc w:val="center"/>
              <w:rPr>
                <w:rFonts w:ascii="宋体" w:eastAsia="宋体" w:hAnsi="宋体" w:cs="Times New Roman"/>
              </w:rPr>
            </w:pPr>
            <w:r w:rsidRPr="005E20D6">
              <w:rPr>
                <w:rFonts w:ascii="宋体" w:eastAsia="宋体" w:hAnsi="宋体" w:cs="Times New Roman" w:hint="eastAsia"/>
              </w:rPr>
              <w:t>钢渣粉</w:t>
            </w:r>
          </w:p>
        </w:tc>
        <w:tc>
          <w:tcPr>
            <w:tcW w:w="922" w:type="dxa"/>
            <w:vAlign w:val="center"/>
          </w:tcPr>
          <w:p w14:paraId="74DADAC5" w14:textId="77777777" w:rsidR="006C33AE" w:rsidRPr="005E20D6" w:rsidRDefault="006C33AE" w:rsidP="008A4E8D">
            <w:pPr>
              <w:jc w:val="center"/>
              <w:rPr>
                <w:rFonts w:ascii="宋体" w:eastAsia="宋体" w:hAnsi="宋体" w:cs="Times New Roman"/>
              </w:rPr>
            </w:pPr>
            <w:r w:rsidRPr="005E20D6">
              <w:rPr>
                <w:rFonts w:ascii="宋体" w:eastAsia="宋体" w:hAnsi="宋体" w:cs="Times New Roman" w:hint="eastAsia"/>
              </w:rPr>
              <w:t>粗骨料</w:t>
            </w:r>
          </w:p>
        </w:tc>
        <w:tc>
          <w:tcPr>
            <w:tcW w:w="922" w:type="dxa"/>
            <w:vAlign w:val="center"/>
          </w:tcPr>
          <w:p w14:paraId="0B07BB12" w14:textId="77777777" w:rsidR="006C33AE" w:rsidRPr="005E20D6" w:rsidRDefault="006C33AE" w:rsidP="008A4E8D">
            <w:pPr>
              <w:jc w:val="center"/>
              <w:rPr>
                <w:rFonts w:ascii="宋体" w:eastAsia="宋体" w:hAnsi="宋体" w:cs="Times New Roman"/>
              </w:rPr>
            </w:pPr>
            <w:r w:rsidRPr="005E20D6">
              <w:rPr>
                <w:rFonts w:ascii="宋体" w:eastAsia="宋体" w:hAnsi="宋体" w:cs="Times New Roman" w:hint="eastAsia"/>
              </w:rPr>
              <w:t>细骨料</w:t>
            </w:r>
          </w:p>
        </w:tc>
        <w:tc>
          <w:tcPr>
            <w:tcW w:w="922" w:type="dxa"/>
            <w:vAlign w:val="center"/>
          </w:tcPr>
          <w:p w14:paraId="42A04C9F" w14:textId="77777777" w:rsidR="006C33AE" w:rsidRPr="005E20D6" w:rsidRDefault="006C33AE" w:rsidP="008A4E8D">
            <w:pPr>
              <w:jc w:val="center"/>
              <w:rPr>
                <w:rFonts w:ascii="宋体" w:eastAsia="宋体" w:hAnsi="宋体" w:cs="Times New Roman"/>
              </w:rPr>
            </w:pPr>
            <w:r w:rsidRPr="005E20D6">
              <w:rPr>
                <w:rFonts w:ascii="宋体" w:eastAsia="宋体" w:hAnsi="宋体" w:cs="Times New Roman" w:hint="eastAsia"/>
              </w:rPr>
              <w:t>水</w:t>
            </w:r>
          </w:p>
        </w:tc>
        <w:tc>
          <w:tcPr>
            <w:tcW w:w="922" w:type="dxa"/>
            <w:vAlign w:val="center"/>
          </w:tcPr>
          <w:p w14:paraId="1AA85A9D" w14:textId="77777777" w:rsidR="006C33AE" w:rsidRPr="005E20D6" w:rsidRDefault="006C33AE" w:rsidP="008A4E8D">
            <w:pPr>
              <w:jc w:val="center"/>
              <w:rPr>
                <w:rFonts w:ascii="宋体" w:eastAsia="宋体" w:hAnsi="宋体" w:cs="Times New Roman"/>
              </w:rPr>
            </w:pPr>
            <w:r w:rsidRPr="005E20D6">
              <w:rPr>
                <w:rFonts w:ascii="宋体" w:eastAsia="宋体" w:hAnsi="宋体" w:cs="Times New Roman" w:hint="eastAsia"/>
              </w:rPr>
              <w:t>减水剂</w:t>
            </w:r>
          </w:p>
        </w:tc>
        <w:tc>
          <w:tcPr>
            <w:tcW w:w="1127" w:type="dxa"/>
            <w:vMerge/>
            <w:vAlign w:val="center"/>
          </w:tcPr>
          <w:p w14:paraId="47A8ED43" w14:textId="77777777" w:rsidR="006C33AE" w:rsidRPr="005E20D6" w:rsidRDefault="006C33AE" w:rsidP="008A4E8D">
            <w:pPr>
              <w:jc w:val="center"/>
              <w:rPr>
                <w:rFonts w:ascii="宋体" w:eastAsia="宋体" w:hAnsi="宋体" w:cs="Times New Roman"/>
              </w:rPr>
            </w:pPr>
          </w:p>
        </w:tc>
        <w:tc>
          <w:tcPr>
            <w:tcW w:w="992" w:type="dxa"/>
            <w:vMerge/>
            <w:vAlign w:val="center"/>
          </w:tcPr>
          <w:p w14:paraId="36A2EDF8" w14:textId="77777777" w:rsidR="006C33AE" w:rsidRPr="005E20D6" w:rsidRDefault="006C33AE" w:rsidP="008A4E8D">
            <w:pPr>
              <w:jc w:val="center"/>
              <w:rPr>
                <w:rFonts w:ascii="宋体" w:eastAsia="宋体" w:hAnsi="宋体" w:cs="Times New Roman"/>
              </w:rPr>
            </w:pPr>
          </w:p>
        </w:tc>
      </w:tr>
      <w:tr w:rsidR="008A4E8D" w:rsidRPr="00542061" w14:paraId="2200D8DD" w14:textId="77777777" w:rsidTr="008A4E8D">
        <w:trPr>
          <w:jc w:val="center"/>
        </w:trPr>
        <w:tc>
          <w:tcPr>
            <w:tcW w:w="921" w:type="dxa"/>
            <w:vAlign w:val="center"/>
          </w:tcPr>
          <w:p w14:paraId="6A34542F" w14:textId="77777777" w:rsidR="008A4E8D" w:rsidRPr="005E20D6" w:rsidRDefault="008A4E8D" w:rsidP="008A4E8D">
            <w:pPr>
              <w:jc w:val="center"/>
              <w:rPr>
                <w:rFonts w:ascii="宋体" w:eastAsia="宋体" w:hAnsi="宋体" w:cs="Times New Roman"/>
              </w:rPr>
            </w:pPr>
            <w:r w:rsidRPr="005E20D6">
              <w:rPr>
                <w:rFonts w:ascii="宋体" w:eastAsia="宋体" w:hAnsi="宋体" w:cs="Times New Roman"/>
              </w:rPr>
              <w:t>273</w:t>
            </w:r>
          </w:p>
        </w:tc>
        <w:tc>
          <w:tcPr>
            <w:tcW w:w="922" w:type="dxa"/>
            <w:vAlign w:val="center"/>
          </w:tcPr>
          <w:p w14:paraId="748E8456" w14:textId="77777777" w:rsidR="008A4E8D" w:rsidRPr="005E20D6" w:rsidRDefault="008A4E8D" w:rsidP="008A4E8D">
            <w:pPr>
              <w:jc w:val="center"/>
              <w:rPr>
                <w:rFonts w:ascii="宋体" w:eastAsia="宋体" w:hAnsi="宋体" w:cs="Times New Roman"/>
              </w:rPr>
            </w:pPr>
            <w:r w:rsidRPr="005E20D6">
              <w:rPr>
                <w:rFonts w:ascii="宋体" w:eastAsia="宋体" w:hAnsi="宋体" w:cs="Times New Roman"/>
              </w:rPr>
              <w:t>68</w:t>
            </w:r>
          </w:p>
        </w:tc>
        <w:tc>
          <w:tcPr>
            <w:tcW w:w="922" w:type="dxa"/>
            <w:vAlign w:val="center"/>
          </w:tcPr>
          <w:p w14:paraId="1A77BB59" w14:textId="77777777" w:rsidR="008A4E8D" w:rsidRPr="005E20D6" w:rsidRDefault="008A4E8D" w:rsidP="008A4E8D">
            <w:pPr>
              <w:jc w:val="center"/>
              <w:rPr>
                <w:rFonts w:ascii="宋体" w:eastAsia="宋体" w:hAnsi="宋体" w:cs="Times New Roman"/>
              </w:rPr>
            </w:pPr>
            <w:r w:rsidRPr="005E20D6">
              <w:rPr>
                <w:rFonts w:ascii="宋体" w:eastAsia="宋体" w:hAnsi="宋体" w:cs="Times New Roman"/>
              </w:rPr>
              <w:t>1075</w:t>
            </w:r>
          </w:p>
        </w:tc>
        <w:tc>
          <w:tcPr>
            <w:tcW w:w="922" w:type="dxa"/>
            <w:vAlign w:val="center"/>
          </w:tcPr>
          <w:p w14:paraId="7E5B1294" w14:textId="77777777" w:rsidR="008A4E8D" w:rsidRPr="005E20D6" w:rsidRDefault="008A4E8D" w:rsidP="008A4E8D">
            <w:pPr>
              <w:jc w:val="center"/>
              <w:rPr>
                <w:rFonts w:ascii="宋体" w:eastAsia="宋体" w:hAnsi="宋体" w:cs="Times New Roman"/>
              </w:rPr>
            </w:pPr>
            <w:r w:rsidRPr="005E20D6">
              <w:rPr>
                <w:rFonts w:ascii="宋体" w:eastAsia="宋体" w:hAnsi="宋体" w:cs="Times New Roman"/>
              </w:rPr>
              <w:t>751</w:t>
            </w:r>
          </w:p>
        </w:tc>
        <w:tc>
          <w:tcPr>
            <w:tcW w:w="922" w:type="dxa"/>
            <w:vAlign w:val="center"/>
          </w:tcPr>
          <w:p w14:paraId="06E4C263" w14:textId="77777777" w:rsidR="008A4E8D" w:rsidRPr="005E20D6" w:rsidRDefault="008A4E8D" w:rsidP="008A4E8D">
            <w:pPr>
              <w:jc w:val="center"/>
              <w:rPr>
                <w:rFonts w:ascii="宋体" w:eastAsia="宋体" w:hAnsi="宋体" w:cs="Times New Roman"/>
              </w:rPr>
            </w:pPr>
            <w:r w:rsidRPr="005E20D6">
              <w:rPr>
                <w:rFonts w:ascii="宋体" w:eastAsia="宋体" w:hAnsi="宋体" w:cs="Times New Roman"/>
              </w:rPr>
              <w:t>277</w:t>
            </w:r>
          </w:p>
        </w:tc>
        <w:tc>
          <w:tcPr>
            <w:tcW w:w="922" w:type="dxa"/>
            <w:vAlign w:val="center"/>
          </w:tcPr>
          <w:p w14:paraId="110204F1" w14:textId="77777777" w:rsidR="008A4E8D" w:rsidRPr="005E20D6" w:rsidRDefault="008A4E8D" w:rsidP="008A4E8D">
            <w:pPr>
              <w:jc w:val="center"/>
              <w:rPr>
                <w:rFonts w:ascii="宋体" w:eastAsia="宋体" w:hAnsi="宋体" w:cs="Times New Roman"/>
              </w:rPr>
            </w:pPr>
            <w:r w:rsidRPr="005E20D6">
              <w:rPr>
                <w:rFonts w:ascii="宋体" w:eastAsia="宋体" w:hAnsi="宋体" w:cs="Times New Roman"/>
              </w:rPr>
              <w:t>6.2</w:t>
            </w:r>
          </w:p>
        </w:tc>
        <w:tc>
          <w:tcPr>
            <w:tcW w:w="1127" w:type="dxa"/>
            <w:vAlign w:val="center"/>
          </w:tcPr>
          <w:p w14:paraId="15845524" w14:textId="77777777" w:rsidR="008A4E8D" w:rsidRPr="005E20D6" w:rsidRDefault="008A4E8D" w:rsidP="008A4E8D">
            <w:pPr>
              <w:jc w:val="center"/>
              <w:rPr>
                <w:rFonts w:ascii="宋体" w:eastAsia="宋体" w:hAnsi="宋体" w:cs="Times New Roman"/>
              </w:rPr>
            </w:pPr>
            <w:r w:rsidRPr="005E20D6">
              <w:rPr>
                <w:rFonts w:ascii="宋体" w:eastAsia="宋体" w:hAnsi="宋体" w:cs="Times New Roman"/>
              </w:rPr>
              <w:t>35.6</w:t>
            </w:r>
          </w:p>
        </w:tc>
        <w:tc>
          <w:tcPr>
            <w:tcW w:w="992" w:type="dxa"/>
            <w:vAlign w:val="center"/>
          </w:tcPr>
          <w:p w14:paraId="10C2F36A" w14:textId="77777777" w:rsidR="008A4E8D" w:rsidRPr="005E20D6" w:rsidRDefault="008A4E8D" w:rsidP="008A4E8D">
            <w:pPr>
              <w:jc w:val="center"/>
              <w:rPr>
                <w:rFonts w:ascii="宋体" w:eastAsia="宋体" w:hAnsi="宋体" w:cs="Times New Roman"/>
              </w:rPr>
            </w:pPr>
            <w:r w:rsidRPr="005E20D6">
              <w:rPr>
                <w:rFonts w:ascii="宋体" w:eastAsia="宋体" w:hAnsi="宋体" w:cs="Times New Roman"/>
              </w:rPr>
              <w:t>185</w:t>
            </w:r>
          </w:p>
        </w:tc>
      </w:tr>
    </w:tbl>
    <w:p w14:paraId="158C6856" w14:textId="77777777" w:rsidR="00C60689" w:rsidRPr="005E20D6" w:rsidRDefault="00C60689">
      <w:pPr>
        <w:rPr>
          <w:rFonts w:ascii="宋体" w:eastAsia="宋体" w:hAnsi="宋体" w:cs="Times New Roman"/>
        </w:rPr>
      </w:pPr>
    </w:p>
    <w:p w14:paraId="468B5ABF" w14:textId="77777777" w:rsidR="001378B9" w:rsidRPr="005E20D6" w:rsidRDefault="001378B9" w:rsidP="001378B9">
      <w:pPr>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3-3  C30 </w:t>
      </w:r>
      <w:r w:rsidRPr="005E20D6">
        <w:rPr>
          <w:rFonts w:ascii="宋体" w:eastAsia="宋体" w:hAnsi="宋体" w:cs="Times New Roman" w:hint="eastAsia"/>
        </w:rPr>
        <w:t>混凝土的配合比</w:t>
      </w:r>
    </w:p>
    <w:tbl>
      <w:tblPr>
        <w:tblStyle w:val="a3"/>
        <w:tblW w:w="0" w:type="auto"/>
        <w:jc w:val="center"/>
        <w:tblLook w:val="04A0" w:firstRow="1" w:lastRow="0" w:firstColumn="1" w:lastColumn="0" w:noHBand="0" w:noVBand="1"/>
      </w:tblPr>
      <w:tblGrid>
        <w:gridCol w:w="921"/>
        <w:gridCol w:w="922"/>
        <w:gridCol w:w="922"/>
        <w:gridCol w:w="922"/>
        <w:gridCol w:w="922"/>
        <w:gridCol w:w="922"/>
        <w:gridCol w:w="1127"/>
        <w:gridCol w:w="992"/>
      </w:tblGrid>
      <w:tr w:rsidR="006C33AE" w:rsidRPr="00542061" w14:paraId="5EEC145C" w14:textId="77777777" w:rsidTr="008D53FC">
        <w:trPr>
          <w:jc w:val="center"/>
        </w:trPr>
        <w:tc>
          <w:tcPr>
            <w:tcW w:w="5531" w:type="dxa"/>
            <w:gridSpan w:val="6"/>
            <w:vAlign w:val="center"/>
          </w:tcPr>
          <w:p w14:paraId="6B25315E"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配合比</w:t>
            </w:r>
            <w:r w:rsidRPr="005E20D6">
              <w:rPr>
                <w:rFonts w:ascii="宋体" w:eastAsia="宋体" w:hAnsi="宋体" w:cs="Times New Roman"/>
              </w:rPr>
              <w:t xml:space="preserve"> / kg/m</w:t>
            </w:r>
            <w:r w:rsidRPr="005E20D6">
              <w:rPr>
                <w:rFonts w:ascii="宋体" w:eastAsia="宋体" w:hAnsi="宋体" w:cs="Times New Roman"/>
                <w:vertAlign w:val="superscript"/>
              </w:rPr>
              <w:t>3</w:t>
            </w:r>
          </w:p>
        </w:tc>
        <w:tc>
          <w:tcPr>
            <w:tcW w:w="1127" w:type="dxa"/>
            <w:vMerge w:val="restart"/>
            <w:vAlign w:val="center"/>
          </w:tcPr>
          <w:p w14:paraId="0CE3D724"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强度</w:t>
            </w:r>
            <w:r w:rsidRPr="005E20D6">
              <w:rPr>
                <w:rFonts w:ascii="宋体" w:eastAsia="宋体" w:hAnsi="宋体" w:cs="Times New Roman"/>
              </w:rPr>
              <w:t>/MPa</w:t>
            </w:r>
          </w:p>
        </w:tc>
        <w:tc>
          <w:tcPr>
            <w:tcW w:w="992" w:type="dxa"/>
            <w:vMerge w:val="restart"/>
            <w:vAlign w:val="center"/>
          </w:tcPr>
          <w:p w14:paraId="1BC13A73"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坍落度</w:t>
            </w:r>
            <w:r w:rsidRPr="005E20D6">
              <w:rPr>
                <w:rFonts w:ascii="宋体" w:eastAsia="宋体" w:hAnsi="宋体" w:cs="Times New Roman"/>
              </w:rPr>
              <w:t>/mm</w:t>
            </w:r>
          </w:p>
        </w:tc>
      </w:tr>
      <w:tr w:rsidR="006C33AE" w:rsidRPr="00542061" w14:paraId="64D6E561" w14:textId="77777777" w:rsidTr="008D53FC">
        <w:trPr>
          <w:jc w:val="center"/>
        </w:trPr>
        <w:tc>
          <w:tcPr>
            <w:tcW w:w="921" w:type="dxa"/>
            <w:vAlign w:val="center"/>
          </w:tcPr>
          <w:p w14:paraId="21D5EB4F"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水泥</w:t>
            </w:r>
          </w:p>
        </w:tc>
        <w:tc>
          <w:tcPr>
            <w:tcW w:w="922" w:type="dxa"/>
            <w:vAlign w:val="center"/>
          </w:tcPr>
          <w:p w14:paraId="26B10008"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钢渣粉</w:t>
            </w:r>
          </w:p>
        </w:tc>
        <w:tc>
          <w:tcPr>
            <w:tcW w:w="922" w:type="dxa"/>
            <w:vAlign w:val="center"/>
          </w:tcPr>
          <w:p w14:paraId="6F5AED93"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粗骨料</w:t>
            </w:r>
          </w:p>
        </w:tc>
        <w:tc>
          <w:tcPr>
            <w:tcW w:w="922" w:type="dxa"/>
            <w:vAlign w:val="center"/>
          </w:tcPr>
          <w:p w14:paraId="0E5902DD"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细骨料</w:t>
            </w:r>
          </w:p>
        </w:tc>
        <w:tc>
          <w:tcPr>
            <w:tcW w:w="922" w:type="dxa"/>
            <w:vAlign w:val="center"/>
          </w:tcPr>
          <w:p w14:paraId="07CF7F7A"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水</w:t>
            </w:r>
          </w:p>
        </w:tc>
        <w:tc>
          <w:tcPr>
            <w:tcW w:w="922" w:type="dxa"/>
            <w:vAlign w:val="center"/>
          </w:tcPr>
          <w:p w14:paraId="3E5A1EB9"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减水剂</w:t>
            </w:r>
          </w:p>
        </w:tc>
        <w:tc>
          <w:tcPr>
            <w:tcW w:w="1127" w:type="dxa"/>
            <w:vMerge/>
            <w:vAlign w:val="center"/>
          </w:tcPr>
          <w:p w14:paraId="225969EA" w14:textId="77777777" w:rsidR="006C33AE" w:rsidRPr="005E20D6" w:rsidRDefault="006C33AE" w:rsidP="008D53FC">
            <w:pPr>
              <w:jc w:val="center"/>
              <w:rPr>
                <w:rFonts w:ascii="宋体" w:eastAsia="宋体" w:hAnsi="宋体" w:cs="Times New Roman"/>
              </w:rPr>
            </w:pPr>
          </w:p>
        </w:tc>
        <w:tc>
          <w:tcPr>
            <w:tcW w:w="992" w:type="dxa"/>
            <w:vMerge/>
            <w:vAlign w:val="center"/>
          </w:tcPr>
          <w:p w14:paraId="5B40ED27" w14:textId="77777777" w:rsidR="006C33AE" w:rsidRPr="005E20D6" w:rsidRDefault="006C33AE" w:rsidP="008D53FC">
            <w:pPr>
              <w:jc w:val="center"/>
              <w:rPr>
                <w:rFonts w:ascii="宋体" w:eastAsia="宋体" w:hAnsi="宋体" w:cs="Times New Roman"/>
              </w:rPr>
            </w:pPr>
          </w:p>
        </w:tc>
      </w:tr>
      <w:tr w:rsidR="001378B9" w:rsidRPr="00542061" w14:paraId="1C9E35E4" w14:textId="77777777" w:rsidTr="008D53FC">
        <w:trPr>
          <w:jc w:val="center"/>
        </w:trPr>
        <w:tc>
          <w:tcPr>
            <w:tcW w:w="921" w:type="dxa"/>
            <w:vAlign w:val="center"/>
          </w:tcPr>
          <w:p w14:paraId="232AAFE1" w14:textId="77777777" w:rsidR="001378B9" w:rsidRPr="005E20D6" w:rsidRDefault="00AB5058" w:rsidP="008D53FC">
            <w:pPr>
              <w:jc w:val="center"/>
              <w:rPr>
                <w:rFonts w:ascii="宋体" w:eastAsia="宋体" w:hAnsi="宋体" w:cs="Times New Roman"/>
              </w:rPr>
            </w:pPr>
            <w:r w:rsidRPr="005E20D6">
              <w:rPr>
                <w:rFonts w:ascii="宋体" w:eastAsia="宋体" w:hAnsi="宋体" w:cs="Times New Roman"/>
              </w:rPr>
              <w:t>298</w:t>
            </w:r>
          </w:p>
        </w:tc>
        <w:tc>
          <w:tcPr>
            <w:tcW w:w="922" w:type="dxa"/>
            <w:vAlign w:val="center"/>
          </w:tcPr>
          <w:p w14:paraId="37AA04F5" w14:textId="77777777" w:rsidR="001378B9" w:rsidRPr="005E20D6" w:rsidRDefault="00AB5058" w:rsidP="008D53FC">
            <w:pPr>
              <w:jc w:val="center"/>
              <w:rPr>
                <w:rFonts w:ascii="宋体" w:eastAsia="宋体" w:hAnsi="宋体" w:cs="Times New Roman"/>
              </w:rPr>
            </w:pPr>
            <w:r w:rsidRPr="005E20D6">
              <w:rPr>
                <w:rFonts w:ascii="宋体" w:eastAsia="宋体" w:hAnsi="宋体" w:cs="Times New Roman"/>
              </w:rPr>
              <w:t>75</w:t>
            </w:r>
          </w:p>
        </w:tc>
        <w:tc>
          <w:tcPr>
            <w:tcW w:w="922" w:type="dxa"/>
            <w:vAlign w:val="center"/>
          </w:tcPr>
          <w:p w14:paraId="108D0A04" w14:textId="77777777" w:rsidR="001378B9" w:rsidRPr="005E20D6" w:rsidRDefault="00AB5058" w:rsidP="008D53FC">
            <w:pPr>
              <w:jc w:val="center"/>
              <w:rPr>
                <w:rFonts w:ascii="宋体" w:eastAsia="宋体" w:hAnsi="宋体" w:cs="Times New Roman"/>
              </w:rPr>
            </w:pPr>
            <w:r w:rsidRPr="005E20D6">
              <w:rPr>
                <w:rFonts w:ascii="宋体" w:eastAsia="宋体" w:hAnsi="宋体" w:cs="Times New Roman"/>
              </w:rPr>
              <w:t>1084</w:t>
            </w:r>
          </w:p>
        </w:tc>
        <w:tc>
          <w:tcPr>
            <w:tcW w:w="922" w:type="dxa"/>
            <w:vAlign w:val="center"/>
          </w:tcPr>
          <w:p w14:paraId="0DC5FB38" w14:textId="77777777" w:rsidR="001378B9" w:rsidRPr="005E20D6" w:rsidRDefault="00AB5058" w:rsidP="008D53FC">
            <w:pPr>
              <w:jc w:val="center"/>
              <w:rPr>
                <w:rFonts w:ascii="宋体" w:eastAsia="宋体" w:hAnsi="宋体" w:cs="Times New Roman"/>
              </w:rPr>
            </w:pPr>
            <w:r w:rsidRPr="005E20D6">
              <w:rPr>
                <w:rFonts w:ascii="宋体" w:eastAsia="宋体" w:hAnsi="宋体" w:cs="Times New Roman"/>
              </w:rPr>
              <w:t>746</w:t>
            </w:r>
          </w:p>
        </w:tc>
        <w:tc>
          <w:tcPr>
            <w:tcW w:w="922" w:type="dxa"/>
            <w:vAlign w:val="center"/>
          </w:tcPr>
          <w:p w14:paraId="7F435CEB" w14:textId="77777777" w:rsidR="001378B9" w:rsidRPr="005E20D6" w:rsidRDefault="00AB5058" w:rsidP="008D53FC">
            <w:pPr>
              <w:jc w:val="center"/>
              <w:rPr>
                <w:rFonts w:ascii="宋体" w:eastAsia="宋体" w:hAnsi="宋体" w:cs="Times New Roman"/>
              </w:rPr>
            </w:pPr>
            <w:r w:rsidRPr="005E20D6">
              <w:rPr>
                <w:rFonts w:ascii="宋体" w:eastAsia="宋体" w:hAnsi="宋体" w:cs="Times New Roman"/>
              </w:rPr>
              <w:t>179</w:t>
            </w:r>
          </w:p>
        </w:tc>
        <w:tc>
          <w:tcPr>
            <w:tcW w:w="922" w:type="dxa"/>
            <w:vAlign w:val="center"/>
          </w:tcPr>
          <w:p w14:paraId="5650B1CF" w14:textId="77777777" w:rsidR="001378B9" w:rsidRPr="005E20D6" w:rsidRDefault="00AB5058" w:rsidP="008D53FC">
            <w:pPr>
              <w:jc w:val="center"/>
              <w:rPr>
                <w:rFonts w:ascii="宋体" w:eastAsia="宋体" w:hAnsi="宋体" w:cs="Times New Roman"/>
              </w:rPr>
            </w:pPr>
            <w:r w:rsidRPr="005E20D6">
              <w:rPr>
                <w:rFonts w:ascii="宋体" w:eastAsia="宋体" w:hAnsi="宋体" w:cs="Times New Roman"/>
              </w:rPr>
              <w:t>7.8</w:t>
            </w:r>
          </w:p>
        </w:tc>
        <w:tc>
          <w:tcPr>
            <w:tcW w:w="1127" w:type="dxa"/>
            <w:vAlign w:val="center"/>
          </w:tcPr>
          <w:p w14:paraId="70C23793" w14:textId="77777777" w:rsidR="001378B9" w:rsidRPr="005E20D6" w:rsidRDefault="00AB5058" w:rsidP="008D53FC">
            <w:pPr>
              <w:jc w:val="center"/>
              <w:rPr>
                <w:rFonts w:ascii="宋体" w:eastAsia="宋体" w:hAnsi="宋体" w:cs="Times New Roman"/>
              </w:rPr>
            </w:pPr>
            <w:r w:rsidRPr="005E20D6">
              <w:rPr>
                <w:rFonts w:ascii="宋体" w:eastAsia="宋体" w:hAnsi="宋体" w:cs="Times New Roman"/>
              </w:rPr>
              <w:t>41.2</w:t>
            </w:r>
          </w:p>
        </w:tc>
        <w:tc>
          <w:tcPr>
            <w:tcW w:w="992" w:type="dxa"/>
            <w:vAlign w:val="center"/>
          </w:tcPr>
          <w:p w14:paraId="65DAF963" w14:textId="77777777" w:rsidR="001378B9" w:rsidRPr="005E20D6" w:rsidRDefault="00AB5058" w:rsidP="008D53FC">
            <w:pPr>
              <w:jc w:val="center"/>
              <w:rPr>
                <w:rFonts w:ascii="宋体" w:eastAsia="宋体" w:hAnsi="宋体" w:cs="Times New Roman"/>
              </w:rPr>
            </w:pPr>
            <w:r w:rsidRPr="005E20D6">
              <w:rPr>
                <w:rFonts w:ascii="宋体" w:eastAsia="宋体" w:hAnsi="宋体" w:cs="Times New Roman"/>
              </w:rPr>
              <w:t>195</w:t>
            </w:r>
          </w:p>
        </w:tc>
      </w:tr>
    </w:tbl>
    <w:p w14:paraId="4193D7B0" w14:textId="77777777" w:rsidR="00D802F1" w:rsidRPr="005E20D6" w:rsidRDefault="00D802F1">
      <w:pPr>
        <w:rPr>
          <w:rFonts w:ascii="宋体" w:eastAsia="宋体" w:hAnsi="宋体" w:cs="Times New Roman"/>
        </w:rPr>
      </w:pPr>
    </w:p>
    <w:p w14:paraId="5FC651ED" w14:textId="77777777" w:rsidR="00A9537C" w:rsidRPr="005E20D6" w:rsidRDefault="00A9537C" w:rsidP="00A9537C">
      <w:pPr>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3-4  C35 </w:t>
      </w:r>
      <w:r w:rsidRPr="005E20D6">
        <w:rPr>
          <w:rFonts w:ascii="宋体" w:eastAsia="宋体" w:hAnsi="宋体" w:cs="Times New Roman" w:hint="eastAsia"/>
        </w:rPr>
        <w:t>混凝土的配合比</w:t>
      </w:r>
    </w:p>
    <w:tbl>
      <w:tblPr>
        <w:tblStyle w:val="a3"/>
        <w:tblW w:w="0" w:type="auto"/>
        <w:jc w:val="center"/>
        <w:tblLook w:val="04A0" w:firstRow="1" w:lastRow="0" w:firstColumn="1" w:lastColumn="0" w:noHBand="0" w:noVBand="1"/>
      </w:tblPr>
      <w:tblGrid>
        <w:gridCol w:w="921"/>
        <w:gridCol w:w="922"/>
        <w:gridCol w:w="922"/>
        <w:gridCol w:w="922"/>
        <w:gridCol w:w="922"/>
        <w:gridCol w:w="922"/>
        <w:gridCol w:w="1127"/>
        <w:gridCol w:w="992"/>
      </w:tblGrid>
      <w:tr w:rsidR="006C33AE" w:rsidRPr="00542061" w14:paraId="45DB9E24" w14:textId="77777777" w:rsidTr="008D53FC">
        <w:trPr>
          <w:jc w:val="center"/>
        </w:trPr>
        <w:tc>
          <w:tcPr>
            <w:tcW w:w="5531" w:type="dxa"/>
            <w:gridSpan w:val="6"/>
            <w:vAlign w:val="center"/>
          </w:tcPr>
          <w:p w14:paraId="5641ECE1"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配合比</w:t>
            </w:r>
            <w:r w:rsidRPr="005E20D6">
              <w:rPr>
                <w:rFonts w:ascii="宋体" w:eastAsia="宋体" w:hAnsi="宋体" w:cs="Times New Roman"/>
              </w:rPr>
              <w:t xml:space="preserve"> / kg/m</w:t>
            </w:r>
            <w:r w:rsidRPr="005E20D6">
              <w:rPr>
                <w:rFonts w:ascii="宋体" w:eastAsia="宋体" w:hAnsi="宋体" w:cs="Times New Roman"/>
                <w:vertAlign w:val="superscript"/>
              </w:rPr>
              <w:t>3</w:t>
            </w:r>
          </w:p>
        </w:tc>
        <w:tc>
          <w:tcPr>
            <w:tcW w:w="1127" w:type="dxa"/>
            <w:vMerge w:val="restart"/>
            <w:vAlign w:val="center"/>
          </w:tcPr>
          <w:p w14:paraId="3A295047"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强度</w:t>
            </w:r>
            <w:r w:rsidRPr="005E20D6">
              <w:rPr>
                <w:rFonts w:ascii="宋体" w:eastAsia="宋体" w:hAnsi="宋体" w:cs="Times New Roman"/>
              </w:rPr>
              <w:t>/MPa</w:t>
            </w:r>
          </w:p>
        </w:tc>
        <w:tc>
          <w:tcPr>
            <w:tcW w:w="992" w:type="dxa"/>
            <w:vMerge w:val="restart"/>
            <w:vAlign w:val="center"/>
          </w:tcPr>
          <w:p w14:paraId="5DF973C8"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坍落度</w:t>
            </w:r>
            <w:r w:rsidRPr="005E20D6">
              <w:rPr>
                <w:rFonts w:ascii="宋体" w:eastAsia="宋体" w:hAnsi="宋体" w:cs="Times New Roman"/>
              </w:rPr>
              <w:t>/mm</w:t>
            </w:r>
          </w:p>
        </w:tc>
      </w:tr>
      <w:tr w:rsidR="006C33AE" w:rsidRPr="00542061" w14:paraId="5B6C3529" w14:textId="77777777" w:rsidTr="008D53FC">
        <w:trPr>
          <w:jc w:val="center"/>
        </w:trPr>
        <w:tc>
          <w:tcPr>
            <w:tcW w:w="921" w:type="dxa"/>
            <w:vAlign w:val="center"/>
          </w:tcPr>
          <w:p w14:paraId="154EA6CB"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水泥</w:t>
            </w:r>
          </w:p>
        </w:tc>
        <w:tc>
          <w:tcPr>
            <w:tcW w:w="922" w:type="dxa"/>
            <w:vAlign w:val="center"/>
          </w:tcPr>
          <w:p w14:paraId="056179D0"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钢渣粉</w:t>
            </w:r>
          </w:p>
        </w:tc>
        <w:tc>
          <w:tcPr>
            <w:tcW w:w="922" w:type="dxa"/>
            <w:vAlign w:val="center"/>
          </w:tcPr>
          <w:p w14:paraId="078ADFA8"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粗骨料</w:t>
            </w:r>
          </w:p>
        </w:tc>
        <w:tc>
          <w:tcPr>
            <w:tcW w:w="922" w:type="dxa"/>
            <w:vAlign w:val="center"/>
          </w:tcPr>
          <w:p w14:paraId="75B2E142"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细骨料</w:t>
            </w:r>
          </w:p>
        </w:tc>
        <w:tc>
          <w:tcPr>
            <w:tcW w:w="922" w:type="dxa"/>
            <w:vAlign w:val="center"/>
          </w:tcPr>
          <w:p w14:paraId="6A7887C7"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水</w:t>
            </w:r>
          </w:p>
        </w:tc>
        <w:tc>
          <w:tcPr>
            <w:tcW w:w="922" w:type="dxa"/>
            <w:vAlign w:val="center"/>
          </w:tcPr>
          <w:p w14:paraId="2CFDBF3A"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减水剂</w:t>
            </w:r>
          </w:p>
        </w:tc>
        <w:tc>
          <w:tcPr>
            <w:tcW w:w="1127" w:type="dxa"/>
            <w:vMerge/>
            <w:vAlign w:val="center"/>
          </w:tcPr>
          <w:p w14:paraId="1D9DD70F" w14:textId="77777777" w:rsidR="006C33AE" w:rsidRPr="005E20D6" w:rsidRDefault="006C33AE" w:rsidP="008D53FC">
            <w:pPr>
              <w:jc w:val="center"/>
              <w:rPr>
                <w:rFonts w:ascii="宋体" w:eastAsia="宋体" w:hAnsi="宋体" w:cs="Times New Roman"/>
              </w:rPr>
            </w:pPr>
          </w:p>
        </w:tc>
        <w:tc>
          <w:tcPr>
            <w:tcW w:w="992" w:type="dxa"/>
            <w:vMerge/>
            <w:vAlign w:val="center"/>
          </w:tcPr>
          <w:p w14:paraId="4B501CC3" w14:textId="77777777" w:rsidR="006C33AE" w:rsidRPr="005E20D6" w:rsidRDefault="006C33AE" w:rsidP="008D53FC">
            <w:pPr>
              <w:jc w:val="center"/>
              <w:rPr>
                <w:rFonts w:ascii="宋体" w:eastAsia="宋体" w:hAnsi="宋体" w:cs="Times New Roman"/>
              </w:rPr>
            </w:pPr>
          </w:p>
        </w:tc>
      </w:tr>
      <w:tr w:rsidR="00A9537C" w:rsidRPr="00542061" w14:paraId="0786122B" w14:textId="77777777" w:rsidTr="008D53FC">
        <w:trPr>
          <w:jc w:val="center"/>
        </w:trPr>
        <w:tc>
          <w:tcPr>
            <w:tcW w:w="921" w:type="dxa"/>
            <w:vAlign w:val="center"/>
          </w:tcPr>
          <w:p w14:paraId="61405B4E" w14:textId="77777777" w:rsidR="00A9537C" w:rsidRPr="005E20D6" w:rsidRDefault="00A9537C" w:rsidP="008D53FC">
            <w:pPr>
              <w:jc w:val="center"/>
              <w:rPr>
                <w:rFonts w:ascii="宋体" w:eastAsia="宋体" w:hAnsi="宋体" w:cs="Times New Roman"/>
              </w:rPr>
            </w:pPr>
            <w:r w:rsidRPr="005E20D6">
              <w:rPr>
                <w:rFonts w:ascii="宋体" w:eastAsia="宋体" w:hAnsi="宋体" w:cs="Times New Roman"/>
              </w:rPr>
              <w:t>324</w:t>
            </w:r>
          </w:p>
        </w:tc>
        <w:tc>
          <w:tcPr>
            <w:tcW w:w="922" w:type="dxa"/>
            <w:vAlign w:val="center"/>
          </w:tcPr>
          <w:p w14:paraId="7CFBB160" w14:textId="77777777" w:rsidR="00A9537C" w:rsidRPr="005E20D6" w:rsidRDefault="00A9537C" w:rsidP="008D53FC">
            <w:pPr>
              <w:jc w:val="center"/>
              <w:rPr>
                <w:rFonts w:ascii="宋体" w:eastAsia="宋体" w:hAnsi="宋体" w:cs="Times New Roman"/>
              </w:rPr>
            </w:pPr>
            <w:r w:rsidRPr="005E20D6">
              <w:rPr>
                <w:rFonts w:ascii="宋体" w:eastAsia="宋体" w:hAnsi="宋体" w:cs="Times New Roman"/>
              </w:rPr>
              <w:t>81</w:t>
            </w:r>
          </w:p>
        </w:tc>
        <w:tc>
          <w:tcPr>
            <w:tcW w:w="922" w:type="dxa"/>
            <w:vAlign w:val="center"/>
          </w:tcPr>
          <w:p w14:paraId="5ED09B3F" w14:textId="77777777" w:rsidR="00A9537C" w:rsidRPr="005E20D6" w:rsidRDefault="00A9537C" w:rsidP="008D53FC">
            <w:pPr>
              <w:jc w:val="center"/>
              <w:rPr>
                <w:rFonts w:ascii="宋体" w:eastAsia="宋体" w:hAnsi="宋体" w:cs="Times New Roman"/>
              </w:rPr>
            </w:pPr>
            <w:r w:rsidRPr="005E20D6">
              <w:rPr>
                <w:rFonts w:ascii="宋体" w:eastAsia="宋体" w:hAnsi="宋体" w:cs="Times New Roman"/>
              </w:rPr>
              <w:t>1084</w:t>
            </w:r>
          </w:p>
        </w:tc>
        <w:tc>
          <w:tcPr>
            <w:tcW w:w="922" w:type="dxa"/>
            <w:vAlign w:val="center"/>
          </w:tcPr>
          <w:p w14:paraId="03E0A4F8" w14:textId="77777777" w:rsidR="00A9537C" w:rsidRPr="005E20D6" w:rsidRDefault="00A9537C" w:rsidP="008D53FC">
            <w:pPr>
              <w:jc w:val="center"/>
              <w:rPr>
                <w:rFonts w:ascii="宋体" w:eastAsia="宋体" w:hAnsi="宋体" w:cs="Times New Roman"/>
              </w:rPr>
            </w:pPr>
            <w:r w:rsidRPr="005E20D6">
              <w:rPr>
                <w:rFonts w:ascii="宋体" w:eastAsia="宋体" w:hAnsi="宋体" w:cs="Times New Roman"/>
              </w:rPr>
              <w:t>721</w:t>
            </w:r>
          </w:p>
        </w:tc>
        <w:tc>
          <w:tcPr>
            <w:tcW w:w="922" w:type="dxa"/>
            <w:vAlign w:val="center"/>
          </w:tcPr>
          <w:p w14:paraId="5C2572D8" w14:textId="77777777" w:rsidR="00A9537C" w:rsidRPr="005E20D6" w:rsidRDefault="00A9537C" w:rsidP="008D53FC">
            <w:pPr>
              <w:jc w:val="center"/>
              <w:rPr>
                <w:rFonts w:ascii="宋体" w:eastAsia="宋体" w:hAnsi="宋体" w:cs="Times New Roman"/>
              </w:rPr>
            </w:pPr>
            <w:r w:rsidRPr="005E20D6">
              <w:rPr>
                <w:rFonts w:ascii="宋体" w:eastAsia="宋体" w:hAnsi="宋体" w:cs="Times New Roman"/>
              </w:rPr>
              <w:t>178</w:t>
            </w:r>
          </w:p>
        </w:tc>
        <w:tc>
          <w:tcPr>
            <w:tcW w:w="922" w:type="dxa"/>
            <w:vAlign w:val="center"/>
          </w:tcPr>
          <w:p w14:paraId="23B39D84" w14:textId="77777777" w:rsidR="00A9537C" w:rsidRPr="005E20D6" w:rsidRDefault="00A9537C" w:rsidP="008D53FC">
            <w:pPr>
              <w:jc w:val="center"/>
              <w:rPr>
                <w:rFonts w:ascii="宋体" w:eastAsia="宋体" w:hAnsi="宋体" w:cs="Times New Roman"/>
              </w:rPr>
            </w:pPr>
            <w:r w:rsidRPr="005E20D6">
              <w:rPr>
                <w:rFonts w:ascii="宋体" w:eastAsia="宋体" w:hAnsi="宋体" w:cs="Times New Roman"/>
              </w:rPr>
              <w:t>8.5</w:t>
            </w:r>
          </w:p>
        </w:tc>
        <w:tc>
          <w:tcPr>
            <w:tcW w:w="1127" w:type="dxa"/>
            <w:vAlign w:val="center"/>
          </w:tcPr>
          <w:p w14:paraId="3CAE8AA6" w14:textId="77777777" w:rsidR="00A9537C" w:rsidRPr="005E20D6" w:rsidRDefault="00A9537C" w:rsidP="008D53FC">
            <w:pPr>
              <w:jc w:val="center"/>
              <w:rPr>
                <w:rFonts w:ascii="宋体" w:eastAsia="宋体" w:hAnsi="宋体" w:cs="Times New Roman"/>
              </w:rPr>
            </w:pPr>
            <w:r w:rsidRPr="005E20D6">
              <w:rPr>
                <w:rFonts w:ascii="宋体" w:eastAsia="宋体" w:hAnsi="宋体" w:cs="Times New Roman"/>
              </w:rPr>
              <w:t>44.5</w:t>
            </w:r>
          </w:p>
        </w:tc>
        <w:tc>
          <w:tcPr>
            <w:tcW w:w="992" w:type="dxa"/>
            <w:vAlign w:val="center"/>
          </w:tcPr>
          <w:p w14:paraId="0F09D6E7" w14:textId="77777777" w:rsidR="00A9537C" w:rsidRPr="005E20D6" w:rsidRDefault="00A9537C" w:rsidP="008D53FC">
            <w:pPr>
              <w:jc w:val="center"/>
              <w:rPr>
                <w:rFonts w:ascii="宋体" w:eastAsia="宋体" w:hAnsi="宋体" w:cs="Times New Roman"/>
              </w:rPr>
            </w:pPr>
            <w:r w:rsidRPr="005E20D6">
              <w:rPr>
                <w:rFonts w:ascii="宋体" w:eastAsia="宋体" w:hAnsi="宋体" w:cs="Times New Roman"/>
              </w:rPr>
              <w:t>205</w:t>
            </w:r>
          </w:p>
        </w:tc>
      </w:tr>
    </w:tbl>
    <w:p w14:paraId="3D73C294" w14:textId="77777777" w:rsidR="00D802F1" w:rsidRPr="005E20D6" w:rsidRDefault="00D802F1" w:rsidP="008F0BEC">
      <w:pPr>
        <w:jc w:val="center"/>
        <w:rPr>
          <w:rFonts w:ascii="宋体" w:eastAsia="宋体" w:hAnsi="宋体" w:cs="Times New Roman"/>
        </w:rPr>
      </w:pPr>
    </w:p>
    <w:p w14:paraId="1CFC8222" w14:textId="77777777" w:rsidR="008F0BEC" w:rsidRPr="005E20D6" w:rsidRDefault="008F0BEC" w:rsidP="008F0BEC">
      <w:pPr>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3-5  C40 </w:t>
      </w:r>
      <w:r w:rsidRPr="005E20D6">
        <w:rPr>
          <w:rFonts w:ascii="宋体" w:eastAsia="宋体" w:hAnsi="宋体" w:cs="Times New Roman" w:hint="eastAsia"/>
        </w:rPr>
        <w:t>混凝土的配合比</w:t>
      </w:r>
      <w:r w:rsidR="008D53FC" w:rsidRPr="005E20D6">
        <w:rPr>
          <w:rFonts w:ascii="宋体" w:eastAsia="宋体" w:hAnsi="宋体" w:cs="Times New Roman" w:hint="eastAsia"/>
        </w:rPr>
        <w:t>（一）</w:t>
      </w:r>
    </w:p>
    <w:tbl>
      <w:tblPr>
        <w:tblStyle w:val="a3"/>
        <w:tblW w:w="0" w:type="auto"/>
        <w:jc w:val="center"/>
        <w:tblLook w:val="04A0" w:firstRow="1" w:lastRow="0" w:firstColumn="1" w:lastColumn="0" w:noHBand="0" w:noVBand="1"/>
      </w:tblPr>
      <w:tblGrid>
        <w:gridCol w:w="921"/>
        <w:gridCol w:w="922"/>
        <w:gridCol w:w="922"/>
        <w:gridCol w:w="922"/>
        <w:gridCol w:w="922"/>
        <w:gridCol w:w="922"/>
        <w:gridCol w:w="1127"/>
        <w:gridCol w:w="992"/>
      </w:tblGrid>
      <w:tr w:rsidR="006C33AE" w:rsidRPr="00542061" w14:paraId="19E55ED4" w14:textId="77777777" w:rsidTr="008D53FC">
        <w:trPr>
          <w:jc w:val="center"/>
        </w:trPr>
        <w:tc>
          <w:tcPr>
            <w:tcW w:w="5531" w:type="dxa"/>
            <w:gridSpan w:val="6"/>
            <w:vAlign w:val="center"/>
          </w:tcPr>
          <w:p w14:paraId="1E190814"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配合比</w:t>
            </w:r>
            <w:r w:rsidRPr="005E20D6">
              <w:rPr>
                <w:rFonts w:ascii="宋体" w:eastAsia="宋体" w:hAnsi="宋体" w:cs="Times New Roman"/>
              </w:rPr>
              <w:t xml:space="preserve"> / kg/m</w:t>
            </w:r>
            <w:r w:rsidRPr="005E20D6">
              <w:rPr>
                <w:rFonts w:ascii="宋体" w:eastAsia="宋体" w:hAnsi="宋体" w:cs="Times New Roman"/>
                <w:vertAlign w:val="superscript"/>
              </w:rPr>
              <w:t>3</w:t>
            </w:r>
          </w:p>
        </w:tc>
        <w:tc>
          <w:tcPr>
            <w:tcW w:w="1127" w:type="dxa"/>
            <w:vMerge w:val="restart"/>
            <w:vAlign w:val="center"/>
          </w:tcPr>
          <w:p w14:paraId="4157A3CF"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强度</w:t>
            </w:r>
            <w:r w:rsidRPr="005E20D6">
              <w:rPr>
                <w:rFonts w:ascii="宋体" w:eastAsia="宋体" w:hAnsi="宋体" w:cs="Times New Roman"/>
              </w:rPr>
              <w:t>/MPa</w:t>
            </w:r>
          </w:p>
        </w:tc>
        <w:tc>
          <w:tcPr>
            <w:tcW w:w="992" w:type="dxa"/>
            <w:vMerge w:val="restart"/>
            <w:vAlign w:val="center"/>
          </w:tcPr>
          <w:p w14:paraId="5A340D0C"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坍落度</w:t>
            </w:r>
            <w:r w:rsidRPr="005E20D6">
              <w:rPr>
                <w:rFonts w:ascii="宋体" w:eastAsia="宋体" w:hAnsi="宋体" w:cs="Times New Roman"/>
              </w:rPr>
              <w:t>/mm</w:t>
            </w:r>
          </w:p>
        </w:tc>
      </w:tr>
      <w:tr w:rsidR="006C33AE" w:rsidRPr="00542061" w14:paraId="28CA1A34" w14:textId="77777777" w:rsidTr="008D53FC">
        <w:trPr>
          <w:jc w:val="center"/>
        </w:trPr>
        <w:tc>
          <w:tcPr>
            <w:tcW w:w="921" w:type="dxa"/>
            <w:vAlign w:val="center"/>
          </w:tcPr>
          <w:p w14:paraId="0F7399D9"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水泥</w:t>
            </w:r>
          </w:p>
        </w:tc>
        <w:tc>
          <w:tcPr>
            <w:tcW w:w="922" w:type="dxa"/>
            <w:vAlign w:val="center"/>
          </w:tcPr>
          <w:p w14:paraId="60E1E176"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钢渣粉</w:t>
            </w:r>
          </w:p>
        </w:tc>
        <w:tc>
          <w:tcPr>
            <w:tcW w:w="922" w:type="dxa"/>
            <w:vAlign w:val="center"/>
          </w:tcPr>
          <w:p w14:paraId="54935E95"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粗骨料</w:t>
            </w:r>
          </w:p>
        </w:tc>
        <w:tc>
          <w:tcPr>
            <w:tcW w:w="922" w:type="dxa"/>
            <w:vAlign w:val="center"/>
          </w:tcPr>
          <w:p w14:paraId="34A0577E"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细骨料</w:t>
            </w:r>
          </w:p>
        </w:tc>
        <w:tc>
          <w:tcPr>
            <w:tcW w:w="922" w:type="dxa"/>
            <w:vAlign w:val="center"/>
          </w:tcPr>
          <w:p w14:paraId="06493CB1"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水</w:t>
            </w:r>
          </w:p>
        </w:tc>
        <w:tc>
          <w:tcPr>
            <w:tcW w:w="922" w:type="dxa"/>
            <w:vAlign w:val="center"/>
          </w:tcPr>
          <w:p w14:paraId="42AA0374"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减水剂</w:t>
            </w:r>
          </w:p>
        </w:tc>
        <w:tc>
          <w:tcPr>
            <w:tcW w:w="1127" w:type="dxa"/>
            <w:vMerge/>
            <w:vAlign w:val="center"/>
          </w:tcPr>
          <w:p w14:paraId="0F5358FA" w14:textId="77777777" w:rsidR="006C33AE" w:rsidRPr="005E20D6" w:rsidRDefault="006C33AE" w:rsidP="008D53FC">
            <w:pPr>
              <w:jc w:val="center"/>
              <w:rPr>
                <w:rFonts w:ascii="宋体" w:eastAsia="宋体" w:hAnsi="宋体" w:cs="Times New Roman"/>
              </w:rPr>
            </w:pPr>
          </w:p>
        </w:tc>
        <w:tc>
          <w:tcPr>
            <w:tcW w:w="992" w:type="dxa"/>
            <w:vMerge/>
            <w:vAlign w:val="center"/>
          </w:tcPr>
          <w:p w14:paraId="0B892E83" w14:textId="77777777" w:rsidR="006C33AE" w:rsidRPr="005E20D6" w:rsidRDefault="006C33AE" w:rsidP="008D53FC">
            <w:pPr>
              <w:jc w:val="center"/>
              <w:rPr>
                <w:rFonts w:ascii="宋体" w:eastAsia="宋体" w:hAnsi="宋体" w:cs="Times New Roman"/>
              </w:rPr>
            </w:pPr>
          </w:p>
        </w:tc>
      </w:tr>
      <w:tr w:rsidR="008F0BEC" w:rsidRPr="00542061" w14:paraId="75E4EB2D" w14:textId="77777777" w:rsidTr="008D53FC">
        <w:trPr>
          <w:jc w:val="center"/>
        </w:trPr>
        <w:tc>
          <w:tcPr>
            <w:tcW w:w="921" w:type="dxa"/>
            <w:vAlign w:val="center"/>
          </w:tcPr>
          <w:p w14:paraId="6C5C02B9" w14:textId="77777777" w:rsidR="008F0BEC" w:rsidRPr="005E20D6" w:rsidRDefault="008F0BEC" w:rsidP="008D53FC">
            <w:pPr>
              <w:jc w:val="center"/>
              <w:rPr>
                <w:rFonts w:ascii="宋体" w:eastAsia="宋体" w:hAnsi="宋体" w:cs="Times New Roman"/>
              </w:rPr>
            </w:pPr>
            <w:r w:rsidRPr="005E20D6">
              <w:rPr>
                <w:rFonts w:ascii="宋体" w:eastAsia="宋体" w:hAnsi="宋体" w:cs="Times New Roman"/>
              </w:rPr>
              <w:t>355</w:t>
            </w:r>
          </w:p>
        </w:tc>
        <w:tc>
          <w:tcPr>
            <w:tcW w:w="922" w:type="dxa"/>
            <w:vAlign w:val="center"/>
          </w:tcPr>
          <w:p w14:paraId="20E15823" w14:textId="77777777" w:rsidR="008F0BEC" w:rsidRPr="005E20D6" w:rsidRDefault="008F0BEC" w:rsidP="008D53FC">
            <w:pPr>
              <w:jc w:val="center"/>
              <w:rPr>
                <w:rFonts w:ascii="宋体" w:eastAsia="宋体" w:hAnsi="宋体" w:cs="Times New Roman"/>
              </w:rPr>
            </w:pPr>
            <w:r w:rsidRPr="005E20D6">
              <w:rPr>
                <w:rFonts w:ascii="宋体" w:eastAsia="宋体" w:hAnsi="宋体" w:cs="Times New Roman"/>
              </w:rPr>
              <w:t>89</w:t>
            </w:r>
          </w:p>
        </w:tc>
        <w:tc>
          <w:tcPr>
            <w:tcW w:w="922" w:type="dxa"/>
            <w:vAlign w:val="center"/>
          </w:tcPr>
          <w:p w14:paraId="7FFF03F6" w14:textId="77777777" w:rsidR="008F0BEC" w:rsidRPr="005E20D6" w:rsidRDefault="008F0BEC" w:rsidP="008D53FC">
            <w:pPr>
              <w:jc w:val="center"/>
              <w:rPr>
                <w:rFonts w:ascii="宋体" w:eastAsia="宋体" w:hAnsi="宋体" w:cs="Times New Roman"/>
              </w:rPr>
            </w:pPr>
            <w:r w:rsidRPr="005E20D6">
              <w:rPr>
                <w:rFonts w:ascii="宋体" w:eastAsia="宋体" w:hAnsi="宋体" w:cs="Times New Roman"/>
              </w:rPr>
              <w:t>1084</w:t>
            </w:r>
          </w:p>
        </w:tc>
        <w:tc>
          <w:tcPr>
            <w:tcW w:w="922" w:type="dxa"/>
            <w:vAlign w:val="center"/>
          </w:tcPr>
          <w:p w14:paraId="7547FEFB" w14:textId="77777777" w:rsidR="008F0BEC" w:rsidRPr="005E20D6" w:rsidRDefault="008F0BEC" w:rsidP="008D53FC">
            <w:pPr>
              <w:jc w:val="center"/>
              <w:rPr>
                <w:rFonts w:ascii="宋体" w:eastAsia="宋体" w:hAnsi="宋体" w:cs="Times New Roman"/>
              </w:rPr>
            </w:pPr>
            <w:r w:rsidRPr="005E20D6">
              <w:rPr>
                <w:rFonts w:ascii="宋体" w:eastAsia="宋体" w:hAnsi="宋体" w:cs="Times New Roman"/>
              </w:rPr>
              <w:t>688</w:t>
            </w:r>
          </w:p>
        </w:tc>
        <w:tc>
          <w:tcPr>
            <w:tcW w:w="922" w:type="dxa"/>
            <w:vAlign w:val="center"/>
          </w:tcPr>
          <w:p w14:paraId="660DE4E2" w14:textId="77777777" w:rsidR="008F0BEC" w:rsidRPr="005E20D6" w:rsidRDefault="008F0BEC" w:rsidP="008D53FC">
            <w:pPr>
              <w:jc w:val="center"/>
              <w:rPr>
                <w:rFonts w:ascii="宋体" w:eastAsia="宋体" w:hAnsi="宋体" w:cs="Times New Roman"/>
              </w:rPr>
            </w:pPr>
            <w:r w:rsidRPr="005E20D6">
              <w:rPr>
                <w:rFonts w:ascii="宋体" w:eastAsia="宋体" w:hAnsi="宋体" w:cs="Times New Roman"/>
              </w:rPr>
              <w:t>178</w:t>
            </w:r>
          </w:p>
        </w:tc>
        <w:tc>
          <w:tcPr>
            <w:tcW w:w="922" w:type="dxa"/>
            <w:vAlign w:val="center"/>
          </w:tcPr>
          <w:p w14:paraId="3E129C20" w14:textId="77777777" w:rsidR="008F0BEC" w:rsidRPr="005E20D6" w:rsidRDefault="008F0BEC" w:rsidP="008D53FC">
            <w:pPr>
              <w:jc w:val="center"/>
              <w:rPr>
                <w:rFonts w:ascii="宋体" w:eastAsia="宋体" w:hAnsi="宋体" w:cs="Times New Roman"/>
              </w:rPr>
            </w:pPr>
            <w:r w:rsidRPr="005E20D6">
              <w:rPr>
                <w:rFonts w:ascii="宋体" w:eastAsia="宋体" w:hAnsi="宋体" w:cs="Times New Roman"/>
              </w:rPr>
              <w:t>9.8</w:t>
            </w:r>
          </w:p>
        </w:tc>
        <w:tc>
          <w:tcPr>
            <w:tcW w:w="1127" w:type="dxa"/>
            <w:vAlign w:val="center"/>
          </w:tcPr>
          <w:p w14:paraId="6AFC5249" w14:textId="77777777" w:rsidR="008F0BEC" w:rsidRPr="005E20D6" w:rsidRDefault="008F0BEC" w:rsidP="008D53FC">
            <w:pPr>
              <w:jc w:val="center"/>
              <w:rPr>
                <w:rFonts w:ascii="宋体" w:eastAsia="宋体" w:hAnsi="宋体" w:cs="Times New Roman"/>
              </w:rPr>
            </w:pPr>
            <w:r w:rsidRPr="005E20D6">
              <w:rPr>
                <w:rFonts w:ascii="宋体" w:eastAsia="宋体" w:hAnsi="宋体" w:cs="Times New Roman"/>
              </w:rPr>
              <w:t>50.8</w:t>
            </w:r>
          </w:p>
        </w:tc>
        <w:tc>
          <w:tcPr>
            <w:tcW w:w="992" w:type="dxa"/>
            <w:vAlign w:val="center"/>
          </w:tcPr>
          <w:p w14:paraId="6CEDB27A" w14:textId="77777777" w:rsidR="008F0BEC" w:rsidRPr="005E20D6" w:rsidRDefault="008F0BEC" w:rsidP="008D53FC">
            <w:pPr>
              <w:jc w:val="center"/>
              <w:rPr>
                <w:rFonts w:ascii="宋体" w:eastAsia="宋体" w:hAnsi="宋体" w:cs="Times New Roman"/>
              </w:rPr>
            </w:pPr>
            <w:r w:rsidRPr="005E20D6">
              <w:rPr>
                <w:rFonts w:ascii="宋体" w:eastAsia="宋体" w:hAnsi="宋体" w:cs="Times New Roman"/>
              </w:rPr>
              <w:t>200</w:t>
            </w:r>
          </w:p>
        </w:tc>
      </w:tr>
    </w:tbl>
    <w:p w14:paraId="6A1F1D19" w14:textId="77777777" w:rsidR="008F0BEC" w:rsidRPr="005E20D6" w:rsidRDefault="008F0BEC" w:rsidP="008F0BEC">
      <w:pPr>
        <w:rPr>
          <w:rFonts w:ascii="宋体" w:eastAsia="宋体" w:hAnsi="宋体" w:cs="Times New Roman"/>
        </w:rPr>
      </w:pPr>
    </w:p>
    <w:p w14:paraId="46AC3CBF" w14:textId="77777777" w:rsidR="008D53FC" w:rsidRPr="005E20D6" w:rsidRDefault="008D53FC" w:rsidP="008D53FC">
      <w:pPr>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3-6  C40 </w:t>
      </w:r>
      <w:r w:rsidRPr="005E20D6">
        <w:rPr>
          <w:rFonts w:ascii="宋体" w:eastAsia="宋体" w:hAnsi="宋体" w:cs="Times New Roman" w:hint="eastAsia"/>
        </w:rPr>
        <w:t>混凝土的配合比（二）</w:t>
      </w:r>
    </w:p>
    <w:tbl>
      <w:tblPr>
        <w:tblStyle w:val="a3"/>
        <w:tblW w:w="0" w:type="auto"/>
        <w:jc w:val="center"/>
        <w:tblLook w:val="04A0" w:firstRow="1" w:lastRow="0" w:firstColumn="1" w:lastColumn="0" w:noHBand="0" w:noVBand="1"/>
      </w:tblPr>
      <w:tblGrid>
        <w:gridCol w:w="921"/>
        <w:gridCol w:w="922"/>
        <w:gridCol w:w="922"/>
        <w:gridCol w:w="922"/>
        <w:gridCol w:w="922"/>
        <w:gridCol w:w="922"/>
        <w:gridCol w:w="1127"/>
        <w:gridCol w:w="992"/>
      </w:tblGrid>
      <w:tr w:rsidR="006C33AE" w:rsidRPr="00542061" w14:paraId="2CEF2279" w14:textId="77777777" w:rsidTr="008D53FC">
        <w:trPr>
          <w:jc w:val="center"/>
        </w:trPr>
        <w:tc>
          <w:tcPr>
            <w:tcW w:w="5531" w:type="dxa"/>
            <w:gridSpan w:val="6"/>
            <w:vAlign w:val="center"/>
          </w:tcPr>
          <w:p w14:paraId="58A33E1B"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配合比</w:t>
            </w:r>
            <w:r w:rsidRPr="005E20D6">
              <w:rPr>
                <w:rFonts w:ascii="宋体" w:eastAsia="宋体" w:hAnsi="宋体" w:cs="Times New Roman"/>
              </w:rPr>
              <w:t xml:space="preserve"> / kg/m</w:t>
            </w:r>
            <w:r w:rsidRPr="005E20D6">
              <w:rPr>
                <w:rFonts w:ascii="宋体" w:eastAsia="宋体" w:hAnsi="宋体" w:cs="Times New Roman"/>
                <w:vertAlign w:val="superscript"/>
              </w:rPr>
              <w:t>3</w:t>
            </w:r>
          </w:p>
        </w:tc>
        <w:tc>
          <w:tcPr>
            <w:tcW w:w="1127" w:type="dxa"/>
            <w:vMerge w:val="restart"/>
            <w:vAlign w:val="center"/>
          </w:tcPr>
          <w:p w14:paraId="09928008"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强度</w:t>
            </w:r>
            <w:r w:rsidRPr="005E20D6">
              <w:rPr>
                <w:rFonts w:ascii="宋体" w:eastAsia="宋体" w:hAnsi="宋体" w:cs="Times New Roman"/>
              </w:rPr>
              <w:t>/MPa</w:t>
            </w:r>
          </w:p>
        </w:tc>
        <w:tc>
          <w:tcPr>
            <w:tcW w:w="992" w:type="dxa"/>
            <w:vMerge w:val="restart"/>
            <w:vAlign w:val="center"/>
          </w:tcPr>
          <w:p w14:paraId="54466DCD"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坍落度</w:t>
            </w:r>
            <w:r w:rsidRPr="005E20D6">
              <w:rPr>
                <w:rFonts w:ascii="宋体" w:eastAsia="宋体" w:hAnsi="宋体" w:cs="Times New Roman"/>
              </w:rPr>
              <w:t>/mm</w:t>
            </w:r>
          </w:p>
        </w:tc>
      </w:tr>
      <w:tr w:rsidR="006C33AE" w:rsidRPr="00542061" w14:paraId="4A142988" w14:textId="77777777" w:rsidTr="008D53FC">
        <w:trPr>
          <w:jc w:val="center"/>
        </w:trPr>
        <w:tc>
          <w:tcPr>
            <w:tcW w:w="921" w:type="dxa"/>
            <w:vAlign w:val="center"/>
          </w:tcPr>
          <w:p w14:paraId="6D0A3CFE"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水泥</w:t>
            </w:r>
          </w:p>
        </w:tc>
        <w:tc>
          <w:tcPr>
            <w:tcW w:w="922" w:type="dxa"/>
            <w:vAlign w:val="center"/>
          </w:tcPr>
          <w:p w14:paraId="3CD2CF97"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钢渣粉</w:t>
            </w:r>
          </w:p>
        </w:tc>
        <w:tc>
          <w:tcPr>
            <w:tcW w:w="922" w:type="dxa"/>
            <w:vAlign w:val="center"/>
          </w:tcPr>
          <w:p w14:paraId="7E729C4F"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粗骨料</w:t>
            </w:r>
          </w:p>
        </w:tc>
        <w:tc>
          <w:tcPr>
            <w:tcW w:w="922" w:type="dxa"/>
            <w:vAlign w:val="center"/>
          </w:tcPr>
          <w:p w14:paraId="0DE37558"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细骨料</w:t>
            </w:r>
          </w:p>
        </w:tc>
        <w:tc>
          <w:tcPr>
            <w:tcW w:w="922" w:type="dxa"/>
            <w:vAlign w:val="center"/>
          </w:tcPr>
          <w:p w14:paraId="6A196125"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水</w:t>
            </w:r>
          </w:p>
        </w:tc>
        <w:tc>
          <w:tcPr>
            <w:tcW w:w="922" w:type="dxa"/>
            <w:vAlign w:val="center"/>
          </w:tcPr>
          <w:p w14:paraId="6AB0C0C6"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减水剂</w:t>
            </w:r>
          </w:p>
        </w:tc>
        <w:tc>
          <w:tcPr>
            <w:tcW w:w="1127" w:type="dxa"/>
            <w:vMerge/>
            <w:vAlign w:val="center"/>
          </w:tcPr>
          <w:p w14:paraId="19E06132" w14:textId="77777777" w:rsidR="006C33AE" w:rsidRPr="005E20D6" w:rsidRDefault="006C33AE" w:rsidP="008D53FC">
            <w:pPr>
              <w:jc w:val="center"/>
              <w:rPr>
                <w:rFonts w:ascii="宋体" w:eastAsia="宋体" w:hAnsi="宋体" w:cs="Times New Roman"/>
              </w:rPr>
            </w:pPr>
          </w:p>
        </w:tc>
        <w:tc>
          <w:tcPr>
            <w:tcW w:w="992" w:type="dxa"/>
            <w:vMerge/>
            <w:vAlign w:val="center"/>
          </w:tcPr>
          <w:p w14:paraId="4FFD78E8" w14:textId="77777777" w:rsidR="006C33AE" w:rsidRPr="005E20D6" w:rsidRDefault="006C33AE" w:rsidP="008D53FC">
            <w:pPr>
              <w:jc w:val="center"/>
              <w:rPr>
                <w:rFonts w:ascii="宋体" w:eastAsia="宋体" w:hAnsi="宋体" w:cs="Times New Roman"/>
              </w:rPr>
            </w:pPr>
          </w:p>
        </w:tc>
      </w:tr>
      <w:tr w:rsidR="008D53FC" w:rsidRPr="00542061" w14:paraId="145D9F9E" w14:textId="77777777" w:rsidTr="008D53FC">
        <w:trPr>
          <w:jc w:val="center"/>
        </w:trPr>
        <w:tc>
          <w:tcPr>
            <w:tcW w:w="921" w:type="dxa"/>
            <w:vAlign w:val="center"/>
          </w:tcPr>
          <w:p w14:paraId="028A2AAA" w14:textId="77777777" w:rsidR="008D53FC" w:rsidRPr="005E20D6" w:rsidRDefault="008D53FC" w:rsidP="008D53FC">
            <w:pPr>
              <w:jc w:val="center"/>
              <w:rPr>
                <w:rFonts w:ascii="宋体" w:eastAsia="宋体" w:hAnsi="宋体" w:cs="Times New Roman"/>
              </w:rPr>
            </w:pPr>
            <w:r w:rsidRPr="005E20D6">
              <w:rPr>
                <w:rFonts w:ascii="宋体" w:eastAsia="宋体" w:hAnsi="宋体" w:cs="Times New Roman"/>
              </w:rPr>
              <w:t>378</w:t>
            </w:r>
          </w:p>
        </w:tc>
        <w:tc>
          <w:tcPr>
            <w:tcW w:w="922" w:type="dxa"/>
            <w:vAlign w:val="center"/>
          </w:tcPr>
          <w:p w14:paraId="09937096" w14:textId="77777777" w:rsidR="008D53FC" w:rsidRPr="005E20D6" w:rsidRDefault="008D53FC" w:rsidP="008D53FC">
            <w:pPr>
              <w:jc w:val="center"/>
              <w:rPr>
                <w:rFonts w:ascii="宋体" w:eastAsia="宋体" w:hAnsi="宋体" w:cs="Times New Roman"/>
              </w:rPr>
            </w:pPr>
            <w:r w:rsidRPr="005E20D6">
              <w:rPr>
                <w:rFonts w:ascii="宋体" w:eastAsia="宋体" w:hAnsi="宋体" w:cs="Times New Roman"/>
              </w:rPr>
              <w:t>67</w:t>
            </w:r>
          </w:p>
        </w:tc>
        <w:tc>
          <w:tcPr>
            <w:tcW w:w="922" w:type="dxa"/>
            <w:vAlign w:val="center"/>
          </w:tcPr>
          <w:p w14:paraId="7852E024" w14:textId="77777777" w:rsidR="008D53FC" w:rsidRPr="005E20D6" w:rsidRDefault="008D53FC" w:rsidP="008D53FC">
            <w:pPr>
              <w:jc w:val="center"/>
              <w:rPr>
                <w:rFonts w:ascii="宋体" w:eastAsia="宋体" w:hAnsi="宋体" w:cs="Times New Roman"/>
              </w:rPr>
            </w:pPr>
            <w:r w:rsidRPr="005E20D6">
              <w:rPr>
                <w:rFonts w:ascii="宋体" w:eastAsia="宋体" w:hAnsi="宋体" w:cs="Times New Roman"/>
              </w:rPr>
              <w:t>1084</w:t>
            </w:r>
          </w:p>
        </w:tc>
        <w:tc>
          <w:tcPr>
            <w:tcW w:w="922" w:type="dxa"/>
            <w:vAlign w:val="center"/>
          </w:tcPr>
          <w:p w14:paraId="1E6DB803" w14:textId="77777777" w:rsidR="008D53FC" w:rsidRPr="005E20D6" w:rsidRDefault="008D53FC" w:rsidP="008D53FC">
            <w:pPr>
              <w:jc w:val="center"/>
              <w:rPr>
                <w:rFonts w:ascii="宋体" w:eastAsia="宋体" w:hAnsi="宋体" w:cs="Times New Roman"/>
              </w:rPr>
            </w:pPr>
            <w:r w:rsidRPr="005E20D6">
              <w:rPr>
                <w:rFonts w:ascii="宋体" w:eastAsia="宋体" w:hAnsi="宋体" w:cs="Times New Roman"/>
              </w:rPr>
              <w:t>688</w:t>
            </w:r>
          </w:p>
        </w:tc>
        <w:tc>
          <w:tcPr>
            <w:tcW w:w="922" w:type="dxa"/>
            <w:vAlign w:val="center"/>
          </w:tcPr>
          <w:p w14:paraId="723907DB" w14:textId="77777777" w:rsidR="008D53FC" w:rsidRPr="005E20D6" w:rsidRDefault="008D53FC" w:rsidP="008D53FC">
            <w:pPr>
              <w:jc w:val="center"/>
              <w:rPr>
                <w:rFonts w:ascii="宋体" w:eastAsia="宋体" w:hAnsi="宋体" w:cs="Times New Roman"/>
              </w:rPr>
            </w:pPr>
            <w:r w:rsidRPr="005E20D6">
              <w:rPr>
                <w:rFonts w:ascii="宋体" w:eastAsia="宋体" w:hAnsi="宋体" w:cs="Times New Roman"/>
              </w:rPr>
              <w:t>178</w:t>
            </w:r>
          </w:p>
        </w:tc>
        <w:tc>
          <w:tcPr>
            <w:tcW w:w="922" w:type="dxa"/>
            <w:vAlign w:val="center"/>
          </w:tcPr>
          <w:p w14:paraId="10EF4250" w14:textId="77777777" w:rsidR="008D53FC" w:rsidRPr="005E20D6" w:rsidRDefault="008D53FC" w:rsidP="008D53FC">
            <w:pPr>
              <w:jc w:val="center"/>
              <w:rPr>
                <w:rFonts w:ascii="宋体" w:eastAsia="宋体" w:hAnsi="宋体" w:cs="Times New Roman"/>
              </w:rPr>
            </w:pPr>
            <w:r w:rsidRPr="005E20D6">
              <w:rPr>
                <w:rFonts w:ascii="宋体" w:eastAsia="宋体" w:hAnsi="宋体" w:cs="Times New Roman"/>
              </w:rPr>
              <w:t>10.2</w:t>
            </w:r>
          </w:p>
        </w:tc>
        <w:tc>
          <w:tcPr>
            <w:tcW w:w="1127" w:type="dxa"/>
            <w:vAlign w:val="center"/>
          </w:tcPr>
          <w:p w14:paraId="45CFC450" w14:textId="77777777" w:rsidR="008D53FC" w:rsidRPr="005E20D6" w:rsidRDefault="008D53FC" w:rsidP="008D53FC">
            <w:pPr>
              <w:jc w:val="center"/>
              <w:rPr>
                <w:rFonts w:ascii="宋体" w:eastAsia="宋体" w:hAnsi="宋体" w:cs="Times New Roman"/>
              </w:rPr>
            </w:pPr>
            <w:r w:rsidRPr="005E20D6">
              <w:rPr>
                <w:rFonts w:ascii="宋体" w:eastAsia="宋体" w:hAnsi="宋体" w:cs="Times New Roman"/>
              </w:rPr>
              <w:t>53.1</w:t>
            </w:r>
          </w:p>
        </w:tc>
        <w:tc>
          <w:tcPr>
            <w:tcW w:w="992" w:type="dxa"/>
            <w:vAlign w:val="center"/>
          </w:tcPr>
          <w:p w14:paraId="4EAB1551" w14:textId="77777777" w:rsidR="008D53FC" w:rsidRPr="005E20D6" w:rsidRDefault="008D53FC" w:rsidP="008D53FC">
            <w:pPr>
              <w:jc w:val="center"/>
              <w:rPr>
                <w:rFonts w:ascii="宋体" w:eastAsia="宋体" w:hAnsi="宋体" w:cs="Times New Roman"/>
              </w:rPr>
            </w:pPr>
            <w:r w:rsidRPr="005E20D6">
              <w:rPr>
                <w:rFonts w:ascii="宋体" w:eastAsia="宋体" w:hAnsi="宋体" w:cs="Times New Roman"/>
              </w:rPr>
              <w:t>205</w:t>
            </w:r>
          </w:p>
        </w:tc>
      </w:tr>
    </w:tbl>
    <w:p w14:paraId="66C1260C" w14:textId="77777777" w:rsidR="00506FF2" w:rsidRPr="005E20D6" w:rsidRDefault="00506FF2">
      <w:pPr>
        <w:rPr>
          <w:rFonts w:ascii="宋体" w:eastAsia="宋体" w:hAnsi="宋体" w:cs="Times New Roman"/>
        </w:rPr>
      </w:pPr>
    </w:p>
    <w:p w14:paraId="1ADD764D" w14:textId="77777777" w:rsidR="008D53FC" w:rsidRPr="005E20D6" w:rsidRDefault="008D53FC" w:rsidP="008D53FC">
      <w:pPr>
        <w:jc w:val="center"/>
        <w:rPr>
          <w:rFonts w:ascii="宋体" w:eastAsia="宋体" w:hAnsi="宋体" w:cs="Times New Roman"/>
        </w:rPr>
      </w:pPr>
      <w:r w:rsidRPr="005E20D6">
        <w:rPr>
          <w:rFonts w:ascii="宋体" w:eastAsia="宋体" w:hAnsi="宋体" w:cs="Times New Roman" w:hint="eastAsia"/>
        </w:rPr>
        <w:t>表</w:t>
      </w:r>
      <w:r w:rsidRPr="005E20D6">
        <w:rPr>
          <w:rFonts w:ascii="宋体" w:eastAsia="宋体" w:hAnsi="宋体" w:cs="Times New Roman"/>
        </w:rPr>
        <w:t xml:space="preserve">3-7  C45 </w:t>
      </w:r>
      <w:r w:rsidRPr="005E20D6">
        <w:rPr>
          <w:rFonts w:ascii="宋体" w:eastAsia="宋体" w:hAnsi="宋体" w:cs="Times New Roman" w:hint="eastAsia"/>
        </w:rPr>
        <w:t>混凝土的配合比</w:t>
      </w:r>
    </w:p>
    <w:tbl>
      <w:tblPr>
        <w:tblStyle w:val="a3"/>
        <w:tblW w:w="0" w:type="auto"/>
        <w:jc w:val="center"/>
        <w:tblLook w:val="04A0" w:firstRow="1" w:lastRow="0" w:firstColumn="1" w:lastColumn="0" w:noHBand="0" w:noVBand="1"/>
      </w:tblPr>
      <w:tblGrid>
        <w:gridCol w:w="846"/>
        <w:gridCol w:w="850"/>
        <w:gridCol w:w="851"/>
        <w:gridCol w:w="850"/>
        <w:gridCol w:w="851"/>
        <w:gridCol w:w="792"/>
        <w:gridCol w:w="922"/>
        <w:gridCol w:w="1127"/>
        <w:gridCol w:w="992"/>
      </w:tblGrid>
      <w:tr w:rsidR="006C33AE" w:rsidRPr="00542061" w14:paraId="4A583FAB" w14:textId="77777777" w:rsidTr="008D53FC">
        <w:trPr>
          <w:jc w:val="center"/>
        </w:trPr>
        <w:tc>
          <w:tcPr>
            <w:tcW w:w="5962" w:type="dxa"/>
            <w:gridSpan w:val="7"/>
            <w:vAlign w:val="center"/>
          </w:tcPr>
          <w:p w14:paraId="3D101694"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配合比</w:t>
            </w:r>
            <w:r w:rsidRPr="005E20D6">
              <w:rPr>
                <w:rFonts w:ascii="宋体" w:eastAsia="宋体" w:hAnsi="宋体" w:cs="Times New Roman"/>
              </w:rPr>
              <w:t xml:space="preserve"> / kg/m</w:t>
            </w:r>
            <w:r w:rsidRPr="005E20D6">
              <w:rPr>
                <w:rFonts w:ascii="宋体" w:eastAsia="宋体" w:hAnsi="宋体" w:cs="Times New Roman"/>
                <w:vertAlign w:val="superscript"/>
              </w:rPr>
              <w:t>3</w:t>
            </w:r>
          </w:p>
        </w:tc>
        <w:tc>
          <w:tcPr>
            <w:tcW w:w="1127" w:type="dxa"/>
            <w:vMerge w:val="restart"/>
            <w:vAlign w:val="center"/>
          </w:tcPr>
          <w:p w14:paraId="2D3F04DB"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rPr>
              <w:t>28d</w:t>
            </w:r>
            <w:r w:rsidRPr="005E20D6">
              <w:rPr>
                <w:rFonts w:ascii="宋体" w:eastAsia="宋体" w:hAnsi="宋体" w:cs="Times New Roman" w:hint="eastAsia"/>
              </w:rPr>
              <w:t>强度</w:t>
            </w:r>
            <w:r w:rsidRPr="005E20D6">
              <w:rPr>
                <w:rFonts w:ascii="宋体" w:eastAsia="宋体" w:hAnsi="宋体" w:cs="Times New Roman"/>
              </w:rPr>
              <w:t>/MPa</w:t>
            </w:r>
          </w:p>
        </w:tc>
        <w:tc>
          <w:tcPr>
            <w:tcW w:w="992" w:type="dxa"/>
            <w:vMerge w:val="restart"/>
            <w:vAlign w:val="center"/>
          </w:tcPr>
          <w:p w14:paraId="65AA1E46"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坍落度</w:t>
            </w:r>
            <w:r w:rsidRPr="005E20D6">
              <w:rPr>
                <w:rFonts w:ascii="宋体" w:eastAsia="宋体" w:hAnsi="宋体" w:cs="Times New Roman"/>
              </w:rPr>
              <w:t>/mm</w:t>
            </w:r>
          </w:p>
        </w:tc>
      </w:tr>
      <w:tr w:rsidR="006C33AE" w:rsidRPr="00542061" w14:paraId="37600B56" w14:textId="77777777" w:rsidTr="008D53FC">
        <w:trPr>
          <w:jc w:val="center"/>
        </w:trPr>
        <w:tc>
          <w:tcPr>
            <w:tcW w:w="846" w:type="dxa"/>
            <w:vAlign w:val="center"/>
          </w:tcPr>
          <w:p w14:paraId="368F4D9A"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水泥</w:t>
            </w:r>
          </w:p>
        </w:tc>
        <w:tc>
          <w:tcPr>
            <w:tcW w:w="850" w:type="dxa"/>
            <w:vAlign w:val="center"/>
          </w:tcPr>
          <w:p w14:paraId="32A0D58D"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钢渣粉</w:t>
            </w:r>
          </w:p>
        </w:tc>
        <w:tc>
          <w:tcPr>
            <w:tcW w:w="851" w:type="dxa"/>
            <w:vAlign w:val="center"/>
          </w:tcPr>
          <w:p w14:paraId="5F2D5C6F"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矿渣粉</w:t>
            </w:r>
          </w:p>
        </w:tc>
        <w:tc>
          <w:tcPr>
            <w:tcW w:w="850" w:type="dxa"/>
            <w:vAlign w:val="center"/>
          </w:tcPr>
          <w:p w14:paraId="6A4002D6"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粗骨料</w:t>
            </w:r>
          </w:p>
        </w:tc>
        <w:tc>
          <w:tcPr>
            <w:tcW w:w="851" w:type="dxa"/>
            <w:vAlign w:val="center"/>
          </w:tcPr>
          <w:p w14:paraId="34B9B6E4"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细骨料</w:t>
            </w:r>
          </w:p>
        </w:tc>
        <w:tc>
          <w:tcPr>
            <w:tcW w:w="792" w:type="dxa"/>
            <w:vAlign w:val="center"/>
          </w:tcPr>
          <w:p w14:paraId="53AA18ED"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水</w:t>
            </w:r>
          </w:p>
        </w:tc>
        <w:tc>
          <w:tcPr>
            <w:tcW w:w="922" w:type="dxa"/>
            <w:vAlign w:val="center"/>
          </w:tcPr>
          <w:p w14:paraId="3F8B1C9B" w14:textId="77777777" w:rsidR="006C33AE" w:rsidRPr="005E20D6" w:rsidRDefault="006C33AE" w:rsidP="008D53FC">
            <w:pPr>
              <w:jc w:val="center"/>
              <w:rPr>
                <w:rFonts w:ascii="宋体" w:eastAsia="宋体" w:hAnsi="宋体" w:cs="Times New Roman"/>
              </w:rPr>
            </w:pPr>
            <w:r w:rsidRPr="005E20D6">
              <w:rPr>
                <w:rFonts w:ascii="宋体" w:eastAsia="宋体" w:hAnsi="宋体" w:cs="Times New Roman" w:hint="eastAsia"/>
              </w:rPr>
              <w:t>减水剂</w:t>
            </w:r>
          </w:p>
        </w:tc>
        <w:tc>
          <w:tcPr>
            <w:tcW w:w="1127" w:type="dxa"/>
            <w:vMerge/>
            <w:vAlign w:val="center"/>
          </w:tcPr>
          <w:p w14:paraId="56D53E59" w14:textId="77777777" w:rsidR="006C33AE" w:rsidRPr="005E20D6" w:rsidRDefault="006C33AE" w:rsidP="008D53FC">
            <w:pPr>
              <w:jc w:val="center"/>
              <w:rPr>
                <w:rFonts w:ascii="宋体" w:eastAsia="宋体" w:hAnsi="宋体" w:cs="Times New Roman"/>
              </w:rPr>
            </w:pPr>
          </w:p>
        </w:tc>
        <w:tc>
          <w:tcPr>
            <w:tcW w:w="992" w:type="dxa"/>
            <w:vMerge/>
            <w:vAlign w:val="center"/>
          </w:tcPr>
          <w:p w14:paraId="4DC5C694" w14:textId="77777777" w:rsidR="006C33AE" w:rsidRPr="005E20D6" w:rsidRDefault="006C33AE" w:rsidP="008D53FC">
            <w:pPr>
              <w:jc w:val="center"/>
              <w:rPr>
                <w:rFonts w:ascii="宋体" w:eastAsia="宋体" w:hAnsi="宋体" w:cs="Times New Roman"/>
              </w:rPr>
            </w:pPr>
          </w:p>
        </w:tc>
      </w:tr>
      <w:tr w:rsidR="008D53FC" w:rsidRPr="00542061" w14:paraId="0404807D" w14:textId="77777777" w:rsidTr="008D53FC">
        <w:trPr>
          <w:jc w:val="center"/>
        </w:trPr>
        <w:tc>
          <w:tcPr>
            <w:tcW w:w="846" w:type="dxa"/>
            <w:vAlign w:val="center"/>
          </w:tcPr>
          <w:p w14:paraId="7A9FA779" w14:textId="77777777" w:rsidR="008D53FC" w:rsidRPr="005E20D6" w:rsidRDefault="006C33AE" w:rsidP="008D53FC">
            <w:pPr>
              <w:jc w:val="center"/>
              <w:rPr>
                <w:rFonts w:ascii="宋体" w:eastAsia="宋体" w:hAnsi="宋体" w:cs="Times New Roman"/>
              </w:rPr>
            </w:pPr>
            <w:r w:rsidRPr="005E20D6">
              <w:rPr>
                <w:rFonts w:ascii="宋体" w:eastAsia="宋体" w:hAnsi="宋体" w:cs="Times New Roman"/>
              </w:rPr>
              <w:t>331</w:t>
            </w:r>
          </w:p>
        </w:tc>
        <w:tc>
          <w:tcPr>
            <w:tcW w:w="850" w:type="dxa"/>
            <w:vAlign w:val="center"/>
          </w:tcPr>
          <w:p w14:paraId="59E8C6DD" w14:textId="77777777" w:rsidR="008D53FC" w:rsidRPr="005E20D6" w:rsidRDefault="006C33AE" w:rsidP="008D53FC">
            <w:pPr>
              <w:jc w:val="center"/>
              <w:rPr>
                <w:rFonts w:ascii="宋体" w:eastAsia="宋体" w:hAnsi="宋体" w:cs="Times New Roman"/>
              </w:rPr>
            </w:pPr>
            <w:r w:rsidRPr="005E20D6">
              <w:rPr>
                <w:rFonts w:ascii="宋体" w:eastAsia="宋体" w:hAnsi="宋体" w:cs="Times New Roman"/>
              </w:rPr>
              <w:t>95</w:t>
            </w:r>
          </w:p>
        </w:tc>
        <w:tc>
          <w:tcPr>
            <w:tcW w:w="851" w:type="dxa"/>
            <w:vAlign w:val="center"/>
          </w:tcPr>
          <w:p w14:paraId="5221FA81" w14:textId="77777777" w:rsidR="008D53FC" w:rsidRPr="005E20D6" w:rsidRDefault="006C33AE" w:rsidP="008D53FC">
            <w:pPr>
              <w:jc w:val="center"/>
              <w:rPr>
                <w:rFonts w:ascii="宋体" w:eastAsia="宋体" w:hAnsi="宋体" w:cs="Times New Roman"/>
              </w:rPr>
            </w:pPr>
            <w:r w:rsidRPr="005E20D6">
              <w:rPr>
                <w:rFonts w:ascii="宋体" w:eastAsia="宋体" w:hAnsi="宋体" w:cs="Times New Roman"/>
              </w:rPr>
              <w:t>47</w:t>
            </w:r>
          </w:p>
        </w:tc>
        <w:tc>
          <w:tcPr>
            <w:tcW w:w="850" w:type="dxa"/>
            <w:vAlign w:val="center"/>
          </w:tcPr>
          <w:p w14:paraId="7C94081E" w14:textId="77777777" w:rsidR="008D53FC" w:rsidRPr="005E20D6" w:rsidRDefault="006C33AE" w:rsidP="008D53FC">
            <w:pPr>
              <w:jc w:val="center"/>
              <w:rPr>
                <w:rFonts w:ascii="宋体" w:eastAsia="宋体" w:hAnsi="宋体" w:cs="Times New Roman"/>
              </w:rPr>
            </w:pPr>
            <w:r w:rsidRPr="005E20D6">
              <w:rPr>
                <w:rFonts w:ascii="宋体" w:eastAsia="宋体" w:hAnsi="宋体" w:cs="Times New Roman"/>
              </w:rPr>
              <w:t>1092</w:t>
            </w:r>
          </w:p>
        </w:tc>
        <w:tc>
          <w:tcPr>
            <w:tcW w:w="851" w:type="dxa"/>
            <w:vAlign w:val="center"/>
          </w:tcPr>
          <w:p w14:paraId="56085E42" w14:textId="77777777" w:rsidR="008D53FC" w:rsidRPr="005E20D6" w:rsidRDefault="006C33AE" w:rsidP="008D53FC">
            <w:pPr>
              <w:jc w:val="center"/>
              <w:rPr>
                <w:rFonts w:ascii="宋体" w:eastAsia="宋体" w:hAnsi="宋体" w:cs="Times New Roman"/>
              </w:rPr>
            </w:pPr>
            <w:r w:rsidRPr="005E20D6">
              <w:rPr>
                <w:rFonts w:ascii="宋体" w:eastAsia="宋体" w:hAnsi="宋体" w:cs="Times New Roman"/>
              </w:rPr>
              <w:t>659</w:t>
            </w:r>
          </w:p>
        </w:tc>
        <w:tc>
          <w:tcPr>
            <w:tcW w:w="792" w:type="dxa"/>
            <w:vAlign w:val="center"/>
          </w:tcPr>
          <w:p w14:paraId="1A14F175" w14:textId="77777777" w:rsidR="008D53FC" w:rsidRPr="005E20D6" w:rsidRDefault="006C33AE" w:rsidP="008D53FC">
            <w:pPr>
              <w:jc w:val="center"/>
              <w:rPr>
                <w:rFonts w:ascii="宋体" w:eastAsia="宋体" w:hAnsi="宋体" w:cs="Times New Roman"/>
              </w:rPr>
            </w:pPr>
            <w:r w:rsidRPr="005E20D6">
              <w:rPr>
                <w:rFonts w:ascii="宋体" w:eastAsia="宋体" w:hAnsi="宋体" w:cs="Times New Roman"/>
              </w:rPr>
              <w:t>175</w:t>
            </w:r>
          </w:p>
        </w:tc>
        <w:tc>
          <w:tcPr>
            <w:tcW w:w="922" w:type="dxa"/>
            <w:vAlign w:val="center"/>
          </w:tcPr>
          <w:p w14:paraId="307FC310" w14:textId="77777777" w:rsidR="008D53FC" w:rsidRPr="005E20D6" w:rsidRDefault="006C33AE" w:rsidP="008D53FC">
            <w:pPr>
              <w:jc w:val="center"/>
              <w:rPr>
                <w:rFonts w:ascii="宋体" w:eastAsia="宋体" w:hAnsi="宋体" w:cs="Times New Roman"/>
              </w:rPr>
            </w:pPr>
            <w:r w:rsidRPr="005E20D6">
              <w:rPr>
                <w:rFonts w:ascii="宋体" w:eastAsia="宋体" w:hAnsi="宋体" w:cs="Times New Roman"/>
              </w:rPr>
              <w:t>10.9</w:t>
            </w:r>
          </w:p>
        </w:tc>
        <w:tc>
          <w:tcPr>
            <w:tcW w:w="1127" w:type="dxa"/>
            <w:vAlign w:val="center"/>
          </w:tcPr>
          <w:p w14:paraId="306B0113" w14:textId="77777777" w:rsidR="008D53FC" w:rsidRPr="005E20D6" w:rsidRDefault="006C33AE" w:rsidP="008D53FC">
            <w:pPr>
              <w:jc w:val="center"/>
              <w:rPr>
                <w:rFonts w:ascii="宋体" w:eastAsia="宋体" w:hAnsi="宋体" w:cs="Times New Roman"/>
              </w:rPr>
            </w:pPr>
            <w:r w:rsidRPr="005E20D6">
              <w:rPr>
                <w:rFonts w:ascii="宋体" w:eastAsia="宋体" w:hAnsi="宋体" w:cs="Times New Roman"/>
              </w:rPr>
              <w:t>56.1</w:t>
            </w:r>
          </w:p>
        </w:tc>
        <w:tc>
          <w:tcPr>
            <w:tcW w:w="992" w:type="dxa"/>
            <w:vAlign w:val="center"/>
          </w:tcPr>
          <w:p w14:paraId="1414FB97" w14:textId="77777777" w:rsidR="008D53FC" w:rsidRPr="005E20D6" w:rsidRDefault="006C33AE" w:rsidP="008D53FC">
            <w:pPr>
              <w:jc w:val="center"/>
              <w:rPr>
                <w:rFonts w:ascii="宋体" w:eastAsia="宋体" w:hAnsi="宋体" w:cs="Times New Roman"/>
              </w:rPr>
            </w:pPr>
            <w:r w:rsidRPr="005E20D6">
              <w:rPr>
                <w:rFonts w:ascii="宋体" w:eastAsia="宋体" w:hAnsi="宋体" w:cs="Times New Roman"/>
              </w:rPr>
              <w:t>210</w:t>
            </w:r>
          </w:p>
        </w:tc>
      </w:tr>
    </w:tbl>
    <w:p w14:paraId="3BC1EA77" w14:textId="77777777" w:rsidR="008F0BEC" w:rsidRPr="005E20D6" w:rsidRDefault="008F0BEC">
      <w:pPr>
        <w:rPr>
          <w:rFonts w:ascii="宋体" w:eastAsia="宋体" w:hAnsi="宋体"/>
        </w:rPr>
      </w:pPr>
    </w:p>
    <w:p w14:paraId="194CB3C5" w14:textId="77777777" w:rsidR="00506FF2" w:rsidRPr="005E20D6" w:rsidRDefault="00506FF2" w:rsidP="00506FF2">
      <w:pPr>
        <w:pStyle w:val="1"/>
        <w:rPr>
          <w:rFonts w:ascii="宋体" w:eastAsia="宋体" w:hAnsi="宋体"/>
        </w:rPr>
      </w:pPr>
      <w:bookmarkStart w:id="20" w:name="_Toc49759361"/>
      <w:r w:rsidRPr="005E20D6">
        <w:rPr>
          <w:rFonts w:ascii="宋体" w:eastAsia="宋体" w:hAnsi="宋体"/>
        </w:rPr>
        <w:t xml:space="preserve">4. </w:t>
      </w:r>
      <w:r w:rsidRPr="005E20D6">
        <w:rPr>
          <w:rFonts w:ascii="宋体" w:eastAsia="宋体" w:hAnsi="宋体" w:hint="eastAsia"/>
        </w:rPr>
        <w:t>标准中涉及专利情况</w:t>
      </w:r>
      <w:bookmarkEnd w:id="20"/>
    </w:p>
    <w:p w14:paraId="2E994C8E" w14:textId="77777777" w:rsidR="00506FF2" w:rsidRPr="005E20D6" w:rsidRDefault="00347203">
      <w:pPr>
        <w:rPr>
          <w:rFonts w:ascii="宋体" w:eastAsia="宋体" w:hAnsi="宋体"/>
        </w:rPr>
      </w:pPr>
      <w:r w:rsidRPr="005E20D6">
        <w:rPr>
          <w:rFonts w:ascii="宋体" w:eastAsia="宋体" w:hAnsi="宋体"/>
        </w:rPr>
        <w:t xml:space="preserve">    </w:t>
      </w:r>
      <w:r w:rsidRPr="005E20D6">
        <w:rPr>
          <w:rFonts w:ascii="宋体" w:eastAsia="宋体" w:hAnsi="宋体" w:hint="eastAsia"/>
        </w:rPr>
        <w:t>本标准不涉及专利。</w:t>
      </w:r>
    </w:p>
    <w:p w14:paraId="4A1AC212" w14:textId="77777777" w:rsidR="00506FF2" w:rsidRPr="005E20D6" w:rsidRDefault="00506FF2" w:rsidP="00506FF2">
      <w:pPr>
        <w:pStyle w:val="1"/>
        <w:rPr>
          <w:rFonts w:ascii="宋体" w:eastAsia="宋体" w:hAnsi="宋体"/>
        </w:rPr>
      </w:pPr>
      <w:bookmarkStart w:id="21" w:name="_Toc49759362"/>
      <w:r w:rsidRPr="005E20D6">
        <w:rPr>
          <w:rFonts w:ascii="宋体" w:eastAsia="宋体" w:hAnsi="宋体"/>
        </w:rPr>
        <w:t xml:space="preserve">5. </w:t>
      </w:r>
      <w:r w:rsidRPr="005E20D6">
        <w:rPr>
          <w:rFonts w:ascii="宋体" w:eastAsia="宋体" w:hAnsi="宋体" w:hint="eastAsia"/>
        </w:rPr>
        <w:t>产业化情况、推广应用和预期经济效果</w:t>
      </w:r>
      <w:bookmarkEnd w:id="21"/>
    </w:p>
    <w:p w14:paraId="7F94083F" w14:textId="77777777" w:rsidR="00506FF2" w:rsidRPr="005E20D6" w:rsidRDefault="00C66005" w:rsidP="00C66005">
      <w:pPr>
        <w:ind w:firstLine="420"/>
        <w:rPr>
          <w:rFonts w:ascii="宋体" w:eastAsia="宋体" w:hAnsi="宋体"/>
        </w:rPr>
      </w:pPr>
      <w:r w:rsidRPr="005E20D6">
        <w:rPr>
          <w:rFonts w:ascii="宋体" w:eastAsia="宋体" w:hAnsi="宋体" w:hint="eastAsia"/>
        </w:rPr>
        <w:t>钢渣的易磨性较差，但随着近些年我国粉</w:t>
      </w:r>
      <w:proofErr w:type="gramStart"/>
      <w:r w:rsidRPr="005E20D6">
        <w:rPr>
          <w:rFonts w:ascii="宋体" w:eastAsia="宋体" w:hAnsi="宋体" w:hint="eastAsia"/>
        </w:rPr>
        <w:t>磨技术</w:t>
      </w:r>
      <w:proofErr w:type="gramEnd"/>
      <w:r w:rsidRPr="005E20D6">
        <w:rPr>
          <w:rFonts w:ascii="宋体" w:eastAsia="宋体" w:hAnsi="宋体" w:hint="eastAsia"/>
        </w:rPr>
        <w:t>的进步，国内已有多家企业可以生产活性较高的钢渣粉。建材行业对钢渣的安定性问题已经认识比较清楚，对于如何控制安定性已有一些经验，已能够生产出安定性合格的钢渣粉。钢渣粉是继粉煤灰和矿渣之后，最具有潜力的大宗矿物掺合料，钢渣粉的产业化已经逐步推开。</w:t>
      </w:r>
    </w:p>
    <w:p w14:paraId="6D0D65AD" w14:textId="77777777" w:rsidR="00C66005" w:rsidRPr="005E20D6" w:rsidRDefault="0000157B" w:rsidP="00C66005">
      <w:pPr>
        <w:ind w:firstLine="420"/>
        <w:rPr>
          <w:rFonts w:ascii="宋体" w:eastAsia="宋体" w:hAnsi="宋体"/>
        </w:rPr>
      </w:pPr>
      <w:r w:rsidRPr="005E20D6">
        <w:rPr>
          <w:rFonts w:ascii="宋体" w:eastAsia="宋体" w:hAnsi="宋体" w:hint="eastAsia"/>
        </w:rPr>
        <w:t>由于缺乏技术指导，钢渣粉作为矿物掺合料在混凝土中的掺量较低，且只是作为辅助性的掺合料。本规程针对以钢渣粉作为主要矿物掺合料，如何进行混凝土的配合比设计、养护、施工、检验给出了相应的指导。</w:t>
      </w:r>
      <w:r w:rsidR="00FF70E4" w:rsidRPr="005E20D6">
        <w:rPr>
          <w:rFonts w:ascii="宋体" w:eastAsia="宋体" w:hAnsi="宋体" w:hint="eastAsia"/>
        </w:rPr>
        <w:t>通过本规程的实施，会推动钢渣粉在混凝土中的应用，增大钢渣粉在混凝土中的用量，从而为推动绿色混凝土的发展和钢渣的综合利用做出贡献。</w:t>
      </w:r>
    </w:p>
    <w:p w14:paraId="36028360" w14:textId="77777777" w:rsidR="00506FF2" w:rsidRPr="005E20D6" w:rsidRDefault="003C48E2" w:rsidP="003C48E2">
      <w:pPr>
        <w:ind w:firstLine="420"/>
        <w:rPr>
          <w:rFonts w:ascii="宋体" w:eastAsia="宋体" w:hAnsi="宋体"/>
        </w:rPr>
      </w:pPr>
      <w:r w:rsidRPr="005E20D6">
        <w:rPr>
          <w:rFonts w:ascii="宋体" w:eastAsia="宋体" w:hAnsi="宋体" w:hint="eastAsia"/>
        </w:rPr>
        <w:t>我国目前每年排放约</w:t>
      </w:r>
      <w:r w:rsidRPr="005E20D6">
        <w:rPr>
          <w:rFonts w:ascii="宋体" w:eastAsia="宋体" w:hAnsi="宋体"/>
        </w:rPr>
        <w:t>1亿吨钢渣，钢渣粉成为混凝土的主要矿物掺合料之一，将具有明显的社会效益和经济效果。</w:t>
      </w:r>
    </w:p>
    <w:p w14:paraId="1976D883" w14:textId="77777777" w:rsidR="00506FF2" w:rsidRPr="005E20D6" w:rsidRDefault="00506FF2" w:rsidP="00506FF2">
      <w:pPr>
        <w:pStyle w:val="1"/>
        <w:rPr>
          <w:rFonts w:ascii="宋体" w:eastAsia="宋体" w:hAnsi="宋体"/>
        </w:rPr>
      </w:pPr>
      <w:bookmarkStart w:id="22" w:name="_Toc49759363"/>
      <w:r w:rsidRPr="005E20D6">
        <w:rPr>
          <w:rFonts w:ascii="宋体" w:eastAsia="宋体" w:hAnsi="宋体"/>
        </w:rPr>
        <w:t xml:space="preserve">6. </w:t>
      </w:r>
      <w:r w:rsidRPr="005E20D6">
        <w:rPr>
          <w:rFonts w:ascii="宋体" w:eastAsia="宋体" w:hAnsi="宋体" w:hint="eastAsia"/>
        </w:rPr>
        <w:t>采用国际标准和国外先进标准情况</w:t>
      </w:r>
      <w:bookmarkEnd w:id="22"/>
    </w:p>
    <w:p w14:paraId="7F5CDCDF" w14:textId="77777777" w:rsidR="00506FF2" w:rsidRPr="005E20D6" w:rsidRDefault="009852FE">
      <w:pPr>
        <w:rPr>
          <w:rFonts w:ascii="宋体" w:eastAsia="宋体" w:hAnsi="宋体"/>
        </w:rPr>
      </w:pPr>
      <w:r w:rsidRPr="005E20D6">
        <w:rPr>
          <w:rFonts w:ascii="宋体" w:eastAsia="宋体" w:hAnsi="宋体"/>
        </w:rPr>
        <w:t xml:space="preserve">    </w:t>
      </w:r>
      <w:r w:rsidRPr="005E20D6">
        <w:rPr>
          <w:rFonts w:ascii="宋体" w:eastAsia="宋体" w:hAnsi="宋体" w:hint="eastAsia"/>
        </w:rPr>
        <w:t>无</w:t>
      </w:r>
    </w:p>
    <w:p w14:paraId="28925B90" w14:textId="77777777" w:rsidR="00506FF2" w:rsidRPr="005E20D6" w:rsidRDefault="00506FF2" w:rsidP="00506FF2">
      <w:pPr>
        <w:pStyle w:val="1"/>
        <w:rPr>
          <w:rFonts w:ascii="宋体" w:eastAsia="宋体" w:hAnsi="宋体"/>
        </w:rPr>
      </w:pPr>
      <w:bookmarkStart w:id="23" w:name="_Toc49759364"/>
      <w:r w:rsidRPr="005E20D6">
        <w:rPr>
          <w:rFonts w:ascii="宋体" w:eastAsia="宋体" w:hAnsi="宋体"/>
        </w:rPr>
        <w:t xml:space="preserve">7. </w:t>
      </w:r>
      <w:r w:rsidRPr="005E20D6">
        <w:rPr>
          <w:rFonts w:ascii="宋体" w:eastAsia="宋体" w:hAnsi="宋体" w:hint="eastAsia"/>
        </w:rPr>
        <w:t>与现行相关标准的协调性</w:t>
      </w:r>
      <w:bookmarkEnd w:id="23"/>
    </w:p>
    <w:p w14:paraId="11CF633B" w14:textId="77777777" w:rsidR="00506FF2" w:rsidRPr="005E20D6" w:rsidRDefault="001D4D48" w:rsidP="001D4D48">
      <w:pPr>
        <w:ind w:firstLineChars="200" w:firstLine="420"/>
        <w:rPr>
          <w:rFonts w:ascii="宋体" w:eastAsia="宋体" w:hAnsi="宋体" w:cs="Times New Roman"/>
        </w:rPr>
      </w:pPr>
      <w:r w:rsidRPr="005E20D6">
        <w:rPr>
          <w:rFonts w:ascii="宋体" w:eastAsia="宋体" w:hAnsi="宋体" w:cs="Times New Roman" w:hint="eastAsia"/>
        </w:rPr>
        <w:t>钢渣粉的技术指标采纳了现行国家标准《用于水泥和混凝土中的钢渣粉》</w:t>
      </w:r>
      <w:r w:rsidRPr="005E20D6">
        <w:rPr>
          <w:rFonts w:ascii="宋体" w:eastAsia="宋体" w:hAnsi="宋体" w:cs="Times New Roman"/>
        </w:rPr>
        <w:t>GB/T 20491-2017</w:t>
      </w:r>
      <w:r w:rsidRPr="005E20D6">
        <w:rPr>
          <w:rFonts w:ascii="宋体" w:eastAsia="宋体" w:hAnsi="宋体" w:cs="Times New Roman" w:hint="eastAsia"/>
        </w:rPr>
        <w:t>中的技术指标，但比表面积这个指标有所不同。国标《用于水泥和混凝土中的钢渣粉》规定钢渣粉的比表面积≥350m</w:t>
      </w:r>
      <w:r w:rsidRPr="005E20D6">
        <w:rPr>
          <w:rFonts w:ascii="宋体" w:eastAsia="宋体" w:hAnsi="宋体" w:cs="Times New Roman"/>
          <w:vertAlign w:val="superscript"/>
        </w:rPr>
        <w:t>2</w:t>
      </w:r>
      <w:r w:rsidRPr="005E20D6">
        <w:rPr>
          <w:rFonts w:ascii="宋体" w:eastAsia="宋体" w:hAnsi="宋体" w:cs="Times New Roman"/>
        </w:rPr>
        <w:t>/kg</w:t>
      </w:r>
      <w:r w:rsidRPr="005E20D6">
        <w:rPr>
          <w:rFonts w:ascii="宋体" w:eastAsia="宋体" w:hAnsi="宋体" w:cs="Times New Roman" w:hint="eastAsia"/>
        </w:rPr>
        <w:t>，本规程中也采用了这个指标，但推荐使用比表面积大于</w:t>
      </w:r>
      <w:r w:rsidRPr="005E20D6">
        <w:rPr>
          <w:rFonts w:ascii="宋体" w:eastAsia="宋体" w:hAnsi="宋体" w:cs="Times New Roman"/>
        </w:rPr>
        <w:t>400m</w:t>
      </w:r>
      <w:r w:rsidRPr="005E20D6">
        <w:rPr>
          <w:rFonts w:ascii="宋体" w:eastAsia="宋体" w:hAnsi="宋体" w:cs="Times New Roman"/>
          <w:vertAlign w:val="superscript"/>
        </w:rPr>
        <w:t>2</w:t>
      </w:r>
      <w:r w:rsidRPr="005E20D6">
        <w:rPr>
          <w:rFonts w:ascii="宋体" w:eastAsia="宋体" w:hAnsi="宋体" w:cs="Times New Roman"/>
        </w:rPr>
        <w:t>/kg</w:t>
      </w:r>
      <w:r w:rsidRPr="005E20D6">
        <w:rPr>
          <w:rFonts w:ascii="宋体" w:eastAsia="宋体" w:hAnsi="宋体" w:cs="Times New Roman" w:hint="eastAsia"/>
        </w:rPr>
        <w:t>的钢渣粉。</w:t>
      </w:r>
    </w:p>
    <w:p w14:paraId="5C1E7F96" w14:textId="77777777" w:rsidR="00506FF2" w:rsidRPr="005E20D6" w:rsidRDefault="00506FF2" w:rsidP="00506FF2">
      <w:pPr>
        <w:pStyle w:val="1"/>
        <w:rPr>
          <w:rFonts w:ascii="宋体" w:eastAsia="宋体" w:hAnsi="宋体"/>
        </w:rPr>
      </w:pPr>
      <w:bookmarkStart w:id="24" w:name="_Toc49759365"/>
      <w:r w:rsidRPr="005E20D6">
        <w:rPr>
          <w:rFonts w:ascii="宋体" w:eastAsia="宋体" w:hAnsi="宋体"/>
        </w:rPr>
        <w:t xml:space="preserve">8. </w:t>
      </w:r>
      <w:r w:rsidRPr="005E20D6">
        <w:rPr>
          <w:rFonts w:ascii="宋体" w:eastAsia="宋体" w:hAnsi="宋体" w:hint="eastAsia"/>
        </w:rPr>
        <w:t>重大分歧意见的处理经过和依据</w:t>
      </w:r>
      <w:bookmarkEnd w:id="24"/>
    </w:p>
    <w:p w14:paraId="19117D54" w14:textId="53494E38" w:rsidR="00506FF2" w:rsidRPr="005E20D6" w:rsidRDefault="005462DC" w:rsidP="005E20D6">
      <w:pPr>
        <w:spacing w:line="360" w:lineRule="auto"/>
        <w:ind w:firstLineChars="200" w:firstLine="420"/>
        <w:rPr>
          <w:rFonts w:ascii="宋体" w:eastAsia="宋体" w:hAnsi="宋体"/>
          <w:b/>
          <w:szCs w:val="28"/>
        </w:rPr>
      </w:pPr>
      <w:r w:rsidRPr="005E20D6">
        <w:rPr>
          <w:rFonts w:ascii="宋体" w:eastAsia="宋体" w:hAnsi="宋体"/>
          <w:szCs w:val="28"/>
        </w:rPr>
        <w:t>在标准的编制过程中，广泛征求了行业相关单位和业内专家的意见和建议，主要针对标准规定中各项技术指标的要求范围做了深入研讨，各家单位和行业专家结合自身的工作经验和实验验证提出了作为数据支撑的有力依据，最终对标准要求达成一致。编制过程中对标准的主要内容并未产生重大意见分歧。</w:t>
      </w:r>
    </w:p>
    <w:p w14:paraId="4F01BF34" w14:textId="77777777" w:rsidR="00506FF2" w:rsidRPr="005E20D6" w:rsidRDefault="00506FF2" w:rsidP="00506FF2">
      <w:pPr>
        <w:pStyle w:val="1"/>
        <w:rPr>
          <w:rFonts w:ascii="宋体" w:eastAsia="宋体" w:hAnsi="宋体"/>
        </w:rPr>
      </w:pPr>
      <w:bookmarkStart w:id="25" w:name="_Toc49759366"/>
      <w:r w:rsidRPr="005E20D6">
        <w:rPr>
          <w:rFonts w:ascii="宋体" w:eastAsia="宋体" w:hAnsi="宋体"/>
        </w:rPr>
        <w:t xml:space="preserve">9. </w:t>
      </w:r>
      <w:r w:rsidRPr="005E20D6">
        <w:rPr>
          <w:rFonts w:ascii="宋体" w:eastAsia="宋体" w:hAnsi="宋体" w:hint="eastAsia"/>
        </w:rPr>
        <w:t>标准性质的建议说明</w:t>
      </w:r>
      <w:bookmarkEnd w:id="25"/>
    </w:p>
    <w:p w14:paraId="0FE67F86" w14:textId="3E4A8BA4" w:rsidR="005462DC" w:rsidRPr="005E20D6" w:rsidRDefault="005462DC" w:rsidP="005462DC">
      <w:pPr>
        <w:spacing w:line="360" w:lineRule="auto"/>
        <w:ind w:firstLine="480"/>
        <w:rPr>
          <w:rFonts w:ascii="宋体" w:eastAsia="宋体" w:hAnsi="宋体"/>
          <w:szCs w:val="28"/>
        </w:rPr>
      </w:pPr>
      <w:r w:rsidRPr="005E20D6">
        <w:rPr>
          <w:rFonts w:ascii="宋体" w:eastAsia="宋体" w:hAnsi="宋体"/>
          <w:szCs w:val="28"/>
        </w:rPr>
        <w:t>建议《</w:t>
      </w:r>
      <w:r w:rsidRPr="005E20D6">
        <w:rPr>
          <w:rFonts w:ascii="宋体" w:eastAsia="宋体" w:hAnsi="宋体" w:hint="eastAsia"/>
          <w:szCs w:val="28"/>
        </w:rPr>
        <w:t>钢渣粉</w:t>
      </w:r>
      <w:r w:rsidRPr="005E20D6">
        <w:rPr>
          <w:rFonts w:ascii="宋体" w:eastAsia="宋体" w:hAnsi="宋体"/>
          <w:szCs w:val="28"/>
        </w:rPr>
        <w:t>混凝土应用技术规程》作为推荐性工程建设标准发布实施。</w:t>
      </w:r>
    </w:p>
    <w:p w14:paraId="57A7087B" w14:textId="77777777" w:rsidR="00506FF2" w:rsidRPr="005E20D6" w:rsidRDefault="00506FF2" w:rsidP="00506FF2">
      <w:pPr>
        <w:pStyle w:val="1"/>
        <w:rPr>
          <w:rFonts w:ascii="宋体" w:eastAsia="宋体" w:hAnsi="宋体"/>
        </w:rPr>
      </w:pPr>
      <w:bookmarkStart w:id="26" w:name="_Toc49759367"/>
      <w:r w:rsidRPr="005E20D6">
        <w:rPr>
          <w:rFonts w:ascii="宋体" w:eastAsia="宋体" w:hAnsi="宋体"/>
        </w:rPr>
        <w:t xml:space="preserve">10. </w:t>
      </w:r>
      <w:r w:rsidRPr="005E20D6">
        <w:rPr>
          <w:rFonts w:ascii="宋体" w:eastAsia="宋体" w:hAnsi="宋体" w:hint="eastAsia"/>
        </w:rPr>
        <w:t>贯彻标准的要求和措施建议</w:t>
      </w:r>
      <w:bookmarkEnd w:id="26"/>
    </w:p>
    <w:p w14:paraId="3910ADF9" w14:textId="2C7F713E" w:rsidR="005462DC" w:rsidRPr="005E20D6" w:rsidRDefault="005462DC" w:rsidP="005462DC">
      <w:pPr>
        <w:ind w:firstLine="420"/>
        <w:rPr>
          <w:rFonts w:ascii="宋体" w:eastAsia="宋体" w:hAnsi="宋体"/>
          <w:szCs w:val="28"/>
        </w:rPr>
      </w:pPr>
      <w:r w:rsidRPr="005E20D6">
        <w:rPr>
          <w:rFonts w:ascii="宋体" w:eastAsia="宋体" w:hAnsi="宋体"/>
          <w:szCs w:val="28"/>
        </w:rPr>
        <w:t>建议在本标准正式</w:t>
      </w:r>
      <w:r w:rsidRPr="005E20D6">
        <w:rPr>
          <w:rFonts w:ascii="宋体" w:eastAsia="宋体" w:hAnsi="宋体" w:hint="eastAsia"/>
          <w:szCs w:val="28"/>
        </w:rPr>
        <w:t>发布</w:t>
      </w:r>
      <w:r w:rsidRPr="005E20D6">
        <w:rPr>
          <w:rFonts w:ascii="宋体" w:eastAsia="宋体" w:hAnsi="宋体"/>
          <w:szCs w:val="28"/>
        </w:rPr>
        <w:t>后，</w:t>
      </w:r>
      <w:r w:rsidR="000C4F93" w:rsidRPr="005E20D6">
        <w:rPr>
          <w:rFonts w:ascii="宋体" w:eastAsia="宋体" w:hAnsi="宋体" w:hint="eastAsia"/>
        </w:rPr>
        <w:t>针对钢渣粉生产企业和混凝土生产企业进行宣贯。</w:t>
      </w:r>
      <w:r w:rsidRPr="005E20D6">
        <w:rPr>
          <w:rFonts w:ascii="宋体" w:eastAsia="宋体" w:hAnsi="宋体"/>
          <w:szCs w:val="28"/>
        </w:rPr>
        <w:t>具体实施措施建议</w:t>
      </w:r>
      <w:r w:rsidRPr="005E20D6">
        <w:rPr>
          <w:rFonts w:ascii="宋体" w:eastAsia="宋体" w:hAnsi="宋体" w:hint="eastAsia"/>
          <w:szCs w:val="28"/>
        </w:rPr>
        <w:t>补如下</w:t>
      </w:r>
      <w:r w:rsidRPr="005E20D6">
        <w:rPr>
          <w:rFonts w:ascii="宋体" w:eastAsia="宋体" w:hAnsi="宋体"/>
          <w:szCs w:val="28"/>
        </w:rPr>
        <w:t>：</w:t>
      </w:r>
    </w:p>
    <w:p w14:paraId="33667EFD" w14:textId="77777777" w:rsidR="005462DC" w:rsidRPr="005E20D6" w:rsidRDefault="005462DC" w:rsidP="005462DC">
      <w:pPr>
        <w:ind w:firstLine="420"/>
        <w:rPr>
          <w:rFonts w:ascii="宋体" w:eastAsia="宋体" w:hAnsi="宋体"/>
          <w:szCs w:val="28"/>
        </w:rPr>
      </w:pPr>
      <w:r w:rsidRPr="005E20D6">
        <w:rPr>
          <w:rFonts w:ascii="宋体" w:eastAsia="宋体" w:hAnsi="宋体" w:hint="eastAsia"/>
          <w:szCs w:val="28"/>
        </w:rPr>
        <w:t>（</w:t>
      </w:r>
      <w:r w:rsidRPr="005E20D6">
        <w:rPr>
          <w:rFonts w:ascii="宋体" w:eastAsia="宋体" w:hAnsi="宋体"/>
          <w:szCs w:val="28"/>
        </w:rPr>
        <w:t>1）加大标准宣传力度，提高认知度，建立信息公共平台，将有参考价值的案例、好的做法和经验等在行业内部公开发布，引起有关部门领导和相关企业单位的重视，使相关单位能够积极主动的购买标准和资料、参加培训、结合本单位实际情况学习研究标准并准备贯彻实施标准。</w:t>
      </w:r>
    </w:p>
    <w:p w14:paraId="3E06D0D2" w14:textId="77777777" w:rsidR="005462DC" w:rsidRPr="005E20D6" w:rsidRDefault="005462DC" w:rsidP="005462DC">
      <w:pPr>
        <w:ind w:firstLine="420"/>
        <w:rPr>
          <w:rFonts w:ascii="宋体" w:eastAsia="宋体" w:hAnsi="宋体"/>
          <w:szCs w:val="28"/>
        </w:rPr>
      </w:pPr>
      <w:r w:rsidRPr="005E20D6">
        <w:rPr>
          <w:rFonts w:ascii="宋体" w:eastAsia="宋体" w:hAnsi="宋体" w:hint="eastAsia"/>
          <w:szCs w:val="28"/>
        </w:rPr>
        <w:t>（</w:t>
      </w:r>
      <w:r w:rsidRPr="005E20D6">
        <w:rPr>
          <w:rFonts w:ascii="宋体" w:eastAsia="宋体" w:hAnsi="宋体"/>
          <w:szCs w:val="28"/>
        </w:rPr>
        <w:t>2）标准归口单位进行贯标指导，组织标准宣贯培训班，由标准制定人员主讲。设立专门的答疑或咨询部门或网站，为贯</w:t>
      </w:r>
      <w:proofErr w:type="gramStart"/>
      <w:r w:rsidRPr="005E20D6">
        <w:rPr>
          <w:rFonts w:ascii="宋体" w:eastAsia="宋体" w:hAnsi="宋体"/>
          <w:szCs w:val="28"/>
        </w:rPr>
        <w:t>标企业</w:t>
      </w:r>
      <w:proofErr w:type="gramEnd"/>
      <w:r w:rsidRPr="005E20D6">
        <w:rPr>
          <w:rFonts w:ascii="宋体" w:eastAsia="宋体" w:hAnsi="宋体"/>
          <w:szCs w:val="28"/>
        </w:rPr>
        <w:t>排忧解难，组织有关人员积极参加行业协会组织的各项活动，培训班等。及时了解标准制、修订信息。</w:t>
      </w:r>
    </w:p>
    <w:p w14:paraId="1AF60F05" w14:textId="77777777" w:rsidR="005462DC" w:rsidRPr="005E20D6" w:rsidRDefault="005462DC" w:rsidP="005462DC">
      <w:pPr>
        <w:ind w:firstLine="420"/>
        <w:rPr>
          <w:rFonts w:ascii="宋体" w:eastAsia="宋体" w:hAnsi="宋体"/>
          <w:szCs w:val="28"/>
        </w:rPr>
      </w:pPr>
      <w:r w:rsidRPr="005E20D6">
        <w:rPr>
          <w:rFonts w:ascii="宋体" w:eastAsia="宋体" w:hAnsi="宋体" w:hint="eastAsia"/>
          <w:szCs w:val="28"/>
        </w:rPr>
        <w:t>（</w:t>
      </w:r>
      <w:r w:rsidRPr="005E20D6">
        <w:rPr>
          <w:rFonts w:ascii="宋体" w:eastAsia="宋体" w:hAnsi="宋体"/>
          <w:szCs w:val="28"/>
        </w:rPr>
        <w:t>3）鼓励行业相关企业或项目部成立标准贯彻实施小组，组员由技术负责人、质量负责人、标准化技术人员、设计人员、质检人员、施工技术人员等技术相关工作人员组成，进行明确的分工合作，适时组织标准宣贯会，使有关人员拥有标准、了解标准、熟悉标准，执行标准。</w:t>
      </w:r>
    </w:p>
    <w:p w14:paraId="3DFD3B9D" w14:textId="7E1C33A4" w:rsidR="00506FF2" w:rsidRPr="005E20D6" w:rsidRDefault="005462DC" w:rsidP="005E20D6">
      <w:pPr>
        <w:ind w:firstLine="420"/>
        <w:rPr>
          <w:rFonts w:ascii="宋体" w:eastAsia="宋体" w:hAnsi="宋体"/>
        </w:rPr>
      </w:pPr>
      <w:r w:rsidRPr="005E20D6">
        <w:rPr>
          <w:rFonts w:ascii="宋体" w:eastAsia="宋体" w:hAnsi="宋体" w:hint="eastAsia"/>
          <w:szCs w:val="28"/>
        </w:rPr>
        <w:t>（</w:t>
      </w:r>
      <w:r w:rsidRPr="005E20D6">
        <w:rPr>
          <w:rFonts w:ascii="宋体" w:eastAsia="宋体" w:hAnsi="宋体"/>
          <w:szCs w:val="28"/>
        </w:rPr>
        <w:t>4）标准化技术人员全面负责贯</w:t>
      </w:r>
      <w:proofErr w:type="gramStart"/>
      <w:r w:rsidRPr="005E20D6">
        <w:rPr>
          <w:rFonts w:ascii="宋体" w:eastAsia="宋体" w:hAnsi="宋体"/>
          <w:szCs w:val="28"/>
        </w:rPr>
        <w:t>标实施</w:t>
      </w:r>
      <w:proofErr w:type="gramEnd"/>
      <w:r w:rsidRPr="005E20D6">
        <w:rPr>
          <w:rFonts w:ascii="宋体" w:eastAsia="宋体" w:hAnsi="宋体"/>
          <w:szCs w:val="28"/>
        </w:rPr>
        <w:t>工作，</w:t>
      </w:r>
      <w:proofErr w:type="gramStart"/>
      <w:r w:rsidRPr="005E20D6">
        <w:rPr>
          <w:rFonts w:ascii="宋体" w:eastAsia="宋体" w:hAnsi="宋体"/>
          <w:szCs w:val="28"/>
        </w:rPr>
        <w:t>跟踪服务对贯标</w:t>
      </w:r>
      <w:proofErr w:type="gramEnd"/>
      <w:r w:rsidRPr="005E20D6">
        <w:rPr>
          <w:rFonts w:ascii="宋体" w:eastAsia="宋体" w:hAnsi="宋体"/>
          <w:szCs w:val="28"/>
        </w:rPr>
        <w:t>中出现的技术问题进行协调处理</w:t>
      </w:r>
      <w:proofErr w:type="gramStart"/>
      <w:r w:rsidRPr="005E20D6">
        <w:rPr>
          <w:rFonts w:ascii="宋体" w:eastAsia="宋体" w:hAnsi="宋体"/>
          <w:szCs w:val="28"/>
        </w:rPr>
        <w:t>作好贯标</w:t>
      </w:r>
      <w:proofErr w:type="gramEnd"/>
      <w:r w:rsidRPr="005E20D6">
        <w:rPr>
          <w:rFonts w:ascii="宋体" w:eastAsia="宋体" w:hAnsi="宋体"/>
          <w:szCs w:val="28"/>
        </w:rPr>
        <w:t>记录，并进行长期监督检查工作。</w:t>
      </w:r>
    </w:p>
    <w:p w14:paraId="36E4C336" w14:textId="77777777" w:rsidR="00506FF2" w:rsidRPr="005E20D6" w:rsidRDefault="00506FF2" w:rsidP="00506FF2">
      <w:pPr>
        <w:pStyle w:val="1"/>
        <w:rPr>
          <w:rFonts w:ascii="宋体" w:eastAsia="宋体" w:hAnsi="宋体"/>
        </w:rPr>
      </w:pPr>
      <w:bookmarkStart w:id="27" w:name="_Toc49759368"/>
      <w:r w:rsidRPr="005E20D6">
        <w:rPr>
          <w:rFonts w:ascii="宋体" w:eastAsia="宋体" w:hAnsi="宋体"/>
        </w:rPr>
        <w:t xml:space="preserve">11. </w:t>
      </w:r>
      <w:r w:rsidRPr="005E20D6">
        <w:rPr>
          <w:rFonts w:ascii="宋体" w:eastAsia="宋体" w:hAnsi="宋体" w:hint="eastAsia"/>
        </w:rPr>
        <w:t>废止现行相关标准的建议</w:t>
      </w:r>
      <w:bookmarkEnd w:id="27"/>
    </w:p>
    <w:p w14:paraId="0121CBE8" w14:textId="77777777" w:rsidR="00506FF2" w:rsidRPr="005E20D6" w:rsidRDefault="00C33F00">
      <w:pPr>
        <w:rPr>
          <w:rFonts w:ascii="宋体" w:eastAsia="宋体" w:hAnsi="宋体"/>
        </w:rPr>
      </w:pPr>
      <w:r w:rsidRPr="005E20D6">
        <w:rPr>
          <w:rFonts w:ascii="宋体" w:eastAsia="宋体" w:hAnsi="宋体"/>
        </w:rPr>
        <w:t xml:space="preserve">    </w:t>
      </w:r>
      <w:r w:rsidRPr="005E20D6">
        <w:rPr>
          <w:rFonts w:ascii="宋体" w:eastAsia="宋体" w:hAnsi="宋体" w:hint="eastAsia"/>
        </w:rPr>
        <w:t>无</w:t>
      </w:r>
    </w:p>
    <w:p w14:paraId="08983C3B" w14:textId="77777777" w:rsidR="00506FF2" w:rsidRPr="005E20D6" w:rsidRDefault="00506FF2" w:rsidP="00506FF2">
      <w:pPr>
        <w:pStyle w:val="1"/>
        <w:rPr>
          <w:rFonts w:ascii="宋体" w:eastAsia="宋体" w:hAnsi="宋体"/>
        </w:rPr>
      </w:pPr>
      <w:bookmarkStart w:id="28" w:name="_Toc49759369"/>
      <w:r w:rsidRPr="005E20D6">
        <w:rPr>
          <w:rFonts w:ascii="宋体" w:eastAsia="宋体" w:hAnsi="宋体"/>
        </w:rPr>
        <w:t xml:space="preserve">12. </w:t>
      </w:r>
      <w:r w:rsidRPr="005E20D6">
        <w:rPr>
          <w:rFonts w:ascii="宋体" w:eastAsia="宋体" w:hAnsi="宋体" w:hint="eastAsia"/>
        </w:rPr>
        <w:t>其他应予说明的事项</w:t>
      </w:r>
      <w:bookmarkEnd w:id="28"/>
    </w:p>
    <w:p w14:paraId="534B58B5" w14:textId="77777777" w:rsidR="00506FF2" w:rsidRPr="005E20D6" w:rsidRDefault="00C33F00">
      <w:pPr>
        <w:rPr>
          <w:rFonts w:ascii="宋体" w:eastAsia="宋体" w:hAnsi="宋体"/>
        </w:rPr>
      </w:pPr>
      <w:r w:rsidRPr="005E20D6">
        <w:rPr>
          <w:rFonts w:ascii="宋体" w:eastAsia="宋体" w:hAnsi="宋体"/>
        </w:rPr>
        <w:t xml:space="preserve">    </w:t>
      </w:r>
      <w:r w:rsidRPr="005E20D6">
        <w:rPr>
          <w:rFonts w:ascii="宋体" w:eastAsia="宋体" w:hAnsi="宋体" w:hint="eastAsia"/>
        </w:rPr>
        <w:t>无</w:t>
      </w:r>
    </w:p>
    <w:p w14:paraId="0C9702B8" w14:textId="77777777" w:rsidR="00506FF2" w:rsidRPr="005E20D6" w:rsidRDefault="00506FF2">
      <w:pPr>
        <w:rPr>
          <w:rFonts w:ascii="宋体" w:eastAsia="宋体" w:hAnsi="宋体"/>
        </w:rPr>
      </w:pPr>
    </w:p>
    <w:sectPr w:rsidR="00506FF2" w:rsidRPr="005E20D6" w:rsidSect="005E20D6">
      <w:footerReference w:type="default" r:id="rId36"/>
      <w:pgSz w:w="11906" w:h="16838"/>
      <w:pgMar w:top="1440" w:right="1797" w:bottom="1134" w:left="1797" w:header="851"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0F1B4" w14:textId="77777777" w:rsidR="00542061" w:rsidRDefault="00542061" w:rsidP="009335BA">
      <w:r>
        <w:separator/>
      </w:r>
    </w:p>
  </w:endnote>
  <w:endnote w:type="continuationSeparator" w:id="0">
    <w:p w14:paraId="6C1F0261" w14:textId="77777777" w:rsidR="00542061" w:rsidRDefault="00542061" w:rsidP="00933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7889839"/>
      <w:docPartObj>
        <w:docPartGallery w:val="Page Numbers (Bottom of Page)"/>
        <w:docPartUnique/>
      </w:docPartObj>
    </w:sdtPr>
    <w:sdtEndPr/>
    <w:sdtContent>
      <w:p w14:paraId="44A961B4" w14:textId="38484449" w:rsidR="00D670F9" w:rsidRDefault="00D670F9">
        <w:pPr>
          <w:pStyle w:val="ae"/>
          <w:jc w:val="right"/>
        </w:pPr>
        <w:r>
          <w:fldChar w:fldCharType="begin"/>
        </w:r>
        <w:r>
          <w:instrText>PAGE   \* MERGEFORMAT</w:instrText>
        </w:r>
        <w:r>
          <w:fldChar w:fldCharType="separate"/>
        </w:r>
        <w:r>
          <w:rPr>
            <w:lang w:val="zh-CN"/>
          </w:rPr>
          <w:t>2</w:t>
        </w:r>
        <w:r>
          <w:fldChar w:fldCharType="end"/>
        </w:r>
      </w:p>
    </w:sdtContent>
  </w:sdt>
  <w:p w14:paraId="5F3E3AFF" w14:textId="77777777" w:rsidR="00542061" w:rsidRPr="00C91D83" w:rsidRDefault="00542061" w:rsidP="00C91D8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98D47" w14:textId="77777777" w:rsidR="00542061" w:rsidRDefault="00542061" w:rsidP="009335BA">
      <w:r>
        <w:separator/>
      </w:r>
    </w:p>
  </w:footnote>
  <w:footnote w:type="continuationSeparator" w:id="0">
    <w:p w14:paraId="25F67ACF" w14:textId="77777777" w:rsidR="00542061" w:rsidRDefault="00542061" w:rsidP="009335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B40ED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43292F78"/>
    <w:multiLevelType w:val="multilevel"/>
    <w:tmpl w:val="307664CC"/>
    <w:lvl w:ilvl="0">
      <w:start w:val="1"/>
      <w:numFmt w:val="decimal"/>
      <w:lvlText w:val="%1"/>
      <w:lvlJc w:val="left"/>
      <w:pPr>
        <w:ind w:left="0" w:firstLine="0"/>
      </w:pPr>
      <w:rPr>
        <w:rFonts w:ascii="Times New Roman" w:hAnsi="Times New Roman" w:hint="default"/>
        <w:b/>
        <w:i w:val="0"/>
      </w:rPr>
    </w:lvl>
    <w:lvl w:ilvl="1">
      <w:start w:val="1"/>
      <w:numFmt w:val="decimal"/>
      <w:lvlText w:val="%1.%2"/>
      <w:lvlJc w:val="left"/>
      <w:pPr>
        <w:ind w:left="0" w:firstLine="0"/>
      </w:pPr>
      <w:rPr>
        <w:rFonts w:ascii="Times New Roman" w:hAnsi="Times New Roman" w:hint="default"/>
        <w:b/>
        <w:i w:val="0"/>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Restart w:val="2"/>
      <w:lvlText w:val="表%1.%2.%7"/>
      <w:lvlJc w:val="left"/>
      <w:pPr>
        <w:ind w:left="0" w:firstLine="0"/>
      </w:pPr>
      <w:rPr>
        <w:rFonts w:ascii="Times New Roman" w:eastAsia="黑体" w:hAnsi="Times New Roman" w:hint="default"/>
        <w:b/>
        <w:i w:val="0"/>
      </w:rPr>
    </w:lvl>
    <w:lvl w:ilvl="7">
      <w:start w:val="1"/>
      <w:numFmt w:val="decimal"/>
      <w:lvlRestart w:val="1"/>
      <w:lvlText w:val="%1.0.%8"/>
      <w:lvlJc w:val="left"/>
      <w:pPr>
        <w:ind w:left="0" w:firstLine="0"/>
      </w:pPr>
      <w:rPr>
        <w:rFonts w:ascii="Times New Roman" w:hAnsi="Times New Roman" w:hint="default"/>
        <w:b/>
        <w:i w:val="0"/>
      </w:rPr>
    </w:lvl>
    <w:lvl w:ilvl="8">
      <w:start w:val="1"/>
      <w:numFmt w:val="decimal"/>
      <w:lvlRestart w:val="2"/>
      <w:lvlText w:val="%1.%2.%9"/>
      <w:lvlJc w:val="left"/>
      <w:pPr>
        <w:ind w:left="3402" w:firstLine="0"/>
      </w:pPr>
      <w:rPr>
        <w:rFonts w:ascii="Times New Roman" w:hAnsi="Times New Roman" w:hint="default"/>
        <w:b/>
        <w:i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956"/>
    <w:rsid w:val="0000157B"/>
    <w:rsid w:val="00011BAD"/>
    <w:rsid w:val="00016A02"/>
    <w:rsid w:val="000307E4"/>
    <w:rsid w:val="000675EB"/>
    <w:rsid w:val="00083BA5"/>
    <w:rsid w:val="000C124F"/>
    <w:rsid w:val="000C4AC6"/>
    <w:rsid w:val="000C4F93"/>
    <w:rsid w:val="000C60A7"/>
    <w:rsid w:val="000D2708"/>
    <w:rsid w:val="000D3227"/>
    <w:rsid w:val="000D59D6"/>
    <w:rsid w:val="000E28E0"/>
    <w:rsid w:val="000F4004"/>
    <w:rsid w:val="00102180"/>
    <w:rsid w:val="0012044E"/>
    <w:rsid w:val="00121F50"/>
    <w:rsid w:val="001378B9"/>
    <w:rsid w:val="001600E0"/>
    <w:rsid w:val="00174072"/>
    <w:rsid w:val="001918C8"/>
    <w:rsid w:val="00192977"/>
    <w:rsid w:val="001A3F09"/>
    <w:rsid w:val="001A4075"/>
    <w:rsid w:val="001A5CAF"/>
    <w:rsid w:val="001B22DD"/>
    <w:rsid w:val="001B52C3"/>
    <w:rsid w:val="001D1B3A"/>
    <w:rsid w:val="001D4D48"/>
    <w:rsid w:val="002432E5"/>
    <w:rsid w:val="002705CC"/>
    <w:rsid w:val="00276E90"/>
    <w:rsid w:val="002A07B7"/>
    <w:rsid w:val="002A5D90"/>
    <w:rsid w:val="002A62C2"/>
    <w:rsid w:val="002C4F8A"/>
    <w:rsid w:val="002C6414"/>
    <w:rsid w:val="002C714E"/>
    <w:rsid w:val="002E2699"/>
    <w:rsid w:val="002E5F96"/>
    <w:rsid w:val="002F2BA9"/>
    <w:rsid w:val="00316423"/>
    <w:rsid w:val="0033225F"/>
    <w:rsid w:val="00342102"/>
    <w:rsid w:val="00344E15"/>
    <w:rsid w:val="00347203"/>
    <w:rsid w:val="003517D1"/>
    <w:rsid w:val="00352039"/>
    <w:rsid w:val="003646A8"/>
    <w:rsid w:val="00365939"/>
    <w:rsid w:val="00392336"/>
    <w:rsid w:val="003B0648"/>
    <w:rsid w:val="003B3CD4"/>
    <w:rsid w:val="003C26D3"/>
    <w:rsid w:val="003C291F"/>
    <w:rsid w:val="003C2967"/>
    <w:rsid w:val="003C48E2"/>
    <w:rsid w:val="003D0C3D"/>
    <w:rsid w:val="003D4C73"/>
    <w:rsid w:val="004136C4"/>
    <w:rsid w:val="00430899"/>
    <w:rsid w:val="00443A37"/>
    <w:rsid w:val="0045051B"/>
    <w:rsid w:val="00454FEC"/>
    <w:rsid w:val="00467155"/>
    <w:rsid w:val="00492494"/>
    <w:rsid w:val="004974AC"/>
    <w:rsid w:val="00497CEB"/>
    <w:rsid w:val="004B3759"/>
    <w:rsid w:val="004B68E6"/>
    <w:rsid w:val="004C16D0"/>
    <w:rsid w:val="004C75EB"/>
    <w:rsid w:val="004E17FF"/>
    <w:rsid w:val="00506BC0"/>
    <w:rsid w:val="00506FF2"/>
    <w:rsid w:val="00511B70"/>
    <w:rsid w:val="00526AFF"/>
    <w:rsid w:val="00527AFE"/>
    <w:rsid w:val="00532C86"/>
    <w:rsid w:val="00542061"/>
    <w:rsid w:val="005462DC"/>
    <w:rsid w:val="00561904"/>
    <w:rsid w:val="00563A2E"/>
    <w:rsid w:val="00595A21"/>
    <w:rsid w:val="005A7BF7"/>
    <w:rsid w:val="005B645D"/>
    <w:rsid w:val="005E20D6"/>
    <w:rsid w:val="005E3160"/>
    <w:rsid w:val="005F1DB1"/>
    <w:rsid w:val="005F7FD2"/>
    <w:rsid w:val="0060359C"/>
    <w:rsid w:val="00611239"/>
    <w:rsid w:val="006427A2"/>
    <w:rsid w:val="00647431"/>
    <w:rsid w:val="00650185"/>
    <w:rsid w:val="00667193"/>
    <w:rsid w:val="006A1665"/>
    <w:rsid w:val="006B01F1"/>
    <w:rsid w:val="006C33AE"/>
    <w:rsid w:val="006C598C"/>
    <w:rsid w:val="006F1057"/>
    <w:rsid w:val="0070423B"/>
    <w:rsid w:val="00722CA6"/>
    <w:rsid w:val="0072323E"/>
    <w:rsid w:val="00734996"/>
    <w:rsid w:val="00740342"/>
    <w:rsid w:val="00742C1E"/>
    <w:rsid w:val="00766859"/>
    <w:rsid w:val="0076687E"/>
    <w:rsid w:val="00792797"/>
    <w:rsid w:val="007A4CD0"/>
    <w:rsid w:val="007C20C6"/>
    <w:rsid w:val="007C5BA6"/>
    <w:rsid w:val="007D4868"/>
    <w:rsid w:val="007D5BB7"/>
    <w:rsid w:val="007D7E56"/>
    <w:rsid w:val="007E2CFE"/>
    <w:rsid w:val="007E30D3"/>
    <w:rsid w:val="007E401A"/>
    <w:rsid w:val="00802176"/>
    <w:rsid w:val="00824699"/>
    <w:rsid w:val="00831C01"/>
    <w:rsid w:val="00881882"/>
    <w:rsid w:val="00895431"/>
    <w:rsid w:val="00896CE9"/>
    <w:rsid w:val="008A4E8D"/>
    <w:rsid w:val="008B3FC3"/>
    <w:rsid w:val="008C753F"/>
    <w:rsid w:val="008D53FC"/>
    <w:rsid w:val="008E1D42"/>
    <w:rsid w:val="008E2579"/>
    <w:rsid w:val="008F0BEC"/>
    <w:rsid w:val="008F28A9"/>
    <w:rsid w:val="008F5D01"/>
    <w:rsid w:val="008F7A9F"/>
    <w:rsid w:val="009066CF"/>
    <w:rsid w:val="00922B28"/>
    <w:rsid w:val="00924C63"/>
    <w:rsid w:val="00926C52"/>
    <w:rsid w:val="00932C70"/>
    <w:rsid w:val="009335BA"/>
    <w:rsid w:val="00943BBC"/>
    <w:rsid w:val="00946CC3"/>
    <w:rsid w:val="0095389D"/>
    <w:rsid w:val="00964276"/>
    <w:rsid w:val="00971274"/>
    <w:rsid w:val="00975D0A"/>
    <w:rsid w:val="009852FE"/>
    <w:rsid w:val="009A73F8"/>
    <w:rsid w:val="009D118C"/>
    <w:rsid w:val="009E5683"/>
    <w:rsid w:val="00A04298"/>
    <w:rsid w:val="00A20424"/>
    <w:rsid w:val="00A23CA6"/>
    <w:rsid w:val="00A464E2"/>
    <w:rsid w:val="00A4720E"/>
    <w:rsid w:val="00A60B93"/>
    <w:rsid w:val="00A76F07"/>
    <w:rsid w:val="00A80B94"/>
    <w:rsid w:val="00A929F6"/>
    <w:rsid w:val="00A9537C"/>
    <w:rsid w:val="00AB3015"/>
    <w:rsid w:val="00AB5058"/>
    <w:rsid w:val="00AC2C9D"/>
    <w:rsid w:val="00AC3D77"/>
    <w:rsid w:val="00AC7C5D"/>
    <w:rsid w:val="00AE6557"/>
    <w:rsid w:val="00AE6EC8"/>
    <w:rsid w:val="00B012DF"/>
    <w:rsid w:val="00B22CA7"/>
    <w:rsid w:val="00B3747B"/>
    <w:rsid w:val="00B37571"/>
    <w:rsid w:val="00B4731D"/>
    <w:rsid w:val="00B71DD8"/>
    <w:rsid w:val="00B774EB"/>
    <w:rsid w:val="00B94061"/>
    <w:rsid w:val="00BA359D"/>
    <w:rsid w:val="00BE50ED"/>
    <w:rsid w:val="00C33F00"/>
    <w:rsid w:val="00C558C3"/>
    <w:rsid w:val="00C60689"/>
    <w:rsid w:val="00C66005"/>
    <w:rsid w:val="00C91D83"/>
    <w:rsid w:val="00C938A0"/>
    <w:rsid w:val="00C97FB1"/>
    <w:rsid w:val="00CB0E18"/>
    <w:rsid w:val="00CD1669"/>
    <w:rsid w:val="00CD17E9"/>
    <w:rsid w:val="00CE2E79"/>
    <w:rsid w:val="00CF78DA"/>
    <w:rsid w:val="00D0276E"/>
    <w:rsid w:val="00D11CC4"/>
    <w:rsid w:val="00D20CE3"/>
    <w:rsid w:val="00D36AC6"/>
    <w:rsid w:val="00D41935"/>
    <w:rsid w:val="00D6629A"/>
    <w:rsid w:val="00D670F9"/>
    <w:rsid w:val="00D76526"/>
    <w:rsid w:val="00D802F1"/>
    <w:rsid w:val="00D86601"/>
    <w:rsid w:val="00D930A5"/>
    <w:rsid w:val="00D93459"/>
    <w:rsid w:val="00DB34B4"/>
    <w:rsid w:val="00DB3705"/>
    <w:rsid w:val="00DC2B1F"/>
    <w:rsid w:val="00DD39D3"/>
    <w:rsid w:val="00DE2EEE"/>
    <w:rsid w:val="00E12764"/>
    <w:rsid w:val="00E36956"/>
    <w:rsid w:val="00E51572"/>
    <w:rsid w:val="00E536E6"/>
    <w:rsid w:val="00E5547C"/>
    <w:rsid w:val="00E654ED"/>
    <w:rsid w:val="00E70D4D"/>
    <w:rsid w:val="00E713D5"/>
    <w:rsid w:val="00E801FB"/>
    <w:rsid w:val="00E94D0D"/>
    <w:rsid w:val="00EC57A5"/>
    <w:rsid w:val="00EC5D1A"/>
    <w:rsid w:val="00EE3160"/>
    <w:rsid w:val="00EF1900"/>
    <w:rsid w:val="00EF6C55"/>
    <w:rsid w:val="00F43C42"/>
    <w:rsid w:val="00F50FBB"/>
    <w:rsid w:val="00F52960"/>
    <w:rsid w:val="00F52EBE"/>
    <w:rsid w:val="00F7165F"/>
    <w:rsid w:val="00F761C0"/>
    <w:rsid w:val="00F83A6D"/>
    <w:rsid w:val="00F871F7"/>
    <w:rsid w:val="00FB7058"/>
    <w:rsid w:val="00FB754D"/>
    <w:rsid w:val="00FC32AD"/>
    <w:rsid w:val="00FC363D"/>
    <w:rsid w:val="00FC4D8B"/>
    <w:rsid w:val="00FC5A2C"/>
    <w:rsid w:val="00FF2AE7"/>
    <w:rsid w:val="00FF60F1"/>
    <w:rsid w:val="00FF70E4"/>
    <w:rsid w:val="00FF7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49B92A"/>
  <w15:chartTrackingRefBased/>
  <w15:docId w15:val="{2A129F79-4BA7-4DE7-9A64-F3DE89FF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36956"/>
    <w:pPr>
      <w:keepNext/>
      <w:keepLines/>
      <w:spacing w:before="120" w:after="120"/>
      <w:outlineLvl w:val="0"/>
    </w:pPr>
    <w:rPr>
      <w:b/>
      <w:bCs/>
      <w:kern w:val="44"/>
      <w:sz w:val="32"/>
      <w:szCs w:val="44"/>
    </w:rPr>
  </w:style>
  <w:style w:type="paragraph" w:styleId="2">
    <w:name w:val="heading 2"/>
    <w:basedOn w:val="a"/>
    <w:next w:val="a"/>
    <w:link w:val="20"/>
    <w:uiPriority w:val="9"/>
    <w:unhideWhenUsed/>
    <w:qFormat/>
    <w:rsid w:val="00E36956"/>
    <w:pPr>
      <w:keepNext/>
      <w:keepLines/>
      <w:spacing w:before="120" w:after="120"/>
      <w:outlineLvl w:val="1"/>
    </w:pPr>
    <w:rPr>
      <w:rFonts w:asciiTheme="majorHAnsi" w:eastAsiaTheme="majorEastAsia" w:hAnsiTheme="majorHAnsi" w:cstheme="majorBidi"/>
      <w:b/>
      <w:bCs/>
      <w:sz w:val="24"/>
      <w:szCs w:val="32"/>
    </w:rPr>
  </w:style>
  <w:style w:type="paragraph" w:styleId="3">
    <w:name w:val="heading 3"/>
    <w:basedOn w:val="a"/>
    <w:next w:val="a"/>
    <w:link w:val="30"/>
    <w:uiPriority w:val="9"/>
    <w:unhideWhenUsed/>
    <w:qFormat/>
    <w:rsid w:val="00DB3705"/>
    <w:pPr>
      <w:keepNext/>
      <w:keepLines/>
      <w:spacing w:before="120" w:after="120" w:line="415" w:lineRule="auto"/>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36956"/>
    <w:rPr>
      <w:b/>
      <w:bCs/>
      <w:kern w:val="44"/>
      <w:sz w:val="32"/>
      <w:szCs w:val="44"/>
    </w:rPr>
  </w:style>
  <w:style w:type="character" w:customStyle="1" w:styleId="20">
    <w:name w:val="标题 2 字符"/>
    <w:basedOn w:val="a0"/>
    <w:link w:val="2"/>
    <w:uiPriority w:val="9"/>
    <w:rsid w:val="00E36956"/>
    <w:rPr>
      <w:rFonts w:asciiTheme="majorHAnsi" w:eastAsiaTheme="majorEastAsia" w:hAnsiTheme="majorHAnsi" w:cstheme="majorBidi"/>
      <w:b/>
      <w:bCs/>
      <w:sz w:val="24"/>
      <w:szCs w:val="32"/>
    </w:rPr>
  </w:style>
  <w:style w:type="character" w:customStyle="1" w:styleId="30">
    <w:name w:val="标题 3 字符"/>
    <w:basedOn w:val="a0"/>
    <w:link w:val="3"/>
    <w:uiPriority w:val="9"/>
    <w:rsid w:val="00DB3705"/>
    <w:rPr>
      <w:b/>
      <w:bCs/>
      <w:sz w:val="24"/>
      <w:szCs w:val="32"/>
    </w:rPr>
  </w:style>
  <w:style w:type="table" w:styleId="a3">
    <w:name w:val="Table Grid"/>
    <w:basedOn w:val="a1"/>
    <w:uiPriority w:val="39"/>
    <w:rsid w:val="0053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532C86"/>
    <w:pPr>
      <w:widowControl/>
      <w:spacing w:before="100" w:beforeAutospacing="1" w:after="100" w:afterAutospacing="1"/>
      <w:jc w:val="left"/>
    </w:pPr>
    <w:rPr>
      <w:rFonts w:ascii="宋体" w:eastAsia="宋体" w:hAnsi="宋体" w:cs="宋体"/>
      <w:kern w:val="0"/>
      <w:sz w:val="24"/>
      <w:szCs w:val="24"/>
    </w:rPr>
  </w:style>
  <w:style w:type="paragraph" w:customStyle="1" w:styleId="a5">
    <w:name w:val="表格内容"/>
    <w:basedOn w:val="a"/>
    <w:link w:val="a6"/>
    <w:qFormat/>
    <w:rsid w:val="00AE6EC8"/>
    <w:pPr>
      <w:jc w:val="center"/>
    </w:pPr>
    <w:rPr>
      <w:rFonts w:ascii="Times New Roman" w:eastAsia="宋体" w:hAnsi="Times New Roman"/>
      <w:sz w:val="18"/>
    </w:rPr>
  </w:style>
  <w:style w:type="character" w:customStyle="1" w:styleId="a6">
    <w:name w:val="表格内容 字符"/>
    <w:basedOn w:val="a0"/>
    <w:link w:val="a5"/>
    <w:rsid w:val="00AE6EC8"/>
    <w:rPr>
      <w:rFonts w:ascii="Times New Roman" w:eastAsia="宋体" w:hAnsi="Times New Roman"/>
      <w:sz w:val="18"/>
    </w:rPr>
  </w:style>
  <w:style w:type="paragraph" w:customStyle="1" w:styleId="0">
    <w:name w:val="0起"/>
    <w:basedOn w:val="a"/>
    <w:qFormat/>
    <w:rsid w:val="00881882"/>
    <w:pPr>
      <w:outlineLvl w:val="7"/>
    </w:pPr>
    <w:rPr>
      <w:rFonts w:ascii="Times New Roman" w:eastAsia="宋体" w:hAnsi="Times New Roman"/>
    </w:rPr>
  </w:style>
  <w:style w:type="paragraph" w:customStyle="1" w:styleId="00">
    <w:name w:val="非0起"/>
    <w:basedOn w:val="a"/>
    <w:link w:val="01"/>
    <w:qFormat/>
    <w:rsid w:val="00881882"/>
    <w:rPr>
      <w:rFonts w:ascii="Times New Roman" w:eastAsia="宋体" w:hAnsi="Times New Roman"/>
    </w:rPr>
  </w:style>
  <w:style w:type="character" w:customStyle="1" w:styleId="01">
    <w:name w:val="非0起 字符"/>
    <w:basedOn w:val="a0"/>
    <w:link w:val="00"/>
    <w:rsid w:val="00881882"/>
    <w:rPr>
      <w:rFonts w:ascii="Times New Roman" w:eastAsia="宋体" w:hAnsi="Times New Roman"/>
    </w:rPr>
  </w:style>
  <w:style w:type="paragraph" w:customStyle="1" w:styleId="a7">
    <w:name w:val="表标题"/>
    <w:basedOn w:val="2"/>
    <w:qFormat/>
    <w:rsid w:val="00881882"/>
    <w:pPr>
      <w:spacing w:before="0" w:after="0" w:line="360" w:lineRule="auto"/>
      <w:jc w:val="center"/>
      <w:outlineLvl w:val="6"/>
    </w:pPr>
    <w:rPr>
      <w:rFonts w:ascii="Times New Roman" w:eastAsia="黑体" w:hAnsi="Times New Roman"/>
      <w:b w:val="0"/>
      <w:bCs w:val="0"/>
      <w:spacing w:val="14"/>
      <w:kern w:val="44"/>
      <w:sz w:val="18"/>
    </w:rPr>
  </w:style>
  <w:style w:type="paragraph" w:customStyle="1" w:styleId="a8">
    <w:name w:val="公式编号"/>
    <w:basedOn w:val="a"/>
    <w:link w:val="a9"/>
    <w:qFormat/>
    <w:rsid w:val="00802176"/>
    <w:pPr>
      <w:tabs>
        <w:tab w:val="center" w:pos="4200"/>
        <w:tab w:val="right" w:pos="8400"/>
      </w:tabs>
      <w:ind w:firstLineChars="200" w:firstLine="200"/>
      <w:textAlignment w:val="center"/>
    </w:pPr>
    <w:rPr>
      <w:rFonts w:ascii="Times New Roman" w:eastAsia="宋体" w:hAnsi="Times New Roman"/>
    </w:rPr>
  </w:style>
  <w:style w:type="paragraph" w:customStyle="1" w:styleId="aa">
    <w:name w:val="公式注释"/>
    <w:basedOn w:val="a8"/>
    <w:link w:val="ab"/>
    <w:qFormat/>
    <w:rsid w:val="00802176"/>
    <w:pPr>
      <w:tabs>
        <w:tab w:val="clear" w:pos="4200"/>
        <w:tab w:val="clear" w:pos="8400"/>
        <w:tab w:val="right" w:pos="1659"/>
        <w:tab w:val="left" w:pos="1701"/>
      </w:tabs>
      <w:textAlignment w:val="bottom"/>
    </w:pPr>
  </w:style>
  <w:style w:type="character" w:customStyle="1" w:styleId="a9">
    <w:name w:val="公式编号 字符"/>
    <w:basedOn w:val="a0"/>
    <w:link w:val="a8"/>
    <w:rsid w:val="00802176"/>
    <w:rPr>
      <w:rFonts w:ascii="Times New Roman" w:eastAsia="宋体" w:hAnsi="Times New Roman"/>
    </w:rPr>
  </w:style>
  <w:style w:type="character" w:customStyle="1" w:styleId="ab">
    <w:name w:val="公式注释 字符"/>
    <w:basedOn w:val="a9"/>
    <w:link w:val="aa"/>
    <w:rsid w:val="00802176"/>
    <w:rPr>
      <w:rFonts w:ascii="Times New Roman" w:eastAsia="宋体" w:hAnsi="Times New Roman"/>
    </w:rPr>
  </w:style>
  <w:style w:type="table" w:customStyle="1" w:styleId="TableGrid2">
    <w:name w:val="Table Grid2"/>
    <w:basedOn w:val="a1"/>
    <w:next w:val="a3"/>
    <w:uiPriority w:val="39"/>
    <w:rsid w:val="00316423"/>
    <w:rPr>
      <w:rFonts w:ascii="Times New Roman" w:eastAsia="宋体"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9335BA"/>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9335BA"/>
    <w:rPr>
      <w:sz w:val="18"/>
      <w:szCs w:val="18"/>
    </w:rPr>
  </w:style>
  <w:style w:type="paragraph" w:styleId="ae">
    <w:name w:val="footer"/>
    <w:basedOn w:val="a"/>
    <w:link w:val="af"/>
    <w:uiPriority w:val="99"/>
    <w:unhideWhenUsed/>
    <w:rsid w:val="009335BA"/>
    <w:pPr>
      <w:tabs>
        <w:tab w:val="center" w:pos="4153"/>
        <w:tab w:val="right" w:pos="8306"/>
      </w:tabs>
      <w:snapToGrid w:val="0"/>
      <w:jc w:val="left"/>
    </w:pPr>
    <w:rPr>
      <w:sz w:val="18"/>
      <w:szCs w:val="18"/>
    </w:rPr>
  </w:style>
  <w:style w:type="character" w:customStyle="1" w:styleId="af">
    <w:name w:val="页脚 字符"/>
    <w:basedOn w:val="a0"/>
    <w:link w:val="ae"/>
    <w:uiPriority w:val="99"/>
    <w:rsid w:val="009335BA"/>
    <w:rPr>
      <w:sz w:val="18"/>
      <w:szCs w:val="18"/>
    </w:rPr>
  </w:style>
  <w:style w:type="paragraph" w:styleId="af0">
    <w:name w:val="Date"/>
    <w:basedOn w:val="a"/>
    <w:next w:val="a"/>
    <w:link w:val="af1"/>
    <w:uiPriority w:val="99"/>
    <w:semiHidden/>
    <w:unhideWhenUsed/>
    <w:rsid w:val="009335BA"/>
    <w:pPr>
      <w:ind w:leftChars="2500" w:left="100"/>
    </w:pPr>
  </w:style>
  <w:style w:type="character" w:customStyle="1" w:styleId="af1">
    <w:name w:val="日期 字符"/>
    <w:basedOn w:val="a0"/>
    <w:link w:val="af0"/>
    <w:uiPriority w:val="99"/>
    <w:semiHidden/>
    <w:rsid w:val="009335BA"/>
  </w:style>
  <w:style w:type="paragraph" w:styleId="TOC">
    <w:name w:val="TOC Heading"/>
    <w:basedOn w:val="1"/>
    <w:next w:val="a"/>
    <w:uiPriority w:val="39"/>
    <w:unhideWhenUsed/>
    <w:qFormat/>
    <w:rsid w:val="009335B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TOC2">
    <w:name w:val="toc 2"/>
    <w:basedOn w:val="a"/>
    <w:next w:val="a"/>
    <w:autoRedefine/>
    <w:uiPriority w:val="39"/>
    <w:unhideWhenUsed/>
    <w:rsid w:val="009335BA"/>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9335BA"/>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9335BA"/>
    <w:pPr>
      <w:widowControl/>
      <w:spacing w:after="100" w:line="259" w:lineRule="auto"/>
      <w:ind w:left="440"/>
      <w:jc w:val="left"/>
    </w:pPr>
    <w:rPr>
      <w:rFonts w:cs="Times New Roman"/>
      <w:kern w:val="0"/>
      <w:sz w:val="22"/>
    </w:rPr>
  </w:style>
  <w:style w:type="character" w:styleId="af2">
    <w:name w:val="Hyperlink"/>
    <w:basedOn w:val="a0"/>
    <w:uiPriority w:val="99"/>
    <w:unhideWhenUsed/>
    <w:rsid w:val="009335BA"/>
    <w:rPr>
      <w:color w:val="0563C1" w:themeColor="hyperlink"/>
      <w:u w:val="single"/>
    </w:rPr>
  </w:style>
  <w:style w:type="paragraph" w:styleId="af3">
    <w:name w:val="Balloon Text"/>
    <w:basedOn w:val="a"/>
    <w:link w:val="af4"/>
    <w:uiPriority w:val="99"/>
    <w:semiHidden/>
    <w:unhideWhenUsed/>
    <w:rsid w:val="00CB0E18"/>
    <w:rPr>
      <w:sz w:val="18"/>
      <w:szCs w:val="18"/>
    </w:rPr>
  </w:style>
  <w:style w:type="character" w:customStyle="1" w:styleId="af4">
    <w:name w:val="批注框文本 字符"/>
    <w:basedOn w:val="a0"/>
    <w:link w:val="af3"/>
    <w:uiPriority w:val="99"/>
    <w:semiHidden/>
    <w:rsid w:val="00CB0E18"/>
    <w:rPr>
      <w:sz w:val="18"/>
      <w:szCs w:val="18"/>
    </w:rPr>
  </w:style>
  <w:style w:type="paragraph" w:styleId="af5">
    <w:name w:val="Revision"/>
    <w:hidden/>
    <w:uiPriority w:val="99"/>
    <w:semiHidden/>
    <w:rsid w:val="002E5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355080">
      <w:bodyDiv w:val="1"/>
      <w:marLeft w:val="0"/>
      <w:marRight w:val="0"/>
      <w:marTop w:val="0"/>
      <w:marBottom w:val="0"/>
      <w:divBdr>
        <w:top w:val="none" w:sz="0" w:space="0" w:color="auto"/>
        <w:left w:val="none" w:sz="0" w:space="0" w:color="auto"/>
        <w:bottom w:val="none" w:sz="0" w:space="0" w:color="auto"/>
        <w:right w:val="none" w:sz="0" w:space="0" w:color="auto"/>
      </w:divBdr>
    </w:div>
    <w:div w:id="363025481">
      <w:bodyDiv w:val="1"/>
      <w:marLeft w:val="0"/>
      <w:marRight w:val="0"/>
      <w:marTop w:val="0"/>
      <w:marBottom w:val="0"/>
      <w:divBdr>
        <w:top w:val="none" w:sz="0" w:space="0" w:color="auto"/>
        <w:left w:val="none" w:sz="0" w:space="0" w:color="auto"/>
        <w:bottom w:val="none" w:sz="0" w:space="0" w:color="auto"/>
        <w:right w:val="none" w:sz="0" w:space="0" w:color="auto"/>
      </w:divBdr>
    </w:div>
    <w:div w:id="501623138">
      <w:bodyDiv w:val="1"/>
      <w:marLeft w:val="0"/>
      <w:marRight w:val="0"/>
      <w:marTop w:val="0"/>
      <w:marBottom w:val="0"/>
      <w:divBdr>
        <w:top w:val="none" w:sz="0" w:space="0" w:color="auto"/>
        <w:left w:val="none" w:sz="0" w:space="0" w:color="auto"/>
        <w:bottom w:val="none" w:sz="0" w:space="0" w:color="auto"/>
        <w:right w:val="none" w:sz="0" w:space="0" w:color="auto"/>
      </w:divBdr>
      <w:divsChild>
        <w:div w:id="233468620">
          <w:marLeft w:val="547"/>
          <w:marRight w:val="0"/>
          <w:marTop w:val="0"/>
          <w:marBottom w:val="0"/>
          <w:divBdr>
            <w:top w:val="none" w:sz="0" w:space="0" w:color="auto"/>
            <w:left w:val="none" w:sz="0" w:space="0" w:color="auto"/>
            <w:bottom w:val="none" w:sz="0" w:space="0" w:color="auto"/>
            <w:right w:val="none" w:sz="0" w:space="0" w:color="auto"/>
          </w:divBdr>
        </w:div>
      </w:divsChild>
    </w:div>
    <w:div w:id="569463770">
      <w:bodyDiv w:val="1"/>
      <w:marLeft w:val="0"/>
      <w:marRight w:val="0"/>
      <w:marTop w:val="0"/>
      <w:marBottom w:val="0"/>
      <w:divBdr>
        <w:top w:val="none" w:sz="0" w:space="0" w:color="auto"/>
        <w:left w:val="none" w:sz="0" w:space="0" w:color="auto"/>
        <w:bottom w:val="none" w:sz="0" w:space="0" w:color="auto"/>
        <w:right w:val="none" w:sz="0" w:space="0" w:color="auto"/>
      </w:divBdr>
    </w:div>
    <w:div w:id="780951449">
      <w:bodyDiv w:val="1"/>
      <w:marLeft w:val="0"/>
      <w:marRight w:val="0"/>
      <w:marTop w:val="0"/>
      <w:marBottom w:val="0"/>
      <w:divBdr>
        <w:top w:val="none" w:sz="0" w:space="0" w:color="auto"/>
        <w:left w:val="none" w:sz="0" w:space="0" w:color="auto"/>
        <w:bottom w:val="none" w:sz="0" w:space="0" w:color="auto"/>
        <w:right w:val="none" w:sz="0" w:space="0" w:color="auto"/>
      </w:divBdr>
      <w:divsChild>
        <w:div w:id="1898976529">
          <w:marLeft w:val="547"/>
          <w:marRight w:val="0"/>
          <w:marTop w:val="0"/>
          <w:marBottom w:val="0"/>
          <w:divBdr>
            <w:top w:val="none" w:sz="0" w:space="0" w:color="auto"/>
            <w:left w:val="none" w:sz="0" w:space="0" w:color="auto"/>
            <w:bottom w:val="none" w:sz="0" w:space="0" w:color="auto"/>
            <w:right w:val="none" w:sz="0" w:space="0" w:color="auto"/>
          </w:divBdr>
        </w:div>
      </w:divsChild>
    </w:div>
    <w:div w:id="810172621">
      <w:bodyDiv w:val="1"/>
      <w:marLeft w:val="0"/>
      <w:marRight w:val="0"/>
      <w:marTop w:val="0"/>
      <w:marBottom w:val="0"/>
      <w:divBdr>
        <w:top w:val="none" w:sz="0" w:space="0" w:color="auto"/>
        <w:left w:val="none" w:sz="0" w:space="0" w:color="auto"/>
        <w:bottom w:val="none" w:sz="0" w:space="0" w:color="auto"/>
        <w:right w:val="none" w:sz="0" w:space="0" w:color="auto"/>
      </w:divBdr>
    </w:div>
    <w:div w:id="876312956">
      <w:bodyDiv w:val="1"/>
      <w:marLeft w:val="0"/>
      <w:marRight w:val="0"/>
      <w:marTop w:val="0"/>
      <w:marBottom w:val="0"/>
      <w:divBdr>
        <w:top w:val="none" w:sz="0" w:space="0" w:color="auto"/>
        <w:left w:val="none" w:sz="0" w:space="0" w:color="auto"/>
        <w:bottom w:val="none" w:sz="0" w:space="0" w:color="auto"/>
        <w:right w:val="none" w:sz="0" w:space="0" w:color="auto"/>
      </w:divBdr>
    </w:div>
    <w:div w:id="1446654959">
      <w:bodyDiv w:val="1"/>
      <w:marLeft w:val="0"/>
      <w:marRight w:val="0"/>
      <w:marTop w:val="0"/>
      <w:marBottom w:val="0"/>
      <w:divBdr>
        <w:top w:val="none" w:sz="0" w:space="0" w:color="auto"/>
        <w:left w:val="none" w:sz="0" w:space="0" w:color="auto"/>
        <w:bottom w:val="none" w:sz="0" w:space="0" w:color="auto"/>
        <w:right w:val="none" w:sz="0" w:space="0" w:color="auto"/>
      </w:divBdr>
    </w:div>
    <w:div w:id="1451629148">
      <w:bodyDiv w:val="1"/>
      <w:marLeft w:val="0"/>
      <w:marRight w:val="0"/>
      <w:marTop w:val="0"/>
      <w:marBottom w:val="0"/>
      <w:divBdr>
        <w:top w:val="none" w:sz="0" w:space="0" w:color="auto"/>
        <w:left w:val="none" w:sz="0" w:space="0" w:color="auto"/>
        <w:bottom w:val="none" w:sz="0" w:space="0" w:color="auto"/>
        <w:right w:val="none" w:sz="0" w:space="0" w:color="auto"/>
      </w:divBdr>
      <w:divsChild>
        <w:div w:id="217058844">
          <w:marLeft w:val="547"/>
          <w:marRight w:val="0"/>
          <w:marTop w:val="0"/>
          <w:marBottom w:val="0"/>
          <w:divBdr>
            <w:top w:val="none" w:sz="0" w:space="0" w:color="auto"/>
            <w:left w:val="none" w:sz="0" w:space="0" w:color="auto"/>
            <w:bottom w:val="none" w:sz="0" w:space="0" w:color="auto"/>
            <w:right w:val="none" w:sz="0" w:space="0" w:color="auto"/>
          </w:divBdr>
        </w:div>
      </w:divsChild>
    </w:div>
    <w:div w:id="194387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05E13-1186-40B6-BF72-C18C9641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19</Pages>
  <Words>2813</Words>
  <Characters>16040</Characters>
  <Application>Microsoft Office Word</Application>
  <DocSecurity>0</DocSecurity>
  <Lines>133</Lines>
  <Paragraphs>37</Paragraphs>
  <ScaleCrop>false</ScaleCrop>
  <Company>Tsinghua</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dc:creator>
  <cp:keywords/>
  <dc:description/>
  <cp:lastModifiedBy>徐曦</cp:lastModifiedBy>
  <cp:revision>6</cp:revision>
  <dcterms:created xsi:type="dcterms:W3CDTF">2020-08-31T01:43:00Z</dcterms:created>
  <dcterms:modified xsi:type="dcterms:W3CDTF">2020-09-08T07:11:00Z</dcterms:modified>
</cp:coreProperties>
</file>