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9E31" w14:textId="54AF6A37" w:rsidR="001D3CDD" w:rsidRDefault="001D3CDD" w:rsidP="001D3CDD">
      <w:pPr>
        <w:autoSpaceDE w:val="0"/>
        <w:autoSpaceDN w:val="0"/>
        <w:adjustRightInd w:val="0"/>
        <w:spacing w:line="360" w:lineRule="auto"/>
        <w:ind w:rightChars="60" w:right="126" w:firstLine="360"/>
        <w:jc w:val="left"/>
        <w:rPr>
          <w:kern w:val="0"/>
          <w:sz w:val="18"/>
          <w:szCs w:val="18"/>
        </w:rPr>
      </w:pPr>
      <w:r w:rsidRPr="00016F0C">
        <w:rPr>
          <w:noProof/>
          <w:kern w:val="0"/>
          <w:sz w:val="18"/>
          <w:szCs w:val="18"/>
        </w:rPr>
        <mc:AlternateContent>
          <mc:Choice Requires="wps">
            <w:drawing>
              <wp:anchor distT="0" distB="0" distL="114300" distR="114300" simplePos="0" relativeHeight="251659264" behindDoc="0" locked="0" layoutInCell="1" allowOverlap="1" wp14:anchorId="2D900BAB" wp14:editId="54D212D9">
                <wp:simplePos x="0" y="0"/>
                <wp:positionH relativeFrom="margin">
                  <wp:posOffset>3064510</wp:posOffset>
                </wp:positionH>
                <wp:positionV relativeFrom="paragraph">
                  <wp:posOffset>-133350</wp:posOffset>
                </wp:positionV>
                <wp:extent cx="3009900" cy="7620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2000"/>
                        </a:xfrm>
                        <a:prstGeom prst="rect">
                          <a:avLst/>
                        </a:prstGeom>
                        <a:solidFill>
                          <a:srgbClr val="FFFFFF"/>
                        </a:solidFill>
                        <a:ln>
                          <a:noFill/>
                        </a:ln>
                      </wps:spPr>
                      <wps:txbx>
                        <w:txbxContent>
                          <w:p w14:paraId="0A1C7B96" w14:textId="77777777" w:rsidR="00B930C5" w:rsidRPr="00C77A1F" w:rsidRDefault="00B930C5" w:rsidP="001D3CDD">
                            <w:pPr>
                              <w:ind w:firstLine="1680"/>
                              <w:jc w:val="left"/>
                              <w:rPr>
                                <w:rFonts w:eastAsia="楷体"/>
                                <w:bCs/>
                                <w:sz w:val="84"/>
                                <w:szCs w:val="84"/>
                              </w:rPr>
                            </w:pPr>
                            <w:r w:rsidRPr="00C77A1F">
                              <w:rPr>
                                <w:rFonts w:eastAsia="楷体"/>
                                <w:bCs/>
                                <w:sz w:val="84"/>
                                <w:szCs w:val="84"/>
                              </w:rPr>
                              <w:t>CBMF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0BAB" id="_x0000_t202" coordsize="21600,21600" o:spt="202" path="m,l,21600r21600,l21600,xe">
                <v:stroke joinstyle="miter"/>
                <v:path gradientshapeok="t" o:connecttype="rect"/>
              </v:shapetype>
              <v:shape id="文本框 8" o:spid="_x0000_s1026" type="#_x0000_t202" style="position:absolute;left:0;text-align:left;margin-left:241.3pt;margin-top:-10.5pt;width:237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" stroked="f">
                <v:textbox inset="0,0,0,0">
                  <w:txbxContent>
                    <w:p w14:paraId="0A1C7B96" w14:textId="77777777" w:rsidR="00B930C5" w:rsidRPr="00C77A1F" w:rsidRDefault="00B930C5" w:rsidP="001D3CDD">
                      <w:pPr>
                        <w:ind w:firstLine="1680"/>
                        <w:jc w:val="left"/>
                        <w:rPr>
                          <w:rFonts w:eastAsia="楷体"/>
                          <w:bCs/>
                          <w:sz w:val="84"/>
                          <w:szCs w:val="84"/>
                        </w:rPr>
                      </w:pPr>
                      <w:r w:rsidRPr="00C77A1F">
                        <w:rPr>
                          <w:rFonts w:eastAsia="楷体"/>
                          <w:bCs/>
                          <w:sz w:val="84"/>
                          <w:szCs w:val="84"/>
                        </w:rPr>
                        <w:t>CBMF</w:t>
                      </w:r>
                    </w:p>
                  </w:txbxContent>
                </v:textbox>
                <w10:wrap anchorx="margin"/>
              </v:shape>
            </w:pict>
          </mc:Fallback>
        </mc:AlternateContent>
      </w:r>
      <w:proofErr w:type="gramStart"/>
      <w:r>
        <w:rPr>
          <w:rFonts w:hint="eastAsia"/>
          <w:kern w:val="0"/>
          <w:sz w:val="18"/>
          <w:szCs w:val="18"/>
        </w:rPr>
        <w:t xml:space="preserve">ICS  </w:t>
      </w:r>
      <w:r>
        <w:rPr>
          <w:kern w:val="0"/>
          <w:sz w:val="18"/>
          <w:szCs w:val="18"/>
        </w:rPr>
        <w:t>91.100.30</w:t>
      </w:r>
      <w:proofErr w:type="gramEnd"/>
    </w:p>
    <w:p w14:paraId="756CBF80" w14:textId="34C4A5BB" w:rsidR="001D3CDD" w:rsidRPr="00016F0C" w:rsidRDefault="001D3CDD" w:rsidP="001D3CDD">
      <w:pPr>
        <w:autoSpaceDE w:val="0"/>
        <w:autoSpaceDN w:val="0"/>
        <w:adjustRightInd w:val="0"/>
        <w:spacing w:line="360" w:lineRule="auto"/>
        <w:ind w:rightChars="60" w:right="126" w:firstLine="360"/>
        <w:jc w:val="left"/>
        <w:rPr>
          <w:kern w:val="0"/>
          <w:sz w:val="18"/>
          <w:szCs w:val="18"/>
        </w:rPr>
      </w:pPr>
      <w:proofErr w:type="gramStart"/>
      <w:r w:rsidRPr="00016F0C">
        <w:rPr>
          <w:kern w:val="0"/>
          <w:sz w:val="18"/>
          <w:szCs w:val="18"/>
        </w:rPr>
        <w:t xml:space="preserve">CCS </w:t>
      </w:r>
      <w:r>
        <w:rPr>
          <w:kern w:val="0"/>
          <w:sz w:val="18"/>
          <w:szCs w:val="18"/>
        </w:rPr>
        <w:t xml:space="preserve"> </w:t>
      </w:r>
      <w:r w:rsidRPr="00016F0C">
        <w:rPr>
          <w:rFonts w:hint="eastAsia"/>
          <w:kern w:val="0"/>
          <w:sz w:val="18"/>
          <w:szCs w:val="18"/>
        </w:rPr>
        <w:t>Q</w:t>
      </w:r>
      <w:proofErr w:type="gramEnd"/>
      <w:r w:rsidRPr="00016F0C">
        <w:rPr>
          <w:kern w:val="0"/>
          <w:sz w:val="18"/>
          <w:szCs w:val="18"/>
        </w:rPr>
        <w:t>1</w:t>
      </w:r>
      <w:r w:rsidRPr="00016F0C">
        <w:rPr>
          <w:rFonts w:hint="eastAsia"/>
          <w:kern w:val="0"/>
          <w:sz w:val="18"/>
          <w:szCs w:val="18"/>
        </w:rPr>
        <w:t>3</w:t>
      </w:r>
    </w:p>
    <w:p w14:paraId="3DF9D1CB" w14:textId="6AEC6C4B" w:rsidR="009850CD" w:rsidRDefault="009850CD" w:rsidP="001D3CDD">
      <w:pPr>
        <w:ind w:left="420" w:firstLineChars="0" w:firstLine="0"/>
      </w:pPr>
    </w:p>
    <w:p w14:paraId="5F44C7B9" w14:textId="77777777" w:rsidR="001D3CDD" w:rsidRPr="00DD3526" w:rsidRDefault="001D3CDD" w:rsidP="001D3CDD">
      <w:pPr>
        <w:pStyle w:val="21"/>
        <w:framePr w:h="706" w:hRule="exact" w:wrap="around" w:x="1553" w:y="3941"/>
        <w:wordWrap w:val="0"/>
        <w:spacing w:before="0" w:line="300" w:lineRule="exact"/>
        <w:ind w:firstLine="420"/>
        <w:rPr>
          <w:rFonts w:ascii="Times New Roman"/>
        </w:rPr>
      </w:pPr>
      <w:r w:rsidRPr="00DD3526">
        <w:rPr>
          <w:rFonts w:ascii="Times New Roman"/>
        </w:rPr>
        <w:t>T/CBMF XX-20XX</w:t>
      </w:r>
    </w:p>
    <w:p w14:paraId="6CAEE34A" w14:textId="77777777" w:rsidR="001D3CDD" w:rsidRPr="00DD3526" w:rsidRDefault="001D3CDD" w:rsidP="001D3CDD">
      <w:pPr>
        <w:pStyle w:val="21"/>
        <w:framePr w:h="706" w:hRule="exact" w:wrap="around" w:x="1553" w:y="3941"/>
        <w:wordWrap w:val="0"/>
        <w:spacing w:before="0" w:line="300" w:lineRule="exact"/>
        <w:ind w:firstLine="420"/>
        <w:rPr>
          <w:rFonts w:ascii="Times New Roman"/>
        </w:rPr>
      </w:pPr>
      <w:r w:rsidRPr="00DD3526">
        <w:rPr>
          <w:rFonts w:ascii="Times New Roman"/>
        </w:rPr>
        <w:t>T/CCPA XX-20XX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D3CDD" w14:paraId="56B72D03" w14:textId="77777777" w:rsidTr="001D3CDD">
        <w:tc>
          <w:tcPr>
            <w:tcW w:w="9356" w:type="dxa"/>
            <w:tcBorders>
              <w:top w:val="nil"/>
              <w:left w:val="nil"/>
              <w:bottom w:val="nil"/>
              <w:right w:val="nil"/>
            </w:tcBorders>
          </w:tcPr>
          <w:p w14:paraId="0C5291FC" w14:textId="236D0AAC" w:rsidR="001D3CDD" w:rsidRDefault="001D3CDD" w:rsidP="001D3CDD">
            <w:pPr>
              <w:pStyle w:val="afa"/>
              <w:framePr w:h="706" w:hRule="exact" w:wrap="around" w:x="1553" w:y="3941"/>
              <w:ind w:right="420" w:firstLine="420"/>
              <w:jc w:val="both"/>
            </w:pPr>
            <w:r>
              <w:rPr>
                <w:noProof/>
              </w:rPr>
              <mc:AlternateContent>
                <mc:Choice Requires="wps">
                  <w:drawing>
                    <wp:anchor distT="4294967294" distB="4294967294" distL="114300" distR="114300" simplePos="0" relativeHeight="251661312" behindDoc="0" locked="0" layoutInCell="1" allowOverlap="1" wp14:anchorId="01D83A64" wp14:editId="21D27F5E">
                      <wp:simplePos x="0" y="0"/>
                      <wp:positionH relativeFrom="column">
                        <wp:posOffset>-74295</wp:posOffset>
                      </wp:positionH>
                      <wp:positionV relativeFrom="paragraph">
                        <wp:posOffset>174624</wp:posOffset>
                      </wp:positionV>
                      <wp:extent cx="612013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B1F0A80" id="直接连接符 7"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3.75pt" to="476.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"/>
                  </w:pict>
                </mc:Fallback>
              </mc:AlternateContent>
            </w:r>
          </w:p>
        </w:tc>
      </w:tr>
    </w:tbl>
    <w:p w14:paraId="4C46BC55" w14:textId="77777777" w:rsidR="001D3CDD" w:rsidRDefault="001D3CDD" w:rsidP="001D3CDD">
      <w:pPr>
        <w:pStyle w:val="21"/>
        <w:framePr w:h="706" w:hRule="exact" w:wrap="around" w:x="1553" w:y="3941"/>
        <w:ind w:firstLine="420"/>
      </w:pPr>
    </w:p>
    <w:p w14:paraId="50B3E677" w14:textId="77777777" w:rsidR="001D3CDD" w:rsidRDefault="001D3CDD" w:rsidP="001D3CDD">
      <w:pPr>
        <w:pStyle w:val="21"/>
        <w:framePr w:h="706" w:hRule="exact" w:wrap="around" w:x="1553" w:y="3941"/>
        <w:ind w:firstLine="420"/>
      </w:pPr>
    </w:p>
    <w:p w14:paraId="0B03752E" w14:textId="4A6AA18A" w:rsidR="001028A5" w:rsidRPr="001D3CDD" w:rsidRDefault="001028A5" w:rsidP="009850CD">
      <w:pPr>
        <w:ind w:left="420" w:firstLineChars="0" w:firstLine="0"/>
      </w:pPr>
    </w:p>
    <w:p w14:paraId="77C4117B" w14:textId="09BB611B" w:rsidR="001028A5" w:rsidRDefault="001028A5" w:rsidP="009850CD">
      <w:pPr>
        <w:ind w:left="420" w:firstLineChars="0" w:firstLine="0"/>
      </w:pPr>
    </w:p>
    <w:p w14:paraId="675AA6F3" w14:textId="77777777" w:rsidR="001D3CDD" w:rsidRDefault="001D3CDD" w:rsidP="001D3CDD">
      <w:pPr>
        <w:pStyle w:val="af9"/>
        <w:framePr w:w="11013" w:h="1396" w:hRule="exact" w:wrap="around" w:xAlign="left" w:y="2776"/>
        <w:ind w:firstLine="1820"/>
        <w:jc w:val="center"/>
        <w:rPr>
          <w:rFonts w:hAnsi="黑体"/>
          <w:spacing w:val="0"/>
          <w:w w:val="150"/>
          <w:sz w:val="72"/>
          <w:szCs w:val="72"/>
        </w:rPr>
      </w:pPr>
      <w:r>
        <w:rPr>
          <w:rFonts w:hAnsi="黑体" w:hint="eastAsia"/>
          <w:spacing w:val="95"/>
          <w:sz w:val="72"/>
          <w:szCs w:val="72"/>
        </w:rPr>
        <w:t>中国建筑材料协会标</w:t>
      </w:r>
      <w:r>
        <w:rPr>
          <w:rFonts w:hAnsi="黑体" w:hint="eastAsia"/>
          <w:spacing w:val="6"/>
          <w:sz w:val="72"/>
          <w:szCs w:val="72"/>
        </w:rPr>
        <w:t>准</w:t>
      </w:r>
    </w:p>
    <w:p w14:paraId="748905DF" w14:textId="3E88CE91" w:rsidR="001028A5" w:rsidRPr="001D3CDD" w:rsidRDefault="001028A5" w:rsidP="009850CD">
      <w:pPr>
        <w:ind w:left="420" w:firstLineChars="0" w:firstLine="0"/>
      </w:pPr>
    </w:p>
    <w:p w14:paraId="18833807" w14:textId="0AF5C968" w:rsidR="0084161A" w:rsidRDefault="0084161A" w:rsidP="009850CD">
      <w:pPr>
        <w:ind w:left="420" w:firstLineChars="0" w:firstLine="0"/>
      </w:pPr>
    </w:p>
    <w:p w14:paraId="123C41AC" w14:textId="77777777" w:rsidR="001D3CDD" w:rsidRDefault="001D3CDD" w:rsidP="009850CD">
      <w:pPr>
        <w:ind w:left="420" w:firstLineChars="0" w:firstLine="0"/>
      </w:pPr>
    </w:p>
    <w:p w14:paraId="2334C7E7" w14:textId="5291E43E" w:rsidR="0084161A" w:rsidRDefault="0084161A" w:rsidP="009850CD">
      <w:pPr>
        <w:ind w:left="420" w:firstLineChars="0" w:firstLine="0"/>
      </w:pPr>
    </w:p>
    <w:p w14:paraId="41EDFE48" w14:textId="77777777" w:rsidR="0084161A" w:rsidRPr="009850CD" w:rsidRDefault="0084161A" w:rsidP="009850CD">
      <w:pPr>
        <w:ind w:left="420" w:firstLineChars="0" w:firstLine="0"/>
      </w:pPr>
    </w:p>
    <w:p w14:paraId="39568C79" w14:textId="1FB8FEF9" w:rsidR="009850CD" w:rsidRPr="00453121" w:rsidRDefault="001028A5" w:rsidP="001028A5">
      <w:pPr>
        <w:ind w:left="420" w:firstLineChars="0" w:firstLine="0"/>
        <w:jc w:val="center"/>
        <w:rPr>
          <w:rFonts w:ascii="黑体" w:eastAsia="黑体" w:hAnsi="黑体"/>
          <w:b/>
          <w:sz w:val="48"/>
          <w:szCs w:val="48"/>
        </w:rPr>
      </w:pPr>
      <w:r w:rsidRPr="00453121">
        <w:rPr>
          <w:rFonts w:ascii="黑体" w:eastAsia="黑体" w:hAnsi="黑体" w:hint="eastAsia"/>
          <w:b/>
          <w:sz w:val="48"/>
          <w:szCs w:val="48"/>
        </w:rPr>
        <w:t>钢渣粉混凝土应用技术规程</w:t>
      </w:r>
    </w:p>
    <w:p w14:paraId="1B1F104C" w14:textId="77DA4F5E" w:rsidR="009850CD" w:rsidRPr="009850CD" w:rsidRDefault="009850CD" w:rsidP="009850CD">
      <w:pPr>
        <w:ind w:left="420" w:firstLineChars="0" w:firstLine="0"/>
      </w:pPr>
    </w:p>
    <w:p w14:paraId="0D23CDC6" w14:textId="165A2B45" w:rsidR="009850CD" w:rsidRPr="00453121" w:rsidRDefault="001028A5" w:rsidP="001028A5">
      <w:pPr>
        <w:ind w:left="420" w:firstLineChars="0" w:firstLine="0"/>
        <w:jc w:val="center"/>
        <w:rPr>
          <w:b/>
          <w:sz w:val="30"/>
          <w:szCs w:val="30"/>
        </w:rPr>
      </w:pPr>
      <w:r w:rsidRPr="00453121">
        <w:rPr>
          <w:rFonts w:hint="eastAsia"/>
          <w:b/>
          <w:sz w:val="30"/>
          <w:szCs w:val="30"/>
        </w:rPr>
        <w:t>T</w:t>
      </w:r>
      <w:r w:rsidRPr="00453121">
        <w:rPr>
          <w:b/>
          <w:sz w:val="30"/>
          <w:szCs w:val="30"/>
        </w:rPr>
        <w:t>echnical code for application of steel slag powder concrete</w:t>
      </w:r>
    </w:p>
    <w:p w14:paraId="49F4CEAB" w14:textId="7829DF11" w:rsidR="009850CD" w:rsidRPr="009850CD" w:rsidRDefault="009850CD" w:rsidP="009850CD">
      <w:pPr>
        <w:ind w:left="420" w:firstLineChars="0" w:firstLine="0"/>
      </w:pPr>
    </w:p>
    <w:p w14:paraId="795F81D0" w14:textId="29AB04CE" w:rsidR="009850CD" w:rsidRPr="009850CD" w:rsidRDefault="009850CD" w:rsidP="009850CD">
      <w:pPr>
        <w:ind w:left="420" w:firstLineChars="0" w:firstLine="0"/>
      </w:pPr>
    </w:p>
    <w:p w14:paraId="3A3BF14F" w14:textId="77777777" w:rsidR="00453121" w:rsidRDefault="00453121" w:rsidP="001028A5">
      <w:pPr>
        <w:ind w:firstLineChars="0"/>
        <w:jc w:val="center"/>
        <w:rPr>
          <w:sz w:val="32"/>
          <w:szCs w:val="32"/>
        </w:rPr>
      </w:pPr>
    </w:p>
    <w:bookmarkStart w:id="0" w:name="FY"/>
    <w:p w14:paraId="7DFDBDD7" w14:textId="39144A50" w:rsidR="001D3CDD" w:rsidRDefault="001D3CDD" w:rsidP="001D3CDD">
      <w:pPr>
        <w:pStyle w:val="afb"/>
        <w:framePr w:w="4561" w:wrap="around" w:hAnchor="page" w:x="1493" w:y="13784"/>
        <w:ind w:firstLine="420"/>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
      <w:r>
        <w:rPr>
          <w:rFonts w:hint="eastAsia"/>
        </w:rPr>
        <w:t>发布</w:t>
      </w:r>
      <w:r>
        <w:rPr>
          <w:noProof/>
        </w:rPr>
        <mc:AlternateContent>
          <mc:Choice Requires="wps">
            <w:drawing>
              <wp:anchor distT="4294967294" distB="4294967294" distL="114300" distR="114300" simplePos="0" relativeHeight="251663360" behindDoc="0" locked="1" layoutInCell="1" allowOverlap="1" wp14:anchorId="65BF7BD0" wp14:editId="3B94086E">
                <wp:simplePos x="0" y="0"/>
                <wp:positionH relativeFrom="column">
                  <wp:posOffset>-635</wp:posOffset>
                </wp:positionH>
                <wp:positionV relativeFrom="page">
                  <wp:posOffset>9251949</wp:posOffset>
                </wp:positionV>
                <wp:extent cx="6120130"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BF7F1B8" id="直接连接符 10"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">
                <w10:wrap anchory="page"/>
                <w10:anchorlock/>
              </v:line>
            </w:pict>
          </mc:Fallback>
        </mc:AlternateContent>
      </w:r>
    </w:p>
    <w:p w14:paraId="11F73E48" w14:textId="77777777" w:rsidR="001D3CDD" w:rsidRDefault="001D3CDD" w:rsidP="001D3CDD">
      <w:pPr>
        <w:pStyle w:val="afc"/>
        <w:framePr w:wrap="around" w:hAnchor="page" w:x="7006" w:y="13784"/>
        <w:ind w:firstLine="420"/>
      </w:pPr>
      <w:r>
        <w:rPr>
          <w:rFonts w:ascii="黑体" w:hint="eastAsia"/>
        </w:rPr>
        <w:t xml:space="preserve">  </w:t>
      </w:r>
      <w:bookmarkStart w:id="2"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bookmarkStart w:id="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bookmarkStart w:id="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rPr>
          <w:rFonts w:hint="eastAsia"/>
        </w:rPr>
        <w:t>实施</w:t>
      </w:r>
    </w:p>
    <w:p w14:paraId="20E42868" w14:textId="00272389" w:rsidR="009850CD" w:rsidRPr="00453121" w:rsidRDefault="001D3CDD" w:rsidP="00C77A1F">
      <w:pPr>
        <w:ind w:firstLineChars="0" w:firstLine="0"/>
        <w:jc w:val="center"/>
        <w:rPr>
          <w:sz w:val="32"/>
          <w:szCs w:val="32"/>
        </w:rPr>
      </w:pPr>
      <w:r>
        <w:rPr>
          <w:noProof/>
          <w:sz w:val="32"/>
          <w:szCs w:val="32"/>
        </w:rPr>
        <mc:AlternateContent>
          <mc:Choice Requires="wps">
            <w:drawing>
              <wp:anchor distT="4294967294" distB="4294967294" distL="114300" distR="114300" simplePos="0" relativeHeight="251664384" behindDoc="0" locked="1" layoutInCell="1" allowOverlap="1" wp14:anchorId="2834CEAC" wp14:editId="16E5C962">
                <wp:simplePos x="0" y="0"/>
                <wp:positionH relativeFrom="margin">
                  <wp:align>left</wp:align>
                </wp:positionH>
                <wp:positionV relativeFrom="page">
                  <wp:posOffset>9251315</wp:posOffset>
                </wp:positionV>
                <wp:extent cx="612013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1976C85" id="直接连接符 2" o:spid="_x0000_s1026" style="position:absolute;left:0;text-align:left;z-index:251664384;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728.45pt" to="481.9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">
                <w10:wrap anchorx="margin" anchory="page"/>
                <w10:anchorlock/>
              </v:line>
            </w:pict>
          </mc:Fallback>
        </mc:AlternateContent>
      </w:r>
      <w:r w:rsidR="001028A5" w:rsidRPr="00453121">
        <w:rPr>
          <w:rFonts w:hint="eastAsia"/>
          <w:sz w:val="32"/>
          <w:szCs w:val="32"/>
        </w:rPr>
        <w:t>（征求意见稿）</w:t>
      </w:r>
    </w:p>
    <w:p w14:paraId="03060845" w14:textId="194E827A" w:rsidR="009850CD" w:rsidRPr="009850CD" w:rsidRDefault="009850CD" w:rsidP="009850CD">
      <w:pPr>
        <w:ind w:left="420" w:firstLineChars="0" w:firstLine="0"/>
      </w:pPr>
    </w:p>
    <w:p w14:paraId="73F04348" w14:textId="3A506A53" w:rsidR="009850CD" w:rsidRPr="009850CD" w:rsidRDefault="009850CD" w:rsidP="009850CD">
      <w:pPr>
        <w:ind w:left="420" w:firstLineChars="0" w:firstLine="0"/>
      </w:pPr>
    </w:p>
    <w:p w14:paraId="5814203D" w14:textId="0F210C1D" w:rsidR="001D3CDD" w:rsidRDefault="001D3CDD" w:rsidP="00C77A1F">
      <w:pPr>
        <w:pStyle w:val="afd"/>
        <w:framePr w:w="6926" w:wrap="around" w:x="2036" w:y="14836"/>
        <w:ind w:firstLine="420"/>
        <w:jc w:val="right"/>
        <w:rPr>
          <w:rFonts w:hAnsi="黑体"/>
          <w:spacing w:val="100"/>
          <w:w w:val="100"/>
          <w:sz w:val="36"/>
          <w:szCs w:val="36"/>
        </w:rPr>
      </w:pPr>
      <w:r>
        <w:rPr>
          <w:noProof/>
        </w:rPr>
        <mc:AlternateContent>
          <mc:Choice Requires="wps">
            <w:drawing>
              <wp:anchor distT="0" distB="0" distL="114300" distR="114300" simplePos="0" relativeHeight="251666432" behindDoc="1" locked="0" layoutInCell="1" allowOverlap="1" wp14:anchorId="714AA7CC" wp14:editId="0D22E7BE">
                <wp:simplePos x="0" y="0"/>
                <wp:positionH relativeFrom="column">
                  <wp:posOffset>4413885</wp:posOffset>
                </wp:positionH>
                <wp:positionV relativeFrom="paragraph">
                  <wp:posOffset>-7435215</wp:posOffset>
                </wp:positionV>
                <wp:extent cx="1143000" cy="2286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BBAC1" id="矩形 12" o:spid="_x0000_s1026" style="position:absolute;left:0;text-align:left;margin-left:347.55pt;margin-top:-585.45pt;width:9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" stroked="f"/>
            </w:pict>
          </mc:Fallback>
        </mc:AlternateContent>
      </w:r>
      <w:r>
        <w:rPr>
          <w:rFonts w:hAnsi="黑体" w:hint="eastAsia"/>
          <w:spacing w:val="162"/>
          <w:w w:val="100"/>
          <w:sz w:val="36"/>
          <w:szCs w:val="36"/>
        </w:rPr>
        <w:t>中国建筑材料联合</w:t>
      </w:r>
      <w:r>
        <w:rPr>
          <w:rFonts w:hAnsi="黑体" w:hint="eastAsia"/>
          <w:spacing w:val="5"/>
          <w:w w:val="100"/>
          <w:sz w:val="36"/>
          <w:szCs w:val="36"/>
        </w:rPr>
        <w:t>会</w:t>
      </w:r>
    </w:p>
    <w:p w14:paraId="1725A9FE" w14:textId="77777777" w:rsidR="001D3CDD" w:rsidRDefault="001D3CDD" w:rsidP="00C77A1F">
      <w:pPr>
        <w:pStyle w:val="afd"/>
        <w:framePr w:w="6926" w:wrap="around" w:x="2036" w:y="14836"/>
        <w:ind w:firstLine="996"/>
        <w:jc w:val="right"/>
        <w:rPr>
          <w:rFonts w:hAnsi="黑体"/>
          <w:w w:val="100"/>
          <w:sz w:val="36"/>
          <w:szCs w:val="36"/>
        </w:rPr>
      </w:pPr>
      <w:r>
        <w:rPr>
          <w:rFonts w:hAnsi="黑体" w:hint="eastAsia"/>
          <w:spacing w:val="69"/>
          <w:w w:val="100"/>
          <w:sz w:val="36"/>
          <w:szCs w:val="36"/>
        </w:rPr>
        <w:t>中国混凝土与水泥制品协</w:t>
      </w:r>
      <w:r>
        <w:rPr>
          <w:rFonts w:hAnsi="黑体" w:hint="eastAsia"/>
          <w:spacing w:val="3"/>
          <w:w w:val="100"/>
          <w:sz w:val="36"/>
          <w:szCs w:val="36"/>
        </w:rPr>
        <w:t>会</w:t>
      </w:r>
    </w:p>
    <w:p w14:paraId="3A0BD2A9" w14:textId="3DC786C2" w:rsidR="009850CD" w:rsidRPr="001D3CDD" w:rsidRDefault="009850CD" w:rsidP="009850CD">
      <w:pPr>
        <w:ind w:left="420" w:firstLineChars="0" w:firstLine="0"/>
      </w:pPr>
    </w:p>
    <w:p w14:paraId="2A89845D" w14:textId="27635ABC" w:rsidR="001028A5" w:rsidRDefault="001028A5" w:rsidP="009850CD">
      <w:pPr>
        <w:ind w:left="420" w:firstLineChars="0" w:firstLine="0"/>
      </w:pPr>
    </w:p>
    <w:p w14:paraId="299CB30B" w14:textId="0C31D28F" w:rsidR="001028A5" w:rsidRDefault="001028A5" w:rsidP="009850CD">
      <w:pPr>
        <w:ind w:left="420" w:firstLineChars="0" w:firstLine="0"/>
      </w:pPr>
    </w:p>
    <w:p w14:paraId="7736C2D2" w14:textId="77777777" w:rsidR="001D3CDD" w:rsidRDefault="001D3CDD" w:rsidP="00C77A1F">
      <w:pPr>
        <w:pStyle w:val="afd"/>
        <w:framePr w:w="1856" w:h="481" w:hRule="exact" w:wrap="around" w:x="8441" w:y="15091"/>
        <w:ind w:firstLine="720"/>
        <w:rPr>
          <w:rFonts w:hAnsi="黑体"/>
          <w:w w:val="100"/>
          <w:sz w:val="36"/>
          <w:szCs w:val="36"/>
        </w:rPr>
      </w:pPr>
      <w:r>
        <w:rPr>
          <w:rFonts w:hint="eastAsia"/>
          <w:spacing w:val="0"/>
          <w:w w:val="100"/>
          <w:sz w:val="36"/>
          <w:szCs w:val="36"/>
        </w:rPr>
        <w:t>发</w:t>
      </w:r>
      <w:r>
        <w:rPr>
          <w:rFonts w:hint="eastAsia"/>
          <w:spacing w:val="100"/>
          <w:w w:val="100"/>
          <w:sz w:val="36"/>
          <w:szCs w:val="36"/>
        </w:rPr>
        <w:t>布</w:t>
      </w:r>
    </w:p>
    <w:p w14:paraId="6E6777DC" w14:textId="08C43BEC" w:rsidR="001028A5" w:rsidRDefault="001028A5" w:rsidP="009850CD">
      <w:pPr>
        <w:ind w:left="420" w:firstLineChars="0" w:firstLine="0"/>
      </w:pPr>
    </w:p>
    <w:p w14:paraId="6B3B80A8" w14:textId="08526510" w:rsidR="001028A5" w:rsidRDefault="001028A5" w:rsidP="009850CD">
      <w:pPr>
        <w:ind w:left="420" w:firstLineChars="0" w:firstLine="0"/>
      </w:pPr>
    </w:p>
    <w:p w14:paraId="7ACB667C" w14:textId="0CBA036B" w:rsidR="0084161A" w:rsidRDefault="0084161A" w:rsidP="009850CD">
      <w:pPr>
        <w:ind w:left="420" w:firstLineChars="0" w:firstLine="0"/>
      </w:pPr>
    </w:p>
    <w:p w14:paraId="3EA76BED" w14:textId="02A664D2" w:rsidR="001028A5" w:rsidRDefault="001028A5" w:rsidP="009850CD">
      <w:pPr>
        <w:ind w:left="420" w:firstLineChars="0" w:firstLine="0"/>
      </w:pPr>
    </w:p>
    <w:p w14:paraId="44766B76" w14:textId="06C6CBDB" w:rsidR="001028A5" w:rsidRDefault="001028A5" w:rsidP="009850CD">
      <w:pPr>
        <w:ind w:left="420" w:firstLineChars="0" w:firstLine="0"/>
      </w:pPr>
    </w:p>
    <w:p w14:paraId="1387514D" w14:textId="6409AE0A" w:rsidR="0084161A" w:rsidRDefault="0084161A" w:rsidP="009850CD">
      <w:pPr>
        <w:ind w:left="420" w:firstLineChars="0" w:firstLine="0"/>
      </w:pPr>
    </w:p>
    <w:p w14:paraId="6266ACC4" w14:textId="77777777" w:rsidR="0084161A" w:rsidRDefault="0084161A" w:rsidP="009850CD">
      <w:pPr>
        <w:ind w:left="420" w:firstLineChars="0" w:firstLine="0"/>
      </w:pPr>
    </w:p>
    <w:p w14:paraId="2F872F53" w14:textId="77777777" w:rsidR="001028A5" w:rsidRDefault="001028A5" w:rsidP="009850CD">
      <w:pPr>
        <w:ind w:left="420" w:firstLineChars="0" w:firstLine="0"/>
      </w:pPr>
    </w:p>
    <w:p w14:paraId="3F3A8307" w14:textId="02123E48" w:rsidR="001028A5" w:rsidRPr="009850CD" w:rsidRDefault="001028A5" w:rsidP="0084161A">
      <w:pPr>
        <w:ind w:firstLineChars="0" w:firstLine="0"/>
      </w:pPr>
    </w:p>
    <w:p w14:paraId="61C483EB" w14:textId="77777777" w:rsidR="001D3CDD" w:rsidRDefault="001D3CDD" w:rsidP="00A82D3B">
      <w:pPr>
        <w:pStyle w:val="a"/>
        <w:numPr>
          <w:ilvl w:val="0"/>
          <w:numId w:val="0"/>
        </w:numPr>
        <w:outlineLvl w:val="2"/>
        <w:rPr>
          <w:rFonts w:ascii="黑体" w:eastAsia="黑体" w:hAnsi="黑体"/>
          <w:spacing w:val="100"/>
        </w:rPr>
        <w:sectPr w:rsidR="001D3CDD" w:rsidSect="00CB4F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bookmarkStart w:id="5" w:name="_Toc49521636"/>
      <w:bookmarkStart w:id="6" w:name="_Toc49521825"/>
    </w:p>
    <w:p w14:paraId="2F8DEC18" w14:textId="1A343C4E" w:rsidR="00C051D2" w:rsidRPr="00153D1B" w:rsidRDefault="002629A1" w:rsidP="00A82D3B">
      <w:pPr>
        <w:pStyle w:val="a"/>
        <w:numPr>
          <w:ilvl w:val="0"/>
          <w:numId w:val="0"/>
        </w:numPr>
        <w:outlineLvl w:val="2"/>
        <w:rPr>
          <w:rFonts w:ascii="黑体" w:eastAsia="黑体" w:hAnsi="黑体"/>
          <w:spacing w:val="100"/>
        </w:rPr>
      </w:pPr>
      <w:r w:rsidRPr="00153D1B">
        <w:rPr>
          <w:rFonts w:ascii="黑体" w:eastAsia="黑体" w:hAnsi="黑体" w:hint="eastAsia"/>
          <w:spacing w:val="100"/>
        </w:rPr>
        <w:lastRenderedPageBreak/>
        <w:t>前</w:t>
      </w:r>
      <w:r w:rsidR="00635E12">
        <w:rPr>
          <w:rFonts w:ascii="黑体" w:eastAsia="黑体" w:hAnsi="黑体" w:hint="eastAsia"/>
          <w:spacing w:val="100"/>
        </w:rPr>
        <w:t xml:space="preserve"> </w:t>
      </w:r>
      <w:r w:rsidRPr="00153D1B">
        <w:rPr>
          <w:rFonts w:ascii="黑体" w:eastAsia="黑体" w:hAnsi="黑体" w:hint="eastAsia"/>
          <w:spacing w:val="100"/>
        </w:rPr>
        <w:t>言</w:t>
      </w:r>
      <w:bookmarkEnd w:id="5"/>
      <w:bookmarkEnd w:id="6"/>
    </w:p>
    <w:p w14:paraId="3FEB4ECD" w14:textId="63560D10" w:rsidR="005F44A9" w:rsidRDefault="002629A1" w:rsidP="00D04883">
      <w:pPr>
        <w:ind w:firstLine="420"/>
      </w:pPr>
      <w:r w:rsidRPr="00153D1B">
        <w:rPr>
          <w:rFonts w:hint="eastAsia"/>
        </w:rPr>
        <w:t>根据</w:t>
      </w:r>
      <w:r w:rsidR="00635E12">
        <w:rPr>
          <w:rFonts w:hint="eastAsia"/>
        </w:rPr>
        <w:t>中国建筑材料联合会</w:t>
      </w:r>
      <w:r w:rsidR="00635E12" w:rsidRPr="008C0EA8">
        <w:rPr>
          <w:rFonts w:hint="eastAsia"/>
        </w:rPr>
        <w:t>《</w:t>
      </w:r>
      <w:r w:rsidR="00635E12" w:rsidRPr="00C77A1F">
        <w:rPr>
          <w:rFonts w:hint="eastAsia"/>
        </w:rPr>
        <w:t>关于下达</w:t>
      </w:r>
      <w:r w:rsidR="00635E12" w:rsidRPr="00C77A1F">
        <w:t> 2018 </w:t>
      </w:r>
      <w:r w:rsidR="00635E12" w:rsidRPr="00C77A1F">
        <w:rPr>
          <w:rFonts w:hint="eastAsia"/>
        </w:rPr>
        <w:t>年第一批协会标准制定计划的通知</w:t>
      </w:r>
      <w:r w:rsidR="00635E12" w:rsidRPr="001A1A8E">
        <w:rPr>
          <w:rFonts w:hint="eastAsia"/>
        </w:rPr>
        <w:t>》（中建材</w:t>
      </w:r>
      <w:proofErr w:type="gramStart"/>
      <w:r w:rsidR="00635E12" w:rsidRPr="001A1A8E">
        <w:rPr>
          <w:rFonts w:hint="eastAsia"/>
        </w:rPr>
        <w:t>联标发</w:t>
      </w:r>
      <w:proofErr w:type="gramEnd"/>
      <w:r w:rsidR="00635E12" w:rsidRPr="001A1A8E">
        <w:rPr>
          <w:rFonts w:hint="eastAsia"/>
        </w:rPr>
        <w:t>[2017]</w:t>
      </w:r>
      <w:r w:rsidR="00635E12" w:rsidRPr="003D4345">
        <w:t>64</w:t>
      </w:r>
      <w:r w:rsidR="00635E12" w:rsidRPr="003D4345">
        <w:rPr>
          <w:rFonts w:hint="eastAsia"/>
        </w:rPr>
        <w:t>号）</w:t>
      </w:r>
      <w:r w:rsidR="00635E12" w:rsidRPr="00C61B6E">
        <w:rPr>
          <w:rFonts w:hint="eastAsia"/>
        </w:rPr>
        <w:t>和</w:t>
      </w:r>
      <w:r w:rsidR="00D27801" w:rsidRPr="00B82AB8">
        <w:t>中国混凝土与水泥制品协会</w:t>
      </w:r>
      <w:r w:rsidR="00635E12" w:rsidRPr="00B82AB8">
        <w:rPr>
          <w:rFonts w:hint="eastAsia"/>
        </w:rPr>
        <w:t>《</w:t>
      </w:r>
      <w:r w:rsidR="00635E12" w:rsidRPr="00B54508">
        <w:rPr>
          <w:rFonts w:hint="eastAsia"/>
        </w:rPr>
        <w:t>关于下达</w:t>
      </w:r>
      <w:r w:rsidR="00635E12" w:rsidRPr="00B54508">
        <w:rPr>
          <w:rFonts w:hint="eastAsia"/>
        </w:rPr>
        <w:t>201</w:t>
      </w:r>
      <w:r w:rsidR="005F44A9" w:rsidRPr="00C77A1F">
        <w:t>8</w:t>
      </w:r>
      <w:r w:rsidR="00635E12" w:rsidRPr="001A1A8E">
        <w:rPr>
          <w:rFonts w:hint="eastAsia"/>
        </w:rPr>
        <w:t>年中国混凝土与水泥制品协会标准制定计划</w:t>
      </w:r>
      <w:r w:rsidR="005F44A9" w:rsidRPr="00C77A1F">
        <w:rPr>
          <w:rFonts w:hint="eastAsia"/>
        </w:rPr>
        <w:t>（第一批）</w:t>
      </w:r>
      <w:r w:rsidR="00635E12" w:rsidRPr="001A1A8E">
        <w:rPr>
          <w:rFonts w:hint="eastAsia"/>
        </w:rPr>
        <w:t>的通知</w:t>
      </w:r>
      <w:r w:rsidR="00635E12">
        <w:rPr>
          <w:rFonts w:hint="eastAsia"/>
        </w:rPr>
        <w:t>》（</w:t>
      </w:r>
      <w:proofErr w:type="gramStart"/>
      <w:r w:rsidR="00635E12">
        <w:rPr>
          <w:rFonts w:hint="eastAsia"/>
        </w:rPr>
        <w:t>中制协字</w:t>
      </w:r>
      <w:proofErr w:type="gramEnd"/>
      <w:r w:rsidR="00635E12">
        <w:rPr>
          <w:rFonts w:hint="eastAsia"/>
        </w:rPr>
        <w:t>[201</w:t>
      </w:r>
      <w:r w:rsidR="00635E12">
        <w:t>8</w:t>
      </w:r>
      <w:r w:rsidR="00635E12">
        <w:rPr>
          <w:rFonts w:hint="eastAsia"/>
        </w:rPr>
        <w:t>]1</w:t>
      </w:r>
      <w:r w:rsidR="00635E12">
        <w:t>1</w:t>
      </w:r>
      <w:r w:rsidR="00635E12">
        <w:rPr>
          <w:rFonts w:hint="eastAsia"/>
        </w:rPr>
        <w:t>号）</w:t>
      </w:r>
      <w:r w:rsidR="00D27801" w:rsidRPr="00153D1B">
        <w:t>计划</w:t>
      </w:r>
      <w:r w:rsidR="00635E12">
        <w:rPr>
          <w:rFonts w:hint="eastAsia"/>
        </w:rPr>
        <w:t>号</w:t>
      </w:r>
      <w:r w:rsidR="00D27801" w:rsidRPr="00153D1B">
        <w:t>2018-08-xbjh</w:t>
      </w:r>
      <w:r w:rsidR="00487581" w:rsidRPr="00153D1B">
        <w:rPr>
          <w:rFonts w:hint="eastAsia"/>
        </w:rPr>
        <w:t>的要求，</w:t>
      </w:r>
      <w:r w:rsidR="005F44A9">
        <w:rPr>
          <w:rFonts w:hint="eastAsia"/>
        </w:rPr>
        <w:t>本规程</w:t>
      </w:r>
      <w:r w:rsidR="005F44A9" w:rsidRPr="00927F53">
        <w:rPr>
          <w:rFonts w:hint="eastAsia"/>
        </w:rPr>
        <w:t>编制组经广泛调查研究，认真总结实践经验，参考</w:t>
      </w:r>
      <w:r w:rsidR="005F44A9">
        <w:rPr>
          <w:rFonts w:hint="eastAsia"/>
        </w:rPr>
        <w:t>国内外相关</w:t>
      </w:r>
      <w:r w:rsidR="005F44A9" w:rsidRPr="00927F53">
        <w:rPr>
          <w:rFonts w:hint="eastAsia"/>
        </w:rPr>
        <w:t>标准，并在广泛征求意见的基础上，制定</w:t>
      </w:r>
      <w:r w:rsidR="005F44A9">
        <w:rPr>
          <w:rFonts w:hint="eastAsia"/>
        </w:rPr>
        <w:t>了</w:t>
      </w:r>
      <w:r w:rsidR="005F44A9" w:rsidRPr="00927F53">
        <w:rPr>
          <w:rFonts w:hint="eastAsia"/>
        </w:rPr>
        <w:t>本规程。</w:t>
      </w:r>
    </w:p>
    <w:p w14:paraId="2D3BB4C9" w14:textId="1A673A13" w:rsidR="005F44A9" w:rsidRPr="00153D1B" w:rsidRDefault="005F44A9" w:rsidP="005F44A9">
      <w:pPr>
        <w:ind w:firstLine="420"/>
      </w:pPr>
      <w:r w:rsidRPr="00153D1B">
        <w:rPr>
          <w:rFonts w:hint="eastAsia"/>
        </w:rPr>
        <w:t>本规</w:t>
      </w:r>
      <w:r>
        <w:rPr>
          <w:rFonts w:hint="eastAsia"/>
        </w:rPr>
        <w:t>程的</w:t>
      </w:r>
      <w:r w:rsidRPr="00153D1B">
        <w:rPr>
          <w:rFonts w:hint="eastAsia"/>
        </w:rPr>
        <w:t>主要技术内容是：</w:t>
      </w:r>
      <w:r>
        <w:rPr>
          <w:rFonts w:hint="eastAsia"/>
        </w:rPr>
        <w:t>1</w:t>
      </w:r>
      <w:r>
        <w:t xml:space="preserve"> </w:t>
      </w:r>
      <w:r w:rsidRPr="00153D1B">
        <w:rPr>
          <w:rFonts w:hint="eastAsia"/>
        </w:rPr>
        <w:t>总则</w:t>
      </w:r>
      <w:r>
        <w:rPr>
          <w:rFonts w:hint="eastAsia"/>
        </w:rPr>
        <w:t>；</w:t>
      </w:r>
      <w:r>
        <w:rPr>
          <w:rFonts w:hint="eastAsia"/>
        </w:rPr>
        <w:t>2</w:t>
      </w:r>
      <w:r>
        <w:t xml:space="preserve"> </w:t>
      </w:r>
      <w:r w:rsidRPr="00153D1B">
        <w:rPr>
          <w:rFonts w:hint="eastAsia"/>
        </w:rPr>
        <w:t>术语和符号</w:t>
      </w:r>
      <w:r>
        <w:rPr>
          <w:rFonts w:hint="eastAsia"/>
        </w:rPr>
        <w:t>；</w:t>
      </w:r>
      <w:r>
        <w:rPr>
          <w:rFonts w:hint="eastAsia"/>
        </w:rPr>
        <w:t>3</w:t>
      </w:r>
      <w:r>
        <w:t xml:space="preserve"> </w:t>
      </w:r>
      <w:r w:rsidRPr="00153D1B">
        <w:rPr>
          <w:rFonts w:hint="eastAsia"/>
        </w:rPr>
        <w:t>基本规定</w:t>
      </w:r>
      <w:r>
        <w:rPr>
          <w:rFonts w:hint="eastAsia"/>
        </w:rPr>
        <w:t>；</w:t>
      </w:r>
      <w:r>
        <w:rPr>
          <w:rFonts w:hint="eastAsia"/>
        </w:rPr>
        <w:t>4</w:t>
      </w:r>
      <w:r>
        <w:t xml:space="preserve"> </w:t>
      </w:r>
      <w:r w:rsidRPr="00153D1B">
        <w:rPr>
          <w:rFonts w:hint="eastAsia"/>
        </w:rPr>
        <w:t>钢渣粉的检验和验收</w:t>
      </w:r>
      <w:r>
        <w:rPr>
          <w:rFonts w:hint="eastAsia"/>
        </w:rPr>
        <w:t>；</w:t>
      </w:r>
      <w:r>
        <w:rPr>
          <w:rFonts w:hint="eastAsia"/>
        </w:rPr>
        <w:t>5</w:t>
      </w:r>
      <w:r>
        <w:t xml:space="preserve"> </w:t>
      </w:r>
      <w:r w:rsidRPr="00153D1B">
        <w:rPr>
          <w:rFonts w:hint="eastAsia"/>
        </w:rPr>
        <w:t>钢渣粉混凝土的配制</w:t>
      </w:r>
      <w:r>
        <w:rPr>
          <w:rFonts w:hint="eastAsia"/>
        </w:rPr>
        <w:t>；</w:t>
      </w:r>
      <w:r>
        <w:rPr>
          <w:rFonts w:hint="eastAsia"/>
        </w:rPr>
        <w:t>6</w:t>
      </w:r>
      <w:r>
        <w:t xml:space="preserve"> </w:t>
      </w:r>
      <w:r w:rsidRPr="00153D1B">
        <w:rPr>
          <w:rFonts w:hint="eastAsia"/>
        </w:rPr>
        <w:t>钢渣粉混凝土的施工</w:t>
      </w:r>
      <w:r>
        <w:rPr>
          <w:rFonts w:hint="eastAsia"/>
        </w:rPr>
        <w:t>；</w:t>
      </w:r>
      <w:r>
        <w:rPr>
          <w:rFonts w:hint="eastAsia"/>
        </w:rPr>
        <w:t>7</w:t>
      </w:r>
      <w:r>
        <w:t xml:space="preserve"> </w:t>
      </w:r>
      <w:r w:rsidRPr="00153D1B">
        <w:rPr>
          <w:rFonts w:hint="eastAsia"/>
        </w:rPr>
        <w:t>钢渣粉混凝土质量检验评定。</w:t>
      </w:r>
    </w:p>
    <w:p w14:paraId="0F5633C7" w14:textId="77777777" w:rsidR="005F44A9" w:rsidRDefault="005F44A9" w:rsidP="00D04883">
      <w:pPr>
        <w:ind w:firstLine="420"/>
      </w:pPr>
      <w:bookmarkStart w:id="7" w:name="_Hlk50125366"/>
      <w:r w:rsidRPr="00927F53">
        <w:rPr>
          <w:rFonts w:hint="eastAsia"/>
        </w:rPr>
        <w:t>本规程由</w:t>
      </w:r>
      <w:r>
        <w:rPr>
          <w:rFonts w:hint="eastAsia"/>
        </w:rPr>
        <w:t>中国建筑材料联合会和中国混凝土与水泥制品协会共同提出并归口。</w:t>
      </w:r>
    </w:p>
    <w:bookmarkEnd w:id="7"/>
    <w:p w14:paraId="67AD4DBC" w14:textId="2F5947BC" w:rsidR="00343585" w:rsidRPr="00153D1B" w:rsidRDefault="007608C6" w:rsidP="00D04883">
      <w:pPr>
        <w:ind w:firstLine="420"/>
      </w:pPr>
      <w:r>
        <w:rPr>
          <w:rFonts w:hint="eastAsia"/>
        </w:rPr>
        <w:t>为提高标准质量，请各单位在执行</w:t>
      </w:r>
      <w:r w:rsidR="00343585" w:rsidRPr="00153D1B">
        <w:rPr>
          <w:rFonts w:hint="eastAsia"/>
        </w:rPr>
        <w:t>本规</w:t>
      </w:r>
      <w:r>
        <w:rPr>
          <w:rFonts w:hint="eastAsia"/>
        </w:rPr>
        <w:t>程过程中，结合工程实践，认真总结经验，并将意见和建议寄</w:t>
      </w:r>
      <w:r w:rsidR="00F32469" w:rsidRPr="00153D1B">
        <w:rPr>
          <w:rFonts w:hint="eastAsia"/>
        </w:rPr>
        <w:t>清华大学土木工程系</w:t>
      </w:r>
      <w:r w:rsidR="00E211B8" w:rsidRPr="00153D1B">
        <w:rPr>
          <w:rFonts w:hint="eastAsia"/>
        </w:rPr>
        <w:t>，邮政编码：</w:t>
      </w:r>
      <w:r w:rsidR="0009049E" w:rsidRPr="00153D1B">
        <w:rPr>
          <w:rFonts w:hint="eastAsia"/>
        </w:rPr>
        <w:t>1</w:t>
      </w:r>
      <w:r w:rsidR="0009049E" w:rsidRPr="00153D1B">
        <w:t>000</w:t>
      </w:r>
      <w:r w:rsidR="00F32469" w:rsidRPr="00153D1B">
        <w:t>84</w:t>
      </w:r>
      <w:r>
        <w:rPr>
          <w:rFonts w:hint="eastAsia"/>
        </w:rPr>
        <w:t>；电子邮箱</w:t>
      </w:r>
      <w:r w:rsidR="00B930C5">
        <w:rPr>
          <w:rFonts w:hint="eastAsia"/>
        </w:rPr>
        <w:t>：</w:t>
      </w:r>
      <w:r w:rsidR="00B930C5" w:rsidRPr="00B930C5">
        <w:t>w-qiang@tsinghua.edu.cn</w:t>
      </w:r>
      <w:r w:rsidR="0009049E" w:rsidRPr="00153D1B">
        <w:rPr>
          <w:rFonts w:hint="eastAsia"/>
        </w:rPr>
        <w:t>。</w:t>
      </w:r>
    </w:p>
    <w:p w14:paraId="4A40E58F" w14:textId="3DBDBFF2" w:rsidR="0009049E" w:rsidRPr="00153D1B" w:rsidRDefault="007608C6" w:rsidP="001A1A8E">
      <w:pPr>
        <w:tabs>
          <w:tab w:val="left" w:pos="1848"/>
        </w:tabs>
        <w:ind w:firstLineChars="146" w:firstLine="435"/>
      </w:pPr>
      <w:r>
        <w:rPr>
          <w:rFonts w:ascii="黑体" w:eastAsia="黑体" w:hAnsi="黑体" w:hint="eastAsia"/>
          <w:spacing w:val="44"/>
        </w:rPr>
        <w:t>本规程</w:t>
      </w:r>
      <w:r w:rsidR="0009049E" w:rsidRPr="00153D1B">
        <w:rPr>
          <w:rFonts w:ascii="黑体" w:eastAsia="黑体" w:hAnsi="黑体" w:hint="eastAsia"/>
          <w:spacing w:val="44"/>
        </w:rPr>
        <w:t>主编单位</w:t>
      </w:r>
      <w:r w:rsidR="005B2D43" w:rsidRPr="00153D1B">
        <w:rPr>
          <w:rFonts w:ascii="黑体" w:eastAsia="黑体" w:hAnsi="黑体" w:hint="eastAsia"/>
        </w:rPr>
        <w:t>：</w:t>
      </w:r>
      <w:r w:rsidR="00F32469" w:rsidRPr="00153D1B">
        <w:rPr>
          <w:rFonts w:hint="eastAsia"/>
        </w:rPr>
        <w:t>清华大学</w:t>
      </w:r>
    </w:p>
    <w:p w14:paraId="56B92D7E" w14:textId="337973CB" w:rsidR="00736F2D" w:rsidRPr="00153D1B" w:rsidRDefault="007608C6" w:rsidP="00736F2D">
      <w:pPr>
        <w:tabs>
          <w:tab w:val="left" w:pos="1848"/>
        </w:tabs>
        <w:ind w:firstLineChars="146" w:firstLine="435"/>
      </w:pPr>
      <w:r>
        <w:rPr>
          <w:rFonts w:ascii="黑体" w:eastAsia="黑体" w:hAnsi="黑体" w:hint="eastAsia"/>
          <w:spacing w:val="44"/>
        </w:rPr>
        <w:t>本规程</w:t>
      </w:r>
      <w:r w:rsidR="0009049E" w:rsidRPr="00153D1B">
        <w:rPr>
          <w:rFonts w:ascii="黑体" w:eastAsia="黑体" w:hAnsi="黑体" w:hint="eastAsia"/>
          <w:spacing w:val="44"/>
        </w:rPr>
        <w:t>参编单位</w:t>
      </w:r>
      <w:r w:rsidR="0009049E" w:rsidRPr="00153D1B">
        <w:rPr>
          <w:rFonts w:ascii="黑体" w:eastAsia="黑体" w:hAnsi="黑体" w:hint="eastAsia"/>
        </w:rPr>
        <w:t>：</w:t>
      </w:r>
    </w:p>
    <w:p w14:paraId="06FB7A1D" w14:textId="555BF428" w:rsidR="00736F2D" w:rsidRPr="00C77A1F" w:rsidRDefault="007608C6" w:rsidP="00C77A1F">
      <w:pPr>
        <w:tabs>
          <w:tab w:val="left" w:pos="1848"/>
        </w:tabs>
        <w:ind w:firstLineChars="146" w:firstLine="435"/>
        <w:rPr>
          <w:rFonts w:ascii="黑体" w:eastAsia="黑体" w:hAnsi="黑体"/>
          <w:spacing w:val="44"/>
        </w:rPr>
      </w:pPr>
      <w:r>
        <w:rPr>
          <w:rFonts w:ascii="黑体" w:eastAsia="黑体" w:hAnsi="黑体" w:hint="eastAsia"/>
          <w:spacing w:val="44"/>
        </w:rPr>
        <w:t>本规程</w:t>
      </w:r>
      <w:r w:rsidR="00A21B56" w:rsidRPr="00C77A1F">
        <w:rPr>
          <w:rFonts w:ascii="黑体" w:eastAsia="黑体" w:hAnsi="黑体" w:hint="eastAsia"/>
          <w:spacing w:val="44"/>
        </w:rPr>
        <w:t>主要起草人：</w:t>
      </w:r>
    </w:p>
    <w:p w14:paraId="0602DB66" w14:textId="43B29253" w:rsidR="00736F2D" w:rsidRPr="00153D1B" w:rsidRDefault="007608C6" w:rsidP="00C77A1F">
      <w:pPr>
        <w:tabs>
          <w:tab w:val="left" w:pos="1848"/>
        </w:tabs>
        <w:ind w:firstLineChars="146" w:firstLine="435"/>
      </w:pPr>
      <w:r>
        <w:rPr>
          <w:rFonts w:ascii="黑体" w:eastAsia="黑体" w:hAnsi="黑体" w:hint="eastAsia"/>
          <w:spacing w:val="44"/>
        </w:rPr>
        <w:t>本规程</w:t>
      </w:r>
      <w:r w:rsidR="00A21B56" w:rsidRPr="00C77A1F">
        <w:rPr>
          <w:rFonts w:ascii="黑体" w:eastAsia="黑体" w:hAnsi="黑体" w:hint="eastAsia"/>
          <w:spacing w:val="44"/>
        </w:rPr>
        <w:t>主要审查人：</w:t>
      </w:r>
    </w:p>
    <w:p w14:paraId="22D306FF" w14:textId="105697E9" w:rsidR="007E1B81" w:rsidRPr="00153D1B" w:rsidRDefault="007E1B81" w:rsidP="00113BE0">
      <w:pPr>
        <w:tabs>
          <w:tab w:val="left" w:pos="1848"/>
        </w:tabs>
        <w:ind w:firstLine="420"/>
      </w:pPr>
    </w:p>
    <w:p w14:paraId="6EAAA6DF" w14:textId="3976C7E1" w:rsidR="00E211B8" w:rsidRPr="00153D1B" w:rsidRDefault="00E211B8" w:rsidP="00D04883">
      <w:pPr>
        <w:ind w:firstLine="420"/>
      </w:pPr>
    </w:p>
    <w:p w14:paraId="28F163EF" w14:textId="77777777" w:rsidR="00E211B8" w:rsidRPr="00153D1B" w:rsidRDefault="00E211B8" w:rsidP="00D04883">
      <w:pPr>
        <w:ind w:firstLine="420"/>
        <w:sectPr w:rsidR="00E211B8" w:rsidRPr="00153D1B" w:rsidSect="00C77A1F">
          <w:headerReference w:type="default" r:id="rId14"/>
          <w:footerReference w:type="default" r:id="rId15"/>
          <w:pgSz w:w="11906" w:h="16838"/>
          <w:pgMar w:top="1440" w:right="1800" w:bottom="1440" w:left="1800" w:header="851" w:footer="992" w:gutter="0"/>
          <w:pgNumType w:fmt="upperRoman" w:start="1"/>
          <w:cols w:space="425"/>
          <w:docGrid w:type="lines" w:linePitch="312"/>
        </w:sectPr>
      </w:pPr>
    </w:p>
    <w:sdt>
      <w:sdtPr>
        <w:rPr>
          <w:lang w:val="zh-CN"/>
        </w:rPr>
        <w:id w:val="-459492609"/>
        <w:docPartObj>
          <w:docPartGallery w:val="Table of Contents"/>
          <w:docPartUnique/>
        </w:docPartObj>
      </w:sdtPr>
      <w:sdtEndPr>
        <w:rPr>
          <w:rFonts w:ascii="宋体" w:hAnsi="宋体"/>
          <w:b/>
          <w:bCs/>
        </w:rPr>
      </w:sdtEndPr>
      <w:sdtContent>
        <w:p w14:paraId="2DB07894" w14:textId="28DB90FA" w:rsidR="0069342D" w:rsidRPr="00C77A1F" w:rsidRDefault="006D1B9D" w:rsidP="00AD2616">
          <w:pPr>
            <w:widowControl/>
            <w:spacing w:beforeLines="100" w:before="312" w:afterLines="150" w:after="468" w:line="480" w:lineRule="auto"/>
            <w:ind w:firstLineChars="0" w:firstLine="0"/>
            <w:jc w:val="center"/>
            <w:rPr>
              <w:rFonts w:ascii="宋体" w:hAnsi="宋体"/>
              <w:sz w:val="28"/>
              <w:szCs w:val="28"/>
              <w:lang w:val="zh-CN"/>
            </w:rPr>
          </w:pPr>
          <w:r w:rsidRPr="00C77A1F">
            <w:rPr>
              <w:rFonts w:ascii="黑体" w:eastAsia="黑体" w:hAnsi="黑体"/>
              <w:sz w:val="28"/>
              <w:szCs w:val="28"/>
              <w:lang w:val="zh-CN"/>
            </w:rPr>
            <w:t xml:space="preserve">目   </w:t>
          </w:r>
          <w:r w:rsidRPr="00C77A1F">
            <w:rPr>
              <w:rFonts w:ascii="黑体" w:eastAsia="黑体" w:hAnsi="黑体" w:hint="eastAsia"/>
              <w:sz w:val="28"/>
              <w:szCs w:val="28"/>
              <w:lang w:val="zh-CN"/>
            </w:rPr>
            <w:t>次</w:t>
          </w:r>
          <w:r w:rsidR="0069342D" w:rsidRPr="00C77A1F">
            <w:rPr>
              <w:rFonts w:ascii="宋体" w:hAnsi="宋体"/>
            </w:rPr>
            <w:fldChar w:fldCharType="begin"/>
          </w:r>
          <w:r w:rsidR="0069342D" w:rsidRPr="00C77A1F">
            <w:rPr>
              <w:rFonts w:ascii="宋体" w:hAnsi="宋体"/>
            </w:rPr>
            <w:instrText xml:space="preserve"> TOC \o "1-3" \h \z \u </w:instrText>
          </w:r>
          <w:r w:rsidR="0069342D" w:rsidRPr="00C77A1F">
            <w:rPr>
              <w:rFonts w:ascii="宋体" w:hAnsi="宋体"/>
            </w:rPr>
            <w:fldChar w:fldCharType="separate"/>
          </w:r>
          <w:bookmarkStart w:id="8" w:name="_Hlk49522174"/>
        </w:p>
        <w:p w14:paraId="660E9C3B" w14:textId="4C601F5A" w:rsidR="0069342D" w:rsidRPr="00C77A1F" w:rsidRDefault="001D3CDD" w:rsidP="00C77A1F">
          <w:pPr>
            <w:pStyle w:val="TOC1"/>
            <w:tabs>
              <w:tab w:val="clear" w:pos="7844"/>
              <w:tab w:val="clear" w:pos="8033"/>
              <w:tab w:val="left" w:leader="dot" w:pos="8055"/>
            </w:tabs>
            <w:rPr>
              <w:rFonts w:ascii="宋体" w:hAnsi="宋体"/>
              <w:noProof/>
            </w:rPr>
          </w:pPr>
          <w:hyperlink w:anchor="_Toc49521826" w:history="1">
            <w:r w:rsidR="0069342D" w:rsidRPr="00C77A1F">
              <w:rPr>
                <w:rStyle w:val="af0"/>
                <w:rFonts w:ascii="宋体" w:hAnsi="宋体"/>
                <w:noProof/>
                <w:spacing w:val="200"/>
              </w:rPr>
              <w:t>1</w:t>
            </w:r>
            <w:r w:rsidR="0069342D" w:rsidRPr="00C77A1F">
              <w:rPr>
                <w:rFonts w:ascii="宋体" w:hAnsi="宋体"/>
                <w:noProof/>
              </w:rPr>
              <w:tab/>
            </w:r>
            <w:r w:rsidR="0069342D" w:rsidRPr="00C77A1F">
              <w:rPr>
                <w:rStyle w:val="af0"/>
                <w:rFonts w:ascii="宋体" w:hAnsi="宋体" w:hint="eastAsia"/>
                <w:noProof/>
              </w:rPr>
              <w:t>总</w:t>
            </w:r>
            <w:r w:rsidR="002B7740" w:rsidRPr="00C77A1F">
              <w:rPr>
                <w:rStyle w:val="af0"/>
                <w:rFonts w:ascii="宋体" w:hAnsi="宋体"/>
                <w:noProof/>
              </w:rPr>
              <w:t xml:space="preserve">    </w:t>
            </w:r>
            <w:r w:rsidR="0069342D" w:rsidRPr="00C77A1F">
              <w:rPr>
                <w:rStyle w:val="af0"/>
                <w:rFonts w:ascii="宋体" w:hAnsi="宋体" w:hint="eastAsia"/>
                <w:noProof/>
              </w:rPr>
              <w:t>则</w:t>
            </w:r>
            <w:r w:rsidR="0069342D" w:rsidRPr="00C77A1F">
              <w:rPr>
                <w:rFonts w:ascii="宋体" w:hAnsi="宋体"/>
                <w:noProof/>
                <w:webHidden/>
              </w:rPr>
              <w:tab/>
            </w:r>
            <w:r w:rsidR="00AD2616" w:rsidRPr="00C77A1F">
              <w:rPr>
                <w:rFonts w:ascii="宋体" w:hAnsi="宋体"/>
                <w:noProof/>
                <w:webHidden/>
              </w:rPr>
              <w:tab/>
            </w:r>
            <w:r w:rsidR="00AD2616"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_Toc49521826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1</w:t>
            </w:r>
            <w:r w:rsidR="00CE5647" w:rsidRPr="00C77A1F">
              <w:rPr>
                <w:rFonts w:ascii="宋体" w:hAnsi="宋体"/>
                <w:noProof/>
                <w:webHidden/>
              </w:rPr>
              <w:fldChar w:fldCharType="end"/>
            </w:r>
          </w:hyperlink>
        </w:p>
        <w:p w14:paraId="598C74CD" w14:textId="229DC563" w:rsidR="0069342D" w:rsidRPr="00C77A1F" w:rsidRDefault="001D3CDD" w:rsidP="00C77A1F">
          <w:pPr>
            <w:pStyle w:val="TOC1"/>
            <w:tabs>
              <w:tab w:val="clear" w:pos="7844"/>
              <w:tab w:val="clear" w:pos="8033"/>
              <w:tab w:val="left" w:leader="dot" w:pos="8055"/>
            </w:tabs>
            <w:rPr>
              <w:rFonts w:ascii="宋体" w:hAnsi="宋体"/>
              <w:noProof/>
            </w:rPr>
          </w:pPr>
          <w:hyperlink w:anchor="_Toc49521827" w:history="1">
            <w:r w:rsidR="001D4F87" w:rsidRPr="00C77A1F">
              <w:rPr>
                <w:rFonts w:ascii="宋体" w:hAnsi="宋体"/>
              </w:rPr>
              <w:t>2</w:t>
            </w:r>
            <w:r w:rsidR="0069342D" w:rsidRPr="00C77A1F">
              <w:rPr>
                <w:rFonts w:ascii="宋体" w:hAnsi="宋体"/>
                <w:noProof/>
              </w:rPr>
              <w:tab/>
            </w:r>
            <w:r w:rsidR="0069342D" w:rsidRPr="00C77A1F">
              <w:rPr>
                <w:rFonts w:ascii="宋体" w:hAnsi="宋体" w:hint="eastAsia"/>
              </w:rPr>
              <w:t>术语和符号</w:t>
            </w:r>
            <w:r w:rsidR="00AD2616" w:rsidRPr="00C77A1F">
              <w:rPr>
                <w:rFonts w:ascii="宋体" w:hAnsi="宋体"/>
              </w:rPr>
              <w:tab/>
            </w:r>
            <w:r w:rsidR="00AD2616"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_Toc49521827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2</w:t>
            </w:r>
            <w:r w:rsidR="00CE5647" w:rsidRPr="00C77A1F">
              <w:rPr>
                <w:rFonts w:ascii="宋体" w:hAnsi="宋体"/>
                <w:noProof/>
                <w:webHidden/>
              </w:rPr>
              <w:fldChar w:fldCharType="end"/>
            </w:r>
          </w:hyperlink>
        </w:p>
        <w:p w14:paraId="7C69AF7D" w14:textId="1C92E422" w:rsidR="0069342D" w:rsidRPr="00C77A1F" w:rsidRDefault="001D3CDD" w:rsidP="00C77A1F">
          <w:pPr>
            <w:pStyle w:val="TOC2"/>
            <w:tabs>
              <w:tab w:val="clear" w:pos="7844"/>
              <w:tab w:val="clear" w:pos="8033"/>
              <w:tab w:val="left" w:leader="dot" w:pos="8055"/>
            </w:tabs>
            <w:rPr>
              <w:rFonts w:ascii="宋体" w:hAnsi="宋体"/>
              <w:noProof/>
            </w:rPr>
          </w:pPr>
          <w:hyperlink w:anchor="_Toc49521828" w:history="1">
            <w:r w:rsidR="0069342D" w:rsidRPr="00C77A1F">
              <w:rPr>
                <w:rStyle w:val="af0"/>
                <w:rFonts w:ascii="宋体" w:hAnsi="宋体"/>
                <w:noProof/>
              </w:rPr>
              <w:t>2.1</w:t>
            </w:r>
            <w:r w:rsidR="0069342D" w:rsidRPr="00C77A1F">
              <w:rPr>
                <w:rFonts w:ascii="宋体" w:hAnsi="宋体"/>
                <w:noProof/>
              </w:rPr>
              <w:tab/>
            </w:r>
            <w:r w:rsidR="0069342D" w:rsidRPr="00C77A1F">
              <w:rPr>
                <w:rStyle w:val="af0"/>
                <w:rFonts w:ascii="宋体" w:hAnsi="宋体" w:hint="eastAsia"/>
                <w:noProof/>
              </w:rPr>
              <w:t>术</w:t>
            </w:r>
            <w:r w:rsidR="0069342D" w:rsidRPr="00C77A1F">
              <w:rPr>
                <w:rStyle w:val="af0"/>
                <w:rFonts w:ascii="宋体" w:hAnsi="宋体"/>
                <w:noProof/>
              </w:rPr>
              <w:t xml:space="preserve"> </w:t>
            </w:r>
            <w:r w:rsidR="0069342D" w:rsidRPr="00C77A1F">
              <w:rPr>
                <w:rStyle w:val="af0"/>
                <w:rFonts w:ascii="宋体" w:hAnsi="宋体" w:hint="eastAsia"/>
                <w:noProof/>
              </w:rPr>
              <w:t>语</w:t>
            </w:r>
            <w:r w:rsidR="001D4F87" w:rsidRPr="00C77A1F">
              <w:rPr>
                <w:rFonts w:ascii="宋体" w:hAnsi="宋体"/>
                <w:noProof/>
                <w:webHidden/>
              </w:rPr>
              <w:tab/>
            </w:r>
            <w:r w:rsidR="001D4F87"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_Toc49521828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2</w:t>
            </w:r>
            <w:r w:rsidR="00CE5647" w:rsidRPr="00C77A1F">
              <w:rPr>
                <w:rFonts w:ascii="宋体" w:hAnsi="宋体"/>
                <w:noProof/>
                <w:webHidden/>
              </w:rPr>
              <w:fldChar w:fldCharType="end"/>
            </w:r>
          </w:hyperlink>
        </w:p>
        <w:p w14:paraId="7D7E5880" w14:textId="729936F3" w:rsidR="0069342D" w:rsidRPr="00C77A1F" w:rsidRDefault="001D3CDD" w:rsidP="00C77A1F">
          <w:pPr>
            <w:pStyle w:val="TOC2"/>
            <w:tabs>
              <w:tab w:val="clear" w:pos="7844"/>
              <w:tab w:val="clear" w:pos="8033"/>
              <w:tab w:val="left" w:leader="dot" w:pos="8055"/>
            </w:tabs>
            <w:rPr>
              <w:rFonts w:ascii="宋体" w:hAnsi="宋体"/>
              <w:noProof/>
            </w:rPr>
          </w:pPr>
          <w:hyperlink w:anchor="_Toc49521829" w:history="1">
            <w:r w:rsidR="0069342D" w:rsidRPr="00C77A1F">
              <w:rPr>
                <w:rStyle w:val="af0"/>
                <w:rFonts w:ascii="宋体" w:hAnsi="宋体"/>
                <w:noProof/>
              </w:rPr>
              <w:t>2.2</w:t>
            </w:r>
            <w:r w:rsidR="0069342D" w:rsidRPr="00C77A1F">
              <w:rPr>
                <w:rFonts w:ascii="宋体" w:hAnsi="宋体"/>
                <w:noProof/>
              </w:rPr>
              <w:tab/>
            </w:r>
            <w:r w:rsidR="0069342D" w:rsidRPr="00C77A1F">
              <w:rPr>
                <w:rStyle w:val="af0"/>
                <w:rFonts w:ascii="宋体" w:hAnsi="宋体" w:hint="eastAsia"/>
                <w:noProof/>
              </w:rPr>
              <w:t>符</w:t>
            </w:r>
            <w:r w:rsidR="0069342D" w:rsidRPr="00C77A1F">
              <w:rPr>
                <w:rStyle w:val="af0"/>
                <w:rFonts w:ascii="宋体" w:hAnsi="宋体"/>
                <w:noProof/>
              </w:rPr>
              <w:t xml:space="preserve"> </w:t>
            </w:r>
            <w:r w:rsidR="0069342D" w:rsidRPr="00C77A1F">
              <w:rPr>
                <w:rStyle w:val="af0"/>
                <w:rFonts w:ascii="宋体" w:hAnsi="宋体" w:hint="eastAsia"/>
                <w:noProof/>
              </w:rPr>
              <w:t>号</w:t>
            </w:r>
            <w:r w:rsidR="001D4F87" w:rsidRPr="00C77A1F">
              <w:rPr>
                <w:rFonts w:ascii="宋体" w:hAnsi="宋体"/>
                <w:noProof/>
                <w:webHidden/>
              </w:rPr>
              <w:tab/>
            </w:r>
            <w:r w:rsidR="001D4F87"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_Toc49521829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2</w:t>
            </w:r>
            <w:r w:rsidR="00CE5647" w:rsidRPr="00C77A1F">
              <w:rPr>
                <w:rFonts w:ascii="宋体" w:hAnsi="宋体"/>
                <w:noProof/>
                <w:webHidden/>
              </w:rPr>
              <w:fldChar w:fldCharType="end"/>
            </w:r>
          </w:hyperlink>
        </w:p>
        <w:p w14:paraId="73161DB5" w14:textId="51FEF263" w:rsidR="0069342D" w:rsidRPr="00C77A1F" w:rsidRDefault="001D3CDD" w:rsidP="00C77A1F">
          <w:pPr>
            <w:pStyle w:val="TOC1"/>
            <w:tabs>
              <w:tab w:val="clear" w:pos="7844"/>
              <w:tab w:val="clear" w:pos="8033"/>
              <w:tab w:val="left" w:leader="dot" w:pos="8055"/>
            </w:tabs>
            <w:rPr>
              <w:rFonts w:ascii="宋体" w:hAnsi="宋体"/>
              <w:noProof/>
            </w:rPr>
          </w:pPr>
          <w:hyperlink w:anchor="_Toc49521830" w:history="1">
            <w:r w:rsidR="0069342D" w:rsidRPr="00C77A1F">
              <w:rPr>
                <w:rStyle w:val="af0"/>
                <w:rFonts w:ascii="宋体" w:hAnsi="宋体"/>
                <w:noProof/>
              </w:rPr>
              <w:t>3</w:t>
            </w:r>
            <w:r w:rsidR="0069342D" w:rsidRPr="00C77A1F">
              <w:rPr>
                <w:rFonts w:ascii="宋体" w:hAnsi="宋体"/>
                <w:noProof/>
              </w:rPr>
              <w:tab/>
            </w:r>
            <w:r w:rsidR="0069342D" w:rsidRPr="00C77A1F">
              <w:rPr>
                <w:rStyle w:val="af0"/>
                <w:rFonts w:ascii="宋体" w:hAnsi="宋体" w:hint="eastAsia"/>
                <w:noProof/>
              </w:rPr>
              <w:t>基本规定</w:t>
            </w:r>
            <w:r w:rsidR="0069342D" w:rsidRPr="00C77A1F">
              <w:rPr>
                <w:rFonts w:ascii="宋体" w:hAnsi="宋体"/>
                <w:noProof/>
                <w:webHidden/>
              </w:rPr>
              <w:tab/>
            </w:r>
            <w:r w:rsidR="0097614B" w:rsidRPr="00C77A1F">
              <w:rPr>
                <w:rFonts w:ascii="宋体" w:hAnsi="宋体"/>
                <w:noProof/>
                <w:webHidden/>
              </w:rPr>
              <w:tab/>
            </w:r>
            <w:r w:rsidR="0097614B"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_Toc49521830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3</w:t>
            </w:r>
            <w:r w:rsidR="00CE5647" w:rsidRPr="00C77A1F">
              <w:rPr>
                <w:rFonts w:ascii="宋体" w:hAnsi="宋体"/>
                <w:noProof/>
                <w:webHidden/>
              </w:rPr>
              <w:fldChar w:fldCharType="end"/>
            </w:r>
          </w:hyperlink>
        </w:p>
        <w:p w14:paraId="327EA8A8" w14:textId="0089D66D" w:rsidR="0069342D" w:rsidRPr="00C77A1F" w:rsidRDefault="001D3CDD" w:rsidP="00C77A1F">
          <w:pPr>
            <w:pStyle w:val="TOC1"/>
            <w:tabs>
              <w:tab w:val="clear" w:pos="7844"/>
              <w:tab w:val="clear" w:pos="8033"/>
              <w:tab w:val="left" w:leader="dot" w:pos="8055"/>
            </w:tabs>
            <w:rPr>
              <w:rFonts w:ascii="宋体" w:hAnsi="宋体"/>
              <w:noProof/>
            </w:rPr>
          </w:pPr>
          <w:hyperlink w:anchor="_Toc49521831" w:history="1">
            <w:r w:rsidR="0069342D" w:rsidRPr="00C77A1F">
              <w:rPr>
                <w:rStyle w:val="af0"/>
                <w:rFonts w:ascii="宋体" w:hAnsi="宋体"/>
                <w:noProof/>
              </w:rPr>
              <w:t>4</w:t>
            </w:r>
            <w:r w:rsidR="0069342D" w:rsidRPr="00C77A1F">
              <w:rPr>
                <w:rFonts w:ascii="宋体" w:hAnsi="宋体"/>
                <w:noProof/>
              </w:rPr>
              <w:tab/>
            </w:r>
            <w:r w:rsidR="0069342D" w:rsidRPr="00C77A1F">
              <w:rPr>
                <w:rStyle w:val="af0"/>
                <w:rFonts w:ascii="宋体" w:hAnsi="宋体" w:hint="eastAsia"/>
                <w:noProof/>
              </w:rPr>
              <w:t>钢渣粉的检验和验收</w:t>
            </w:r>
            <w:r w:rsidR="0097614B" w:rsidRPr="00C77A1F">
              <w:rPr>
                <w:rFonts w:ascii="宋体" w:hAnsi="宋体"/>
                <w:noProof/>
                <w:webHidden/>
              </w:rPr>
              <w:tab/>
            </w:r>
            <w:r w:rsidR="0097614B"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_Toc49521831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4</w:t>
            </w:r>
            <w:r w:rsidR="00CE5647" w:rsidRPr="00C77A1F">
              <w:rPr>
                <w:rFonts w:ascii="宋体" w:hAnsi="宋体"/>
                <w:noProof/>
                <w:webHidden/>
              </w:rPr>
              <w:fldChar w:fldCharType="end"/>
            </w:r>
          </w:hyperlink>
        </w:p>
        <w:p w14:paraId="40191145" w14:textId="7A4A7432" w:rsidR="0069342D" w:rsidRPr="00C77A1F" w:rsidRDefault="001D3CDD" w:rsidP="00C77A1F">
          <w:pPr>
            <w:pStyle w:val="TOC2"/>
            <w:tabs>
              <w:tab w:val="clear" w:pos="7844"/>
              <w:tab w:val="clear" w:pos="8033"/>
              <w:tab w:val="left" w:leader="dot" w:pos="8055"/>
            </w:tabs>
            <w:rPr>
              <w:rFonts w:ascii="宋体" w:hAnsi="宋体"/>
              <w:noProof/>
            </w:rPr>
          </w:pPr>
          <w:hyperlink w:anchor="_Toc49521832" w:history="1">
            <w:r w:rsidR="0069342D" w:rsidRPr="00C77A1F">
              <w:rPr>
                <w:rStyle w:val="af0"/>
                <w:rFonts w:ascii="宋体" w:hAnsi="宋体"/>
                <w:noProof/>
              </w:rPr>
              <w:t>4.1</w:t>
            </w:r>
            <w:r w:rsidR="0069342D" w:rsidRPr="00C77A1F">
              <w:rPr>
                <w:rFonts w:ascii="宋体" w:hAnsi="宋体"/>
                <w:noProof/>
              </w:rPr>
              <w:tab/>
            </w:r>
            <w:r w:rsidR="0069342D" w:rsidRPr="00C77A1F">
              <w:rPr>
                <w:rStyle w:val="af0"/>
                <w:rFonts w:ascii="宋体" w:hAnsi="宋体" w:hint="eastAsia"/>
                <w:noProof/>
              </w:rPr>
              <w:t>一般规定</w:t>
            </w:r>
            <w:r w:rsidR="00EE3324" w:rsidRPr="00C77A1F">
              <w:rPr>
                <w:rFonts w:ascii="宋体" w:hAnsi="宋体"/>
                <w:noProof/>
                <w:webHidden/>
              </w:rPr>
              <w:tab/>
            </w:r>
            <w:r w:rsidR="00EE3324"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_Toc49521832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4</w:t>
            </w:r>
            <w:r w:rsidR="00CE5647" w:rsidRPr="00C77A1F">
              <w:rPr>
                <w:rFonts w:ascii="宋体" w:hAnsi="宋体"/>
                <w:noProof/>
                <w:webHidden/>
              </w:rPr>
              <w:fldChar w:fldCharType="end"/>
            </w:r>
          </w:hyperlink>
        </w:p>
        <w:p w14:paraId="1CB84E8C" w14:textId="1816C9E5" w:rsidR="0069342D" w:rsidRPr="00C77A1F" w:rsidRDefault="001D3CDD" w:rsidP="00C77A1F">
          <w:pPr>
            <w:pStyle w:val="TOC2"/>
            <w:tabs>
              <w:tab w:val="clear" w:pos="7844"/>
              <w:tab w:val="clear" w:pos="8033"/>
              <w:tab w:val="left" w:leader="dot" w:pos="8055"/>
            </w:tabs>
            <w:rPr>
              <w:rFonts w:ascii="宋体" w:hAnsi="宋体"/>
              <w:noProof/>
            </w:rPr>
          </w:pPr>
          <w:hyperlink w:anchor="_Toc49521833" w:history="1">
            <w:r w:rsidR="0069342D" w:rsidRPr="00C77A1F">
              <w:rPr>
                <w:rStyle w:val="af0"/>
                <w:rFonts w:ascii="宋体" w:hAnsi="宋体"/>
                <w:noProof/>
              </w:rPr>
              <w:t>4.2</w:t>
            </w:r>
            <w:r w:rsidR="0069342D" w:rsidRPr="00C77A1F">
              <w:rPr>
                <w:rFonts w:ascii="宋体" w:hAnsi="宋体"/>
                <w:noProof/>
              </w:rPr>
              <w:tab/>
            </w:r>
            <w:r w:rsidR="0069342D" w:rsidRPr="00C77A1F">
              <w:rPr>
                <w:rStyle w:val="af0"/>
                <w:rFonts w:ascii="宋体" w:hAnsi="宋体" w:hint="eastAsia"/>
                <w:noProof/>
              </w:rPr>
              <w:t>检验方法</w:t>
            </w:r>
            <w:r w:rsidR="00EE3324" w:rsidRPr="00C77A1F">
              <w:rPr>
                <w:rFonts w:ascii="宋体" w:hAnsi="宋体"/>
                <w:noProof/>
                <w:webHidden/>
              </w:rPr>
              <w:tab/>
            </w:r>
            <w:r w:rsidR="00EE3324"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_Toc49521833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4</w:t>
            </w:r>
            <w:r w:rsidR="00CE5647" w:rsidRPr="00C77A1F">
              <w:rPr>
                <w:rFonts w:ascii="宋体" w:hAnsi="宋体"/>
                <w:noProof/>
                <w:webHidden/>
              </w:rPr>
              <w:fldChar w:fldCharType="end"/>
            </w:r>
          </w:hyperlink>
        </w:p>
        <w:p w14:paraId="65AA1977" w14:textId="2A91B6D6" w:rsidR="0069342D" w:rsidRPr="00C77A1F" w:rsidRDefault="001D3CDD" w:rsidP="00C77A1F">
          <w:pPr>
            <w:pStyle w:val="TOC2"/>
            <w:tabs>
              <w:tab w:val="clear" w:pos="7844"/>
              <w:tab w:val="clear" w:pos="8033"/>
              <w:tab w:val="left" w:leader="dot" w:pos="8055"/>
            </w:tabs>
            <w:rPr>
              <w:rFonts w:ascii="宋体" w:hAnsi="宋体"/>
              <w:noProof/>
            </w:rPr>
          </w:pPr>
          <w:hyperlink w:anchor="_Toc49521834" w:history="1">
            <w:r w:rsidR="0069342D" w:rsidRPr="00C77A1F">
              <w:rPr>
                <w:rStyle w:val="af0"/>
                <w:rFonts w:ascii="宋体" w:hAnsi="宋体"/>
                <w:noProof/>
              </w:rPr>
              <w:t>4.3</w:t>
            </w:r>
            <w:r w:rsidR="0069342D" w:rsidRPr="00C77A1F">
              <w:rPr>
                <w:rFonts w:ascii="宋体" w:hAnsi="宋体"/>
                <w:noProof/>
              </w:rPr>
              <w:tab/>
            </w:r>
            <w:r w:rsidR="0069342D" w:rsidRPr="00C77A1F">
              <w:rPr>
                <w:rStyle w:val="af0"/>
                <w:rFonts w:ascii="宋体" w:hAnsi="宋体" w:hint="eastAsia"/>
                <w:noProof/>
              </w:rPr>
              <w:t>验收要求</w:t>
            </w:r>
            <w:r w:rsidR="00EE3324" w:rsidRPr="00C77A1F">
              <w:rPr>
                <w:rFonts w:ascii="宋体" w:hAnsi="宋体"/>
                <w:noProof/>
                <w:webHidden/>
              </w:rPr>
              <w:tab/>
            </w:r>
            <w:r w:rsidR="00EE3324"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_Toc49521834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5</w:t>
            </w:r>
            <w:r w:rsidR="00CE5647" w:rsidRPr="00C77A1F">
              <w:rPr>
                <w:rFonts w:ascii="宋体" w:hAnsi="宋体"/>
                <w:noProof/>
                <w:webHidden/>
              </w:rPr>
              <w:fldChar w:fldCharType="end"/>
            </w:r>
          </w:hyperlink>
        </w:p>
        <w:p w14:paraId="499FC472" w14:textId="55B34140" w:rsidR="0069342D" w:rsidRPr="00C77A1F" w:rsidRDefault="001D3CDD" w:rsidP="00C77A1F">
          <w:pPr>
            <w:pStyle w:val="TOC1"/>
            <w:tabs>
              <w:tab w:val="clear" w:pos="7844"/>
              <w:tab w:val="clear" w:pos="8033"/>
              <w:tab w:val="left" w:leader="dot" w:pos="8055"/>
            </w:tabs>
            <w:rPr>
              <w:rFonts w:ascii="宋体" w:hAnsi="宋体"/>
              <w:noProof/>
            </w:rPr>
          </w:pPr>
          <w:hyperlink w:anchor="_Toc49521835" w:history="1">
            <w:r w:rsidR="0069342D" w:rsidRPr="00C77A1F">
              <w:rPr>
                <w:rStyle w:val="af0"/>
                <w:rFonts w:ascii="宋体" w:hAnsi="宋体"/>
                <w:noProof/>
              </w:rPr>
              <w:t>5</w:t>
            </w:r>
            <w:r w:rsidR="0069342D" w:rsidRPr="00C77A1F">
              <w:rPr>
                <w:rFonts w:ascii="宋体" w:hAnsi="宋体"/>
                <w:noProof/>
              </w:rPr>
              <w:tab/>
            </w:r>
            <w:r w:rsidR="0069342D" w:rsidRPr="00C77A1F">
              <w:rPr>
                <w:rStyle w:val="af0"/>
                <w:rFonts w:ascii="宋体" w:hAnsi="宋体" w:hint="eastAsia"/>
                <w:noProof/>
              </w:rPr>
              <w:t>钢渣粉混凝土的配制</w:t>
            </w:r>
            <w:r w:rsidR="00A52B08" w:rsidRPr="00C77A1F">
              <w:rPr>
                <w:rFonts w:ascii="宋体" w:hAnsi="宋体"/>
                <w:noProof/>
                <w:webHidden/>
              </w:rPr>
              <w:tab/>
            </w:r>
            <w:r w:rsidR="00A52B08"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_Toc49521835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6</w:t>
            </w:r>
            <w:r w:rsidR="00CE5647" w:rsidRPr="00C77A1F">
              <w:rPr>
                <w:rFonts w:ascii="宋体" w:hAnsi="宋体"/>
                <w:noProof/>
                <w:webHidden/>
              </w:rPr>
              <w:fldChar w:fldCharType="end"/>
            </w:r>
          </w:hyperlink>
        </w:p>
        <w:p w14:paraId="11401791" w14:textId="297EF9A1" w:rsidR="0069342D" w:rsidRPr="00C77A1F" w:rsidRDefault="001D3CDD" w:rsidP="00C77A1F">
          <w:pPr>
            <w:pStyle w:val="TOC2"/>
            <w:tabs>
              <w:tab w:val="clear" w:pos="7844"/>
              <w:tab w:val="clear" w:pos="8033"/>
              <w:tab w:val="left" w:leader="dot" w:pos="8055"/>
            </w:tabs>
            <w:rPr>
              <w:rFonts w:ascii="宋体" w:hAnsi="宋体"/>
              <w:noProof/>
            </w:rPr>
          </w:pPr>
          <w:hyperlink w:anchor="_Toc49521836" w:history="1">
            <w:r w:rsidR="0069342D" w:rsidRPr="00C77A1F">
              <w:rPr>
                <w:rStyle w:val="af0"/>
                <w:rFonts w:ascii="宋体" w:hAnsi="宋体"/>
                <w:noProof/>
              </w:rPr>
              <w:t>5.1</w:t>
            </w:r>
            <w:r w:rsidR="0069342D" w:rsidRPr="00C77A1F">
              <w:rPr>
                <w:rFonts w:ascii="宋体" w:hAnsi="宋体"/>
                <w:noProof/>
              </w:rPr>
              <w:tab/>
            </w:r>
            <w:r w:rsidR="0069342D" w:rsidRPr="00C77A1F">
              <w:rPr>
                <w:rStyle w:val="af0"/>
                <w:rFonts w:ascii="宋体" w:hAnsi="宋体" w:hint="eastAsia"/>
                <w:noProof/>
              </w:rPr>
              <w:t>材料要求</w:t>
            </w:r>
            <w:r w:rsidR="00A52B08" w:rsidRPr="00C77A1F">
              <w:rPr>
                <w:rFonts w:ascii="宋体" w:hAnsi="宋体"/>
                <w:noProof/>
                <w:webHidden/>
              </w:rPr>
              <w:tab/>
            </w:r>
            <w:r w:rsidR="00A52B08"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_Toc49521836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6</w:t>
            </w:r>
            <w:r w:rsidR="00CE5647" w:rsidRPr="00C77A1F">
              <w:rPr>
                <w:rFonts w:ascii="宋体" w:hAnsi="宋体"/>
                <w:noProof/>
                <w:webHidden/>
              </w:rPr>
              <w:fldChar w:fldCharType="end"/>
            </w:r>
          </w:hyperlink>
        </w:p>
        <w:p w14:paraId="62D4DA75" w14:textId="1AA03537" w:rsidR="0069342D" w:rsidRPr="00C77A1F" w:rsidRDefault="001D3CDD" w:rsidP="00C77A1F">
          <w:pPr>
            <w:pStyle w:val="TOC2"/>
            <w:tabs>
              <w:tab w:val="clear" w:pos="7844"/>
              <w:tab w:val="clear" w:pos="8033"/>
              <w:tab w:val="left" w:leader="dot" w:pos="8055"/>
            </w:tabs>
            <w:rPr>
              <w:rFonts w:ascii="宋体" w:hAnsi="宋体"/>
              <w:noProof/>
            </w:rPr>
          </w:pPr>
          <w:hyperlink w:anchor="_Toc49521837" w:history="1">
            <w:r w:rsidR="0069342D" w:rsidRPr="00C77A1F">
              <w:rPr>
                <w:rStyle w:val="af0"/>
                <w:rFonts w:ascii="宋体" w:hAnsi="宋体"/>
                <w:noProof/>
              </w:rPr>
              <w:t>5.2</w:t>
            </w:r>
            <w:r w:rsidR="0069342D" w:rsidRPr="00C77A1F">
              <w:rPr>
                <w:rFonts w:ascii="宋体" w:hAnsi="宋体"/>
                <w:noProof/>
              </w:rPr>
              <w:tab/>
            </w:r>
            <w:r w:rsidR="0069342D" w:rsidRPr="00C77A1F">
              <w:rPr>
                <w:rStyle w:val="af0"/>
                <w:rFonts w:ascii="宋体" w:hAnsi="宋体" w:hint="eastAsia"/>
                <w:noProof/>
              </w:rPr>
              <w:t>配合比设计</w:t>
            </w:r>
            <w:r w:rsidR="0069342D" w:rsidRPr="00C77A1F">
              <w:rPr>
                <w:rFonts w:ascii="宋体" w:hAnsi="宋体"/>
                <w:noProof/>
                <w:webHidden/>
              </w:rPr>
              <w:tab/>
            </w:r>
            <w:r w:rsidR="00A52B08"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_Toc49521837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6</w:t>
            </w:r>
            <w:r w:rsidR="00CE5647" w:rsidRPr="00C77A1F">
              <w:rPr>
                <w:rFonts w:ascii="宋体" w:hAnsi="宋体"/>
                <w:noProof/>
                <w:webHidden/>
              </w:rPr>
              <w:fldChar w:fldCharType="end"/>
            </w:r>
          </w:hyperlink>
        </w:p>
        <w:p w14:paraId="1ACDB0F8" w14:textId="3CB827A6" w:rsidR="0069342D" w:rsidRPr="00C77A1F" w:rsidRDefault="001D3CDD" w:rsidP="00C77A1F">
          <w:pPr>
            <w:pStyle w:val="TOC1"/>
            <w:tabs>
              <w:tab w:val="clear" w:pos="7844"/>
              <w:tab w:val="clear" w:pos="8033"/>
              <w:tab w:val="left" w:leader="dot" w:pos="8055"/>
            </w:tabs>
            <w:rPr>
              <w:rFonts w:ascii="宋体" w:hAnsi="宋体"/>
              <w:noProof/>
            </w:rPr>
          </w:pPr>
          <w:hyperlink w:anchor="_Toc49521838" w:history="1">
            <w:r w:rsidR="0069342D" w:rsidRPr="00C77A1F">
              <w:rPr>
                <w:rStyle w:val="af0"/>
                <w:rFonts w:ascii="宋体" w:hAnsi="宋体"/>
                <w:noProof/>
              </w:rPr>
              <w:t>6</w:t>
            </w:r>
            <w:r w:rsidR="0069342D" w:rsidRPr="00C77A1F">
              <w:rPr>
                <w:rFonts w:ascii="宋体" w:hAnsi="宋体"/>
                <w:noProof/>
              </w:rPr>
              <w:tab/>
            </w:r>
            <w:r w:rsidR="0069342D" w:rsidRPr="00C77A1F">
              <w:rPr>
                <w:rStyle w:val="af0"/>
                <w:rFonts w:ascii="宋体" w:hAnsi="宋体" w:hint="eastAsia"/>
                <w:noProof/>
              </w:rPr>
              <w:t>钢渣粉混凝土的施工</w:t>
            </w:r>
            <w:r w:rsidR="0069342D" w:rsidRPr="00C77A1F">
              <w:rPr>
                <w:rFonts w:ascii="宋体" w:hAnsi="宋体"/>
                <w:noProof/>
                <w:webHidden/>
              </w:rPr>
              <w:tab/>
            </w:r>
            <w:r w:rsidR="00A52B08"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_Toc49521838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8</w:t>
            </w:r>
            <w:r w:rsidR="00CE5647" w:rsidRPr="00C77A1F">
              <w:rPr>
                <w:rFonts w:ascii="宋体" w:hAnsi="宋体"/>
                <w:noProof/>
                <w:webHidden/>
              </w:rPr>
              <w:fldChar w:fldCharType="end"/>
            </w:r>
          </w:hyperlink>
        </w:p>
        <w:p w14:paraId="1A7D0034" w14:textId="5EDBEE79" w:rsidR="0069342D" w:rsidRPr="00C77A1F" w:rsidRDefault="001D3CDD" w:rsidP="00C77A1F">
          <w:pPr>
            <w:pStyle w:val="TOC1"/>
            <w:tabs>
              <w:tab w:val="clear" w:pos="7844"/>
              <w:tab w:val="clear" w:pos="8033"/>
              <w:tab w:val="left" w:leader="dot" w:pos="8055"/>
            </w:tabs>
            <w:rPr>
              <w:rFonts w:ascii="宋体" w:hAnsi="宋体"/>
              <w:noProof/>
            </w:rPr>
          </w:pPr>
          <w:hyperlink w:anchor="_Toc49521839" w:history="1">
            <w:r w:rsidR="0069342D" w:rsidRPr="00C77A1F">
              <w:rPr>
                <w:rStyle w:val="af0"/>
                <w:rFonts w:ascii="宋体" w:hAnsi="宋体"/>
                <w:noProof/>
              </w:rPr>
              <w:t>7</w:t>
            </w:r>
            <w:r w:rsidR="0069342D" w:rsidRPr="00C77A1F">
              <w:rPr>
                <w:rFonts w:ascii="宋体" w:hAnsi="宋体"/>
                <w:noProof/>
              </w:rPr>
              <w:tab/>
            </w:r>
            <w:r w:rsidR="0069342D" w:rsidRPr="00C77A1F">
              <w:rPr>
                <w:rStyle w:val="af0"/>
                <w:rFonts w:ascii="宋体" w:hAnsi="宋体" w:hint="eastAsia"/>
                <w:noProof/>
              </w:rPr>
              <w:t>钢渣粉混凝土质量检验评定</w:t>
            </w:r>
            <w:r w:rsidR="0069342D" w:rsidRPr="00C77A1F">
              <w:rPr>
                <w:rFonts w:ascii="宋体" w:hAnsi="宋体"/>
                <w:noProof/>
                <w:webHidden/>
              </w:rPr>
              <w:tab/>
            </w:r>
            <w:r w:rsidR="00A52B08" w:rsidRPr="00C77A1F">
              <w:rPr>
                <w:rFonts w:ascii="宋体" w:hAnsi="宋体"/>
                <w:noProof/>
                <w:webHidden/>
              </w:rPr>
              <w:tab/>
            </w:r>
            <w:r w:rsidR="00CE5647" w:rsidRPr="00C77A1F">
              <w:rPr>
                <w:rFonts w:ascii="宋体" w:hAnsi="宋体"/>
                <w:noProof/>
                <w:webHidden/>
              </w:rPr>
              <w:fldChar w:fldCharType="begin"/>
            </w:r>
            <w:r w:rsidR="00CE5647" w:rsidRPr="00C77A1F">
              <w:rPr>
                <w:rFonts w:ascii="宋体" w:hAnsi="宋体"/>
                <w:noProof/>
                <w:webHidden/>
              </w:rPr>
              <w:instrText xml:space="preserve"> PAGEREF _Toc49521839 \h </w:instrText>
            </w:r>
            <w:r w:rsidR="00CE5647" w:rsidRPr="00C77A1F">
              <w:rPr>
                <w:rFonts w:ascii="宋体" w:hAnsi="宋体"/>
                <w:noProof/>
                <w:webHidden/>
              </w:rPr>
            </w:r>
            <w:r w:rsidR="00CE5647" w:rsidRPr="00C77A1F">
              <w:rPr>
                <w:rFonts w:ascii="宋体" w:hAnsi="宋体"/>
                <w:noProof/>
                <w:webHidden/>
              </w:rPr>
              <w:fldChar w:fldCharType="separate"/>
            </w:r>
            <w:r w:rsidR="00BC2B14" w:rsidRPr="00C77A1F">
              <w:rPr>
                <w:rFonts w:ascii="宋体" w:hAnsi="宋体"/>
                <w:noProof/>
                <w:webHidden/>
              </w:rPr>
              <w:t>9</w:t>
            </w:r>
            <w:r w:rsidR="00CE5647" w:rsidRPr="00C77A1F">
              <w:rPr>
                <w:rFonts w:ascii="宋体" w:hAnsi="宋体"/>
                <w:noProof/>
                <w:webHidden/>
              </w:rPr>
              <w:fldChar w:fldCharType="end"/>
            </w:r>
          </w:hyperlink>
          <w:hyperlink w:anchor="_Toc49521840" w:history="1"/>
        </w:p>
        <w:p w14:paraId="487D8EC7" w14:textId="365870F9" w:rsidR="0069342D" w:rsidRPr="00C77A1F" w:rsidRDefault="001D3CDD" w:rsidP="00C77A1F">
          <w:pPr>
            <w:pStyle w:val="TOC1"/>
            <w:tabs>
              <w:tab w:val="clear" w:pos="7844"/>
              <w:tab w:val="clear" w:pos="8033"/>
              <w:tab w:val="left" w:leader="dot" w:pos="8055"/>
            </w:tabs>
            <w:rPr>
              <w:rFonts w:ascii="宋体" w:hAnsi="宋体"/>
              <w:noProof/>
            </w:rPr>
          </w:pPr>
          <w:hyperlink w:anchor="_Toc49521841" w:history="1">
            <w:r w:rsidR="0069342D" w:rsidRPr="00C77A1F">
              <w:rPr>
                <w:rStyle w:val="af0"/>
                <w:rFonts w:ascii="宋体" w:hAnsi="宋体" w:hint="eastAsia"/>
                <w:noProof/>
              </w:rPr>
              <w:t>本规</w:t>
            </w:r>
            <w:r w:rsidR="001A1A8E">
              <w:rPr>
                <w:rStyle w:val="af0"/>
                <w:rFonts w:ascii="宋体" w:hAnsi="宋体" w:hint="eastAsia"/>
                <w:noProof/>
              </w:rPr>
              <w:t>程</w:t>
            </w:r>
            <w:r w:rsidR="0069342D" w:rsidRPr="00C77A1F">
              <w:rPr>
                <w:rStyle w:val="af0"/>
                <w:rFonts w:ascii="宋体" w:hAnsi="宋体" w:hint="eastAsia"/>
                <w:noProof/>
              </w:rPr>
              <w:t>用词说明</w:t>
            </w:r>
            <w:r w:rsidR="0069342D" w:rsidRPr="00C77A1F">
              <w:rPr>
                <w:rFonts w:ascii="宋体" w:hAnsi="宋体"/>
                <w:noProof/>
                <w:webHidden/>
              </w:rPr>
              <w:tab/>
            </w:r>
            <w:r w:rsidR="0069342D" w:rsidRPr="00C77A1F">
              <w:rPr>
                <w:rFonts w:ascii="宋体" w:hAnsi="宋体"/>
                <w:noProof/>
                <w:webHidden/>
              </w:rPr>
              <w:fldChar w:fldCharType="begin"/>
            </w:r>
            <w:r w:rsidR="0069342D" w:rsidRPr="00C77A1F">
              <w:rPr>
                <w:rFonts w:ascii="宋体" w:hAnsi="宋体"/>
                <w:noProof/>
                <w:webHidden/>
              </w:rPr>
              <w:instrText xml:space="preserve"> PAGEREF _Toc49521841 \h </w:instrText>
            </w:r>
            <w:r w:rsidR="0069342D" w:rsidRPr="00C77A1F">
              <w:rPr>
                <w:rFonts w:ascii="宋体" w:hAnsi="宋体"/>
                <w:noProof/>
                <w:webHidden/>
              </w:rPr>
            </w:r>
            <w:r w:rsidR="0069342D" w:rsidRPr="00C77A1F">
              <w:rPr>
                <w:rFonts w:ascii="宋体" w:hAnsi="宋体"/>
                <w:noProof/>
                <w:webHidden/>
              </w:rPr>
              <w:fldChar w:fldCharType="separate"/>
            </w:r>
            <w:r w:rsidR="00BC2B14" w:rsidRPr="00C77A1F">
              <w:rPr>
                <w:rFonts w:ascii="宋体" w:hAnsi="宋体"/>
                <w:noProof/>
                <w:webHidden/>
              </w:rPr>
              <w:t>10</w:t>
            </w:r>
            <w:r w:rsidR="0069342D" w:rsidRPr="00C77A1F">
              <w:rPr>
                <w:rFonts w:ascii="宋体" w:hAnsi="宋体"/>
                <w:noProof/>
                <w:webHidden/>
              </w:rPr>
              <w:fldChar w:fldCharType="end"/>
            </w:r>
          </w:hyperlink>
        </w:p>
        <w:p w14:paraId="13DB3180" w14:textId="1350BF42" w:rsidR="0069342D" w:rsidRPr="00C77A1F" w:rsidRDefault="001D3CDD" w:rsidP="00C77A1F">
          <w:pPr>
            <w:pStyle w:val="TOC1"/>
            <w:tabs>
              <w:tab w:val="clear" w:pos="7844"/>
              <w:tab w:val="clear" w:pos="8033"/>
              <w:tab w:val="left" w:leader="dot" w:pos="8055"/>
            </w:tabs>
            <w:rPr>
              <w:rStyle w:val="af0"/>
              <w:rFonts w:ascii="宋体" w:hAnsi="宋体"/>
              <w:noProof/>
            </w:rPr>
          </w:pPr>
          <w:hyperlink w:anchor="_Toc49521842" w:history="1">
            <w:r w:rsidR="0069342D" w:rsidRPr="00C77A1F">
              <w:rPr>
                <w:rStyle w:val="af0"/>
                <w:rFonts w:ascii="宋体" w:hAnsi="宋体" w:hint="eastAsia"/>
                <w:noProof/>
              </w:rPr>
              <w:t>引用标准名录</w:t>
            </w:r>
            <w:r w:rsidR="002D2E83" w:rsidRPr="00C77A1F">
              <w:rPr>
                <w:rStyle w:val="af0"/>
                <w:rFonts w:ascii="宋体" w:hAnsi="宋体"/>
                <w:noProof/>
                <w:webHidden/>
              </w:rPr>
              <w:tab/>
            </w:r>
            <w:r w:rsidR="0069342D" w:rsidRPr="00C77A1F">
              <w:rPr>
                <w:rFonts w:ascii="宋体" w:hAnsi="宋体"/>
                <w:noProof/>
                <w:webHidden/>
              </w:rPr>
              <w:tab/>
            </w:r>
            <w:r w:rsidR="0069342D" w:rsidRPr="00C77A1F">
              <w:rPr>
                <w:rFonts w:ascii="宋体" w:hAnsi="宋体"/>
                <w:noProof/>
                <w:webHidden/>
              </w:rPr>
              <w:fldChar w:fldCharType="begin"/>
            </w:r>
            <w:r w:rsidR="0069342D" w:rsidRPr="00C77A1F">
              <w:rPr>
                <w:rFonts w:ascii="宋体" w:hAnsi="宋体"/>
                <w:noProof/>
                <w:webHidden/>
              </w:rPr>
              <w:instrText xml:space="preserve"> PAGEREF _Toc49521842 \h </w:instrText>
            </w:r>
            <w:r w:rsidR="0069342D" w:rsidRPr="00C77A1F">
              <w:rPr>
                <w:rFonts w:ascii="宋体" w:hAnsi="宋体"/>
                <w:noProof/>
                <w:webHidden/>
              </w:rPr>
            </w:r>
            <w:r w:rsidR="0069342D" w:rsidRPr="00C77A1F">
              <w:rPr>
                <w:rFonts w:ascii="宋体" w:hAnsi="宋体"/>
                <w:noProof/>
                <w:webHidden/>
              </w:rPr>
              <w:fldChar w:fldCharType="separate"/>
            </w:r>
            <w:r w:rsidR="00BC2B14" w:rsidRPr="00C77A1F">
              <w:rPr>
                <w:rFonts w:ascii="宋体" w:hAnsi="宋体"/>
                <w:noProof/>
                <w:webHidden/>
              </w:rPr>
              <w:t>11</w:t>
            </w:r>
            <w:r w:rsidR="0069342D" w:rsidRPr="00C77A1F">
              <w:rPr>
                <w:rFonts w:ascii="宋体" w:hAnsi="宋体"/>
                <w:noProof/>
                <w:webHidden/>
              </w:rPr>
              <w:fldChar w:fldCharType="end"/>
            </w:r>
          </w:hyperlink>
        </w:p>
        <w:p w14:paraId="0DFF42D1" w14:textId="18E89E84" w:rsidR="00A73BA1" w:rsidRPr="00C77A1F" w:rsidRDefault="001D3CDD" w:rsidP="00C77A1F">
          <w:pPr>
            <w:pStyle w:val="TOC1"/>
            <w:tabs>
              <w:tab w:val="clear" w:pos="7844"/>
              <w:tab w:val="clear" w:pos="8033"/>
              <w:tab w:val="left" w:leader="dot" w:pos="8055"/>
            </w:tabs>
            <w:rPr>
              <w:rFonts w:ascii="宋体" w:hAnsi="宋体"/>
              <w:noProof/>
            </w:rPr>
          </w:pPr>
          <w:hyperlink w:anchor="_Toc49521842" w:history="1">
            <w:r w:rsidR="00A73BA1" w:rsidRPr="00C77A1F">
              <w:rPr>
                <w:rStyle w:val="af0"/>
                <w:rFonts w:ascii="宋体" w:hAnsi="宋体" w:hint="eastAsia"/>
                <w:noProof/>
              </w:rPr>
              <w:t>附：条文说明</w:t>
            </w:r>
            <w:r w:rsidR="005D202A" w:rsidRPr="00C77A1F">
              <w:rPr>
                <w:rStyle w:val="af0"/>
                <w:rFonts w:ascii="宋体" w:hAnsi="宋体"/>
                <w:noProof/>
              </w:rPr>
              <w:tab/>
            </w:r>
            <w:r w:rsidR="002D2E83" w:rsidRPr="00C77A1F">
              <w:rPr>
                <w:rStyle w:val="af0"/>
                <w:rFonts w:ascii="宋体" w:hAnsi="宋体"/>
                <w:noProof/>
                <w:webHidden/>
              </w:rPr>
              <w:tab/>
            </w:r>
            <w:r w:rsidR="00A73BA1" w:rsidRPr="00C77A1F">
              <w:rPr>
                <w:rFonts w:ascii="宋体" w:hAnsi="宋体"/>
                <w:noProof/>
                <w:webHidden/>
              </w:rPr>
              <w:fldChar w:fldCharType="begin"/>
            </w:r>
            <w:r w:rsidR="00A73BA1" w:rsidRPr="00C77A1F">
              <w:rPr>
                <w:rFonts w:ascii="宋体" w:hAnsi="宋体"/>
                <w:noProof/>
                <w:webHidden/>
              </w:rPr>
              <w:instrText xml:space="preserve"> PAGEREF _Toc49521842 \h </w:instrText>
            </w:r>
            <w:r w:rsidR="00A73BA1" w:rsidRPr="00C77A1F">
              <w:rPr>
                <w:rFonts w:ascii="宋体" w:hAnsi="宋体"/>
                <w:noProof/>
                <w:webHidden/>
              </w:rPr>
            </w:r>
            <w:r w:rsidR="00A73BA1" w:rsidRPr="00C77A1F">
              <w:rPr>
                <w:rFonts w:ascii="宋体" w:hAnsi="宋体"/>
                <w:noProof/>
                <w:webHidden/>
              </w:rPr>
              <w:fldChar w:fldCharType="separate"/>
            </w:r>
            <w:r w:rsidR="00BC2B14" w:rsidRPr="00C77A1F">
              <w:rPr>
                <w:rFonts w:ascii="宋体" w:hAnsi="宋体"/>
                <w:noProof/>
                <w:webHidden/>
              </w:rPr>
              <w:t>11</w:t>
            </w:r>
            <w:r w:rsidR="00A73BA1" w:rsidRPr="00C77A1F">
              <w:rPr>
                <w:rFonts w:ascii="宋体" w:hAnsi="宋体"/>
                <w:noProof/>
                <w:webHidden/>
              </w:rPr>
              <w:fldChar w:fldCharType="end"/>
            </w:r>
          </w:hyperlink>
        </w:p>
        <w:bookmarkEnd w:id="8"/>
        <w:p w14:paraId="0538ED66" w14:textId="2481993F" w:rsidR="0069342D" w:rsidRPr="00C77A1F" w:rsidRDefault="0069342D" w:rsidP="00AD2616">
          <w:pPr>
            <w:ind w:firstLine="422"/>
            <w:rPr>
              <w:rFonts w:ascii="宋体" w:hAnsi="宋体"/>
            </w:rPr>
          </w:pPr>
          <w:r w:rsidRPr="00C77A1F">
            <w:rPr>
              <w:rFonts w:ascii="宋体" w:hAnsi="宋体"/>
              <w:b/>
              <w:bCs/>
              <w:lang w:val="zh-CN"/>
            </w:rPr>
            <w:fldChar w:fldCharType="end"/>
          </w:r>
        </w:p>
      </w:sdtContent>
    </w:sdt>
    <w:p w14:paraId="78A68080" w14:textId="77777777" w:rsidR="003128E6" w:rsidRPr="00153D1B" w:rsidRDefault="003128E6">
      <w:pPr>
        <w:widowControl/>
        <w:ind w:firstLineChars="0" w:firstLine="0"/>
        <w:jc w:val="left"/>
      </w:pPr>
    </w:p>
    <w:p w14:paraId="5FFEAE24" w14:textId="77777777" w:rsidR="003128E6" w:rsidRPr="00153D1B" w:rsidRDefault="003128E6">
      <w:pPr>
        <w:widowControl/>
        <w:ind w:firstLineChars="0" w:firstLine="0"/>
        <w:jc w:val="left"/>
      </w:pPr>
    </w:p>
    <w:p w14:paraId="41BB683F" w14:textId="77777777" w:rsidR="007608C6" w:rsidRDefault="007608C6">
      <w:pPr>
        <w:widowControl/>
        <w:ind w:firstLineChars="0" w:firstLine="0"/>
        <w:jc w:val="left"/>
      </w:pPr>
      <w:r>
        <w:br w:type="page"/>
      </w:r>
    </w:p>
    <w:sdt>
      <w:sdtPr>
        <w:rPr>
          <w:lang w:val="zh-CN"/>
        </w:rPr>
        <w:id w:val="699827585"/>
        <w:docPartObj>
          <w:docPartGallery w:val="Table of Contents"/>
          <w:docPartUnique/>
        </w:docPartObj>
      </w:sdtPr>
      <w:sdtEndPr>
        <w:rPr>
          <w:b/>
          <w:bCs/>
        </w:rPr>
      </w:sdtEndPr>
      <w:sdtContent>
        <w:sdt>
          <w:sdtPr>
            <w:rPr>
              <w:lang w:val="zh-CN"/>
            </w:rPr>
            <w:id w:val="-871839614"/>
            <w:docPartObj>
              <w:docPartGallery w:val="Table of Contents"/>
              <w:docPartUnique/>
            </w:docPartObj>
          </w:sdtPr>
          <w:sdtEndPr>
            <w:rPr>
              <w:b/>
              <w:bCs/>
            </w:rPr>
          </w:sdtEndPr>
          <w:sdtContent>
            <w:sdt>
              <w:sdtPr>
                <w:rPr>
                  <w:lang w:val="zh-CN"/>
                </w:rPr>
                <w:id w:val="-931354783"/>
                <w:docPartObj>
                  <w:docPartGallery w:val="Table of Contents"/>
                  <w:docPartUnique/>
                </w:docPartObj>
              </w:sdtPr>
              <w:sdtEndPr>
                <w:rPr>
                  <w:b/>
                  <w:bCs/>
                </w:rPr>
              </w:sdtEndPr>
              <w:sdtContent>
                <w:p w14:paraId="1507205B" w14:textId="77777777" w:rsidR="00FD30F8" w:rsidRDefault="00FD30F8" w:rsidP="00C77A1F">
                  <w:pPr>
                    <w:widowControl/>
                    <w:ind w:firstLineChars="0" w:firstLine="0"/>
                    <w:jc w:val="left"/>
                    <w:rPr>
                      <w:lang w:val="zh-CN"/>
                    </w:rPr>
                  </w:pPr>
                </w:p>
                <w:p w14:paraId="52184B7C" w14:textId="16FCE367" w:rsidR="00407F13" w:rsidRPr="006D1B9D" w:rsidRDefault="000B4A68" w:rsidP="00407F13">
                  <w:pPr>
                    <w:widowControl/>
                    <w:spacing w:beforeLines="100" w:before="312" w:afterLines="150" w:after="468" w:line="480" w:lineRule="auto"/>
                    <w:ind w:firstLineChars="0" w:firstLine="0"/>
                    <w:jc w:val="center"/>
                    <w:rPr>
                      <w:rFonts w:ascii="仿宋" w:eastAsia="仿宋" w:hAnsi="仿宋"/>
                      <w:sz w:val="28"/>
                      <w:szCs w:val="28"/>
                      <w:lang w:val="zh-CN"/>
                    </w:rPr>
                  </w:pPr>
                  <w:r w:rsidRPr="000B4A68">
                    <w:rPr>
                      <w:rFonts w:eastAsia="仿宋" w:cs="Times New Roman"/>
                      <w:sz w:val="28"/>
                      <w:szCs w:val="28"/>
                      <w:lang w:val="zh-CN"/>
                    </w:rPr>
                    <w:t>Contents</w:t>
                  </w:r>
                  <w:r w:rsidR="00407F13">
                    <w:fldChar w:fldCharType="begin"/>
                  </w:r>
                  <w:r w:rsidR="00407F13">
                    <w:instrText xml:space="preserve"> TOC \o "1-3" \h \z \u </w:instrText>
                  </w:r>
                  <w:r w:rsidR="00407F13">
                    <w:fldChar w:fldCharType="separate"/>
                  </w:r>
                </w:p>
                <w:p w14:paraId="0914B8C1" w14:textId="35AB6281"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26" w:history="1">
                    <w:r w:rsidR="00407F13" w:rsidRPr="00485F71">
                      <w:rPr>
                        <w:rStyle w:val="af0"/>
                        <w:noProof/>
                        <w:spacing w:val="200"/>
                      </w:rPr>
                      <w:t>1</w:t>
                    </w:r>
                    <w:r w:rsidR="00407F13" w:rsidRPr="00485F71">
                      <w:rPr>
                        <w:rFonts w:asciiTheme="minorHAnsi" w:eastAsiaTheme="minorEastAsia" w:hAnsiTheme="minorHAnsi"/>
                        <w:noProof/>
                      </w:rPr>
                      <w:tab/>
                    </w:r>
                    <w:r w:rsidR="00D5238F" w:rsidRPr="00485F71">
                      <w:rPr>
                        <w:rStyle w:val="af0"/>
                        <w:noProof/>
                      </w:rPr>
                      <w:t>General provisions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_Toc49521826 \h </w:instrText>
                    </w:r>
                    <w:r w:rsidR="00407F13" w:rsidRPr="00485F71">
                      <w:rPr>
                        <w:noProof/>
                        <w:webHidden/>
                      </w:rPr>
                    </w:r>
                    <w:r w:rsidR="00407F13" w:rsidRPr="00485F71">
                      <w:rPr>
                        <w:noProof/>
                        <w:webHidden/>
                      </w:rPr>
                      <w:fldChar w:fldCharType="separate"/>
                    </w:r>
                    <w:r w:rsidR="00BC2B14">
                      <w:rPr>
                        <w:noProof/>
                        <w:webHidden/>
                      </w:rPr>
                      <w:t>1</w:t>
                    </w:r>
                    <w:r w:rsidR="00407F13" w:rsidRPr="00485F71">
                      <w:rPr>
                        <w:noProof/>
                        <w:webHidden/>
                      </w:rPr>
                      <w:fldChar w:fldCharType="end"/>
                    </w:r>
                  </w:hyperlink>
                </w:p>
                <w:p w14:paraId="7B007C62" w14:textId="05A1F28D"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27" w:history="1">
                    <w:r w:rsidR="00407F13" w:rsidRPr="00485F71">
                      <w:t>2</w:t>
                    </w:r>
                    <w:r w:rsidR="00407F13" w:rsidRPr="00485F71">
                      <w:rPr>
                        <w:noProof/>
                      </w:rPr>
                      <w:tab/>
                    </w:r>
                    <w:r w:rsidR="00D5238F" w:rsidRPr="00485F71">
                      <w:t>Terms and symbols</w:t>
                    </w:r>
                    <w:r w:rsidR="00407F13" w:rsidRPr="00485F71">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_Toc49521827 \h </w:instrText>
                    </w:r>
                    <w:r w:rsidR="00407F13" w:rsidRPr="00485F71">
                      <w:rPr>
                        <w:noProof/>
                        <w:webHidden/>
                      </w:rPr>
                    </w:r>
                    <w:r w:rsidR="00407F13" w:rsidRPr="00485F71">
                      <w:rPr>
                        <w:noProof/>
                        <w:webHidden/>
                      </w:rPr>
                      <w:fldChar w:fldCharType="separate"/>
                    </w:r>
                    <w:r w:rsidR="00BC2B14">
                      <w:rPr>
                        <w:noProof/>
                        <w:webHidden/>
                      </w:rPr>
                      <w:t>2</w:t>
                    </w:r>
                    <w:r w:rsidR="00407F13" w:rsidRPr="00485F71">
                      <w:rPr>
                        <w:noProof/>
                        <w:webHidden/>
                      </w:rPr>
                      <w:fldChar w:fldCharType="end"/>
                    </w:r>
                  </w:hyperlink>
                </w:p>
                <w:p w14:paraId="5CB0A540" w14:textId="033107EE"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28" w:history="1">
                    <w:r w:rsidR="00407F13" w:rsidRPr="00485F71">
                      <w:rPr>
                        <w:rStyle w:val="af0"/>
                        <w:noProof/>
                      </w:rPr>
                      <w:t>2.1</w:t>
                    </w:r>
                    <w:r w:rsidR="00407F13" w:rsidRPr="00485F71">
                      <w:rPr>
                        <w:rFonts w:asciiTheme="minorHAnsi" w:eastAsiaTheme="minorEastAsia" w:hAnsiTheme="minorHAnsi"/>
                        <w:noProof/>
                      </w:rPr>
                      <w:tab/>
                    </w:r>
                    <w:r w:rsidR="00D5238F" w:rsidRPr="00485F71">
                      <w:rPr>
                        <w:rStyle w:val="af0"/>
                        <w:noProof/>
                      </w:rPr>
                      <w:t>Terms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_Toc49521828 \h </w:instrText>
                    </w:r>
                    <w:r w:rsidR="00407F13" w:rsidRPr="00485F71">
                      <w:rPr>
                        <w:noProof/>
                        <w:webHidden/>
                      </w:rPr>
                    </w:r>
                    <w:r w:rsidR="00407F13" w:rsidRPr="00485F71">
                      <w:rPr>
                        <w:noProof/>
                        <w:webHidden/>
                      </w:rPr>
                      <w:fldChar w:fldCharType="separate"/>
                    </w:r>
                    <w:r w:rsidR="00BC2B14">
                      <w:rPr>
                        <w:noProof/>
                        <w:webHidden/>
                      </w:rPr>
                      <w:t>2</w:t>
                    </w:r>
                    <w:r w:rsidR="00407F13" w:rsidRPr="00485F71">
                      <w:rPr>
                        <w:noProof/>
                        <w:webHidden/>
                      </w:rPr>
                      <w:fldChar w:fldCharType="end"/>
                    </w:r>
                  </w:hyperlink>
                </w:p>
                <w:p w14:paraId="7FC06695" w14:textId="17C0FF47"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29" w:history="1">
                    <w:r w:rsidR="00407F13" w:rsidRPr="00485F71">
                      <w:rPr>
                        <w:rStyle w:val="af0"/>
                        <w:noProof/>
                      </w:rPr>
                      <w:t>2.2</w:t>
                    </w:r>
                    <w:r w:rsidR="00407F13" w:rsidRPr="00485F71">
                      <w:rPr>
                        <w:rFonts w:asciiTheme="minorHAnsi" w:eastAsiaTheme="minorEastAsia" w:hAnsiTheme="minorHAnsi"/>
                        <w:noProof/>
                      </w:rPr>
                      <w:tab/>
                    </w:r>
                    <w:r w:rsidR="00D5238F" w:rsidRPr="00485F71">
                      <w:rPr>
                        <w:rStyle w:val="af0"/>
                        <w:noProof/>
                      </w:rPr>
                      <w:t>Symbols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_Toc49521829 \h </w:instrText>
                    </w:r>
                    <w:r w:rsidR="00407F13" w:rsidRPr="00485F71">
                      <w:rPr>
                        <w:noProof/>
                        <w:webHidden/>
                      </w:rPr>
                    </w:r>
                    <w:r w:rsidR="00407F13" w:rsidRPr="00485F71">
                      <w:rPr>
                        <w:noProof/>
                        <w:webHidden/>
                      </w:rPr>
                      <w:fldChar w:fldCharType="separate"/>
                    </w:r>
                    <w:r w:rsidR="00BC2B14">
                      <w:rPr>
                        <w:noProof/>
                        <w:webHidden/>
                      </w:rPr>
                      <w:t>2</w:t>
                    </w:r>
                    <w:r w:rsidR="00407F13" w:rsidRPr="00485F71">
                      <w:rPr>
                        <w:noProof/>
                        <w:webHidden/>
                      </w:rPr>
                      <w:fldChar w:fldCharType="end"/>
                    </w:r>
                  </w:hyperlink>
                </w:p>
                <w:p w14:paraId="132C5645" w14:textId="4D270030"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30" w:history="1">
                    <w:r w:rsidR="00407F13" w:rsidRPr="00485F71">
                      <w:rPr>
                        <w:rStyle w:val="af0"/>
                        <w:noProof/>
                      </w:rPr>
                      <w:t>3</w:t>
                    </w:r>
                    <w:r w:rsidR="00407F13" w:rsidRPr="00485F71">
                      <w:rPr>
                        <w:rFonts w:asciiTheme="minorHAnsi" w:eastAsiaTheme="minorEastAsia" w:hAnsiTheme="minorHAnsi"/>
                        <w:noProof/>
                      </w:rPr>
                      <w:tab/>
                    </w:r>
                    <w:r w:rsidR="004D3E23" w:rsidRPr="004D3E23">
                      <w:rPr>
                        <w:rStyle w:val="af0"/>
                        <w:noProof/>
                      </w:rPr>
                      <w:t>Basic requirements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_Toc49521830 \h </w:instrText>
                    </w:r>
                    <w:r w:rsidR="00407F13" w:rsidRPr="00485F71">
                      <w:rPr>
                        <w:noProof/>
                        <w:webHidden/>
                      </w:rPr>
                    </w:r>
                    <w:r w:rsidR="00407F13" w:rsidRPr="00485F71">
                      <w:rPr>
                        <w:noProof/>
                        <w:webHidden/>
                      </w:rPr>
                      <w:fldChar w:fldCharType="separate"/>
                    </w:r>
                    <w:r w:rsidR="00BC2B14">
                      <w:rPr>
                        <w:noProof/>
                        <w:webHidden/>
                      </w:rPr>
                      <w:t>3</w:t>
                    </w:r>
                    <w:r w:rsidR="00407F13" w:rsidRPr="00485F71">
                      <w:rPr>
                        <w:noProof/>
                        <w:webHidden/>
                      </w:rPr>
                      <w:fldChar w:fldCharType="end"/>
                    </w:r>
                  </w:hyperlink>
                </w:p>
                <w:p w14:paraId="26F65D86" w14:textId="47EE67FE"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31" w:history="1">
                    <w:r w:rsidR="00407F13" w:rsidRPr="00485F71">
                      <w:rPr>
                        <w:rStyle w:val="af0"/>
                        <w:noProof/>
                      </w:rPr>
                      <w:t>4</w:t>
                    </w:r>
                    <w:r w:rsidR="00407F13" w:rsidRPr="00485F71">
                      <w:rPr>
                        <w:rFonts w:asciiTheme="minorHAnsi" w:eastAsiaTheme="minorEastAsia" w:hAnsiTheme="minorHAnsi"/>
                        <w:noProof/>
                      </w:rPr>
                      <w:tab/>
                    </w:r>
                    <w:r w:rsidR="00164053" w:rsidRPr="00164053">
                      <w:rPr>
                        <w:rStyle w:val="af0"/>
                        <w:noProof/>
                      </w:rPr>
                      <w:t>Quality inspection and acceptance of</w:t>
                    </w:r>
                    <w:r w:rsidR="003E0DE2">
                      <w:rPr>
                        <w:rStyle w:val="af0"/>
                        <w:noProof/>
                      </w:rPr>
                      <w:t xml:space="preserve"> </w:t>
                    </w:r>
                    <w:r w:rsidR="00164053" w:rsidRPr="00164053">
                      <w:rPr>
                        <w:rStyle w:val="af0"/>
                        <w:noProof/>
                      </w:rPr>
                      <w:t>steel slag</w:t>
                    </w:r>
                    <w:r w:rsidR="00164053">
                      <w:rPr>
                        <w:rStyle w:val="af0"/>
                        <w:noProof/>
                      </w:rPr>
                      <w:t xml:space="preserve"> </w:t>
                    </w:r>
                    <w:r w:rsidR="00164053">
                      <w:rPr>
                        <w:rStyle w:val="af0"/>
                        <w:rFonts w:hint="eastAsia"/>
                        <w:noProof/>
                      </w:rPr>
                      <w:t>powder</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_Toc49521831 \h </w:instrText>
                    </w:r>
                    <w:r w:rsidR="00407F13" w:rsidRPr="00485F71">
                      <w:rPr>
                        <w:noProof/>
                        <w:webHidden/>
                      </w:rPr>
                    </w:r>
                    <w:r w:rsidR="00407F13" w:rsidRPr="00485F71">
                      <w:rPr>
                        <w:noProof/>
                        <w:webHidden/>
                      </w:rPr>
                      <w:fldChar w:fldCharType="separate"/>
                    </w:r>
                    <w:r w:rsidR="00BC2B14">
                      <w:rPr>
                        <w:noProof/>
                        <w:webHidden/>
                      </w:rPr>
                      <w:t>4</w:t>
                    </w:r>
                    <w:r w:rsidR="00407F13" w:rsidRPr="00485F71">
                      <w:rPr>
                        <w:noProof/>
                        <w:webHidden/>
                      </w:rPr>
                      <w:fldChar w:fldCharType="end"/>
                    </w:r>
                  </w:hyperlink>
                </w:p>
                <w:p w14:paraId="546EA9F5" w14:textId="61BC7D3D"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32" w:history="1">
                    <w:r w:rsidR="00407F13" w:rsidRPr="00485F71">
                      <w:rPr>
                        <w:rStyle w:val="af0"/>
                        <w:noProof/>
                      </w:rPr>
                      <w:t>4.1</w:t>
                    </w:r>
                    <w:r w:rsidR="00407F13" w:rsidRPr="00485F71">
                      <w:rPr>
                        <w:rFonts w:asciiTheme="minorHAnsi" w:eastAsiaTheme="minorEastAsia" w:hAnsiTheme="minorHAnsi"/>
                        <w:noProof/>
                      </w:rPr>
                      <w:tab/>
                    </w:r>
                    <w:r w:rsidR="003D08DA" w:rsidRPr="003D08DA">
                      <w:rPr>
                        <w:rStyle w:val="af0"/>
                        <w:noProof/>
                      </w:rPr>
                      <w:t>General requirements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_Toc49521832 \h </w:instrText>
                    </w:r>
                    <w:r w:rsidR="00407F13" w:rsidRPr="00485F71">
                      <w:rPr>
                        <w:noProof/>
                        <w:webHidden/>
                      </w:rPr>
                    </w:r>
                    <w:r w:rsidR="00407F13" w:rsidRPr="00485F71">
                      <w:rPr>
                        <w:noProof/>
                        <w:webHidden/>
                      </w:rPr>
                      <w:fldChar w:fldCharType="separate"/>
                    </w:r>
                    <w:r w:rsidR="00BC2B14">
                      <w:rPr>
                        <w:noProof/>
                        <w:webHidden/>
                      </w:rPr>
                      <w:t>4</w:t>
                    </w:r>
                    <w:r w:rsidR="00407F13" w:rsidRPr="00485F71">
                      <w:rPr>
                        <w:noProof/>
                        <w:webHidden/>
                      </w:rPr>
                      <w:fldChar w:fldCharType="end"/>
                    </w:r>
                  </w:hyperlink>
                </w:p>
                <w:p w14:paraId="347AF266" w14:textId="603E6310"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33" w:history="1">
                    <w:r w:rsidR="00407F13" w:rsidRPr="00485F71">
                      <w:rPr>
                        <w:rStyle w:val="af0"/>
                        <w:noProof/>
                      </w:rPr>
                      <w:t>4.2</w:t>
                    </w:r>
                    <w:r w:rsidR="00407F13" w:rsidRPr="00485F71">
                      <w:rPr>
                        <w:rFonts w:asciiTheme="minorHAnsi" w:eastAsiaTheme="minorEastAsia" w:hAnsiTheme="minorHAnsi"/>
                        <w:noProof/>
                      </w:rPr>
                      <w:tab/>
                    </w:r>
                    <w:r w:rsidR="00BA73EE" w:rsidRPr="00BA73EE">
                      <w:rPr>
                        <w:rStyle w:val="af0"/>
                        <w:noProof/>
                      </w:rPr>
                      <w:t>Test methods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_Toc49521833 \h </w:instrText>
                    </w:r>
                    <w:r w:rsidR="00407F13" w:rsidRPr="00485F71">
                      <w:rPr>
                        <w:noProof/>
                        <w:webHidden/>
                      </w:rPr>
                    </w:r>
                    <w:r w:rsidR="00407F13" w:rsidRPr="00485F71">
                      <w:rPr>
                        <w:noProof/>
                        <w:webHidden/>
                      </w:rPr>
                      <w:fldChar w:fldCharType="separate"/>
                    </w:r>
                    <w:r w:rsidR="00BC2B14">
                      <w:rPr>
                        <w:noProof/>
                        <w:webHidden/>
                      </w:rPr>
                      <w:t>4</w:t>
                    </w:r>
                    <w:r w:rsidR="00407F13" w:rsidRPr="00485F71">
                      <w:rPr>
                        <w:noProof/>
                        <w:webHidden/>
                      </w:rPr>
                      <w:fldChar w:fldCharType="end"/>
                    </w:r>
                  </w:hyperlink>
                </w:p>
                <w:p w14:paraId="6BB1F716" w14:textId="343E46C0"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34" w:history="1">
                    <w:r w:rsidR="00407F13" w:rsidRPr="00485F71">
                      <w:rPr>
                        <w:rStyle w:val="af0"/>
                        <w:noProof/>
                      </w:rPr>
                      <w:t>4.3</w:t>
                    </w:r>
                    <w:r w:rsidR="00407F13" w:rsidRPr="00485F71">
                      <w:rPr>
                        <w:rFonts w:asciiTheme="minorHAnsi" w:eastAsiaTheme="minorEastAsia" w:hAnsiTheme="minorHAnsi"/>
                        <w:noProof/>
                      </w:rPr>
                      <w:tab/>
                    </w:r>
                    <w:r w:rsidR="00BA73EE" w:rsidRPr="00BA73EE">
                      <w:rPr>
                        <w:rStyle w:val="af0"/>
                        <w:noProof/>
                      </w:rPr>
                      <w:t>Acceptance requirements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_Toc49521834 \h </w:instrText>
                    </w:r>
                    <w:r w:rsidR="00407F13" w:rsidRPr="00485F71">
                      <w:rPr>
                        <w:noProof/>
                        <w:webHidden/>
                      </w:rPr>
                    </w:r>
                    <w:r w:rsidR="00407F13" w:rsidRPr="00485F71">
                      <w:rPr>
                        <w:noProof/>
                        <w:webHidden/>
                      </w:rPr>
                      <w:fldChar w:fldCharType="separate"/>
                    </w:r>
                    <w:r w:rsidR="00BC2B14">
                      <w:rPr>
                        <w:noProof/>
                        <w:webHidden/>
                      </w:rPr>
                      <w:t>5</w:t>
                    </w:r>
                    <w:r w:rsidR="00407F13" w:rsidRPr="00485F71">
                      <w:rPr>
                        <w:noProof/>
                        <w:webHidden/>
                      </w:rPr>
                      <w:fldChar w:fldCharType="end"/>
                    </w:r>
                  </w:hyperlink>
                </w:p>
                <w:p w14:paraId="25610480" w14:textId="5C500F7A"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35" w:history="1">
                    <w:r w:rsidR="00407F13" w:rsidRPr="00485F71">
                      <w:rPr>
                        <w:rStyle w:val="af0"/>
                        <w:noProof/>
                      </w:rPr>
                      <w:t>5</w:t>
                    </w:r>
                    <w:r w:rsidR="00407F13" w:rsidRPr="00485F71">
                      <w:rPr>
                        <w:rFonts w:asciiTheme="minorHAnsi" w:eastAsiaTheme="minorEastAsia" w:hAnsiTheme="minorHAnsi"/>
                        <w:noProof/>
                      </w:rPr>
                      <w:tab/>
                    </w:r>
                    <w:r w:rsidR="00E21728">
                      <w:rPr>
                        <w:rStyle w:val="af0"/>
                        <w:rFonts w:hint="eastAsia"/>
                        <w:noProof/>
                      </w:rPr>
                      <w:t>Preparation</w:t>
                    </w:r>
                    <w:r w:rsidR="00E21728">
                      <w:rPr>
                        <w:rStyle w:val="af0"/>
                        <w:noProof/>
                      </w:rPr>
                      <w:t xml:space="preserve"> </w:t>
                    </w:r>
                    <w:r w:rsidR="00E21728">
                      <w:rPr>
                        <w:rStyle w:val="af0"/>
                        <w:rFonts w:hint="eastAsia"/>
                        <w:noProof/>
                      </w:rPr>
                      <w:t>of</w:t>
                    </w:r>
                    <w:r w:rsidR="00E21728">
                      <w:rPr>
                        <w:rStyle w:val="af0"/>
                        <w:noProof/>
                      </w:rPr>
                      <w:t xml:space="preserve"> </w:t>
                    </w:r>
                    <w:r w:rsidR="00E21728" w:rsidRPr="00153D1B">
                      <w:rPr>
                        <w:rFonts w:hint="eastAsia"/>
                      </w:rPr>
                      <w:t xml:space="preserve">steel slag </w:t>
                    </w:r>
                    <w:r w:rsidR="00E21728" w:rsidRPr="00153D1B">
                      <w:t xml:space="preserve">powder </w:t>
                    </w:r>
                    <w:r w:rsidR="00E21728" w:rsidRPr="00153D1B">
                      <w:rPr>
                        <w:rFonts w:hint="eastAsia"/>
                      </w:rPr>
                      <w:t>concrete</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_Toc49521835 \h </w:instrText>
                    </w:r>
                    <w:r w:rsidR="00407F13" w:rsidRPr="00485F71">
                      <w:rPr>
                        <w:noProof/>
                        <w:webHidden/>
                      </w:rPr>
                    </w:r>
                    <w:r w:rsidR="00407F13" w:rsidRPr="00485F71">
                      <w:rPr>
                        <w:noProof/>
                        <w:webHidden/>
                      </w:rPr>
                      <w:fldChar w:fldCharType="separate"/>
                    </w:r>
                    <w:r w:rsidR="00BC2B14">
                      <w:rPr>
                        <w:noProof/>
                        <w:webHidden/>
                      </w:rPr>
                      <w:t>6</w:t>
                    </w:r>
                    <w:r w:rsidR="00407F13" w:rsidRPr="00485F71">
                      <w:rPr>
                        <w:noProof/>
                        <w:webHidden/>
                      </w:rPr>
                      <w:fldChar w:fldCharType="end"/>
                    </w:r>
                  </w:hyperlink>
                </w:p>
                <w:p w14:paraId="15F65F92" w14:textId="60425F2E"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36" w:history="1">
                    <w:r w:rsidR="00407F13" w:rsidRPr="00485F71">
                      <w:rPr>
                        <w:rStyle w:val="af0"/>
                        <w:noProof/>
                      </w:rPr>
                      <w:t>5.1</w:t>
                    </w:r>
                    <w:r w:rsidR="00407F13" w:rsidRPr="00485F71">
                      <w:rPr>
                        <w:rFonts w:asciiTheme="minorHAnsi" w:eastAsiaTheme="minorEastAsia" w:hAnsiTheme="minorHAnsi"/>
                        <w:noProof/>
                      </w:rPr>
                      <w:tab/>
                    </w:r>
                    <w:r w:rsidR="00D715EF" w:rsidRPr="00D715EF">
                      <w:rPr>
                        <w:rStyle w:val="af0"/>
                        <w:noProof/>
                      </w:rPr>
                      <w:t>Technical requirements of materials</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_Toc49521836 \h </w:instrText>
                    </w:r>
                    <w:r w:rsidR="00407F13" w:rsidRPr="00485F71">
                      <w:rPr>
                        <w:noProof/>
                        <w:webHidden/>
                      </w:rPr>
                    </w:r>
                    <w:r w:rsidR="00407F13" w:rsidRPr="00485F71">
                      <w:rPr>
                        <w:noProof/>
                        <w:webHidden/>
                      </w:rPr>
                      <w:fldChar w:fldCharType="separate"/>
                    </w:r>
                    <w:r w:rsidR="00BC2B14">
                      <w:rPr>
                        <w:noProof/>
                        <w:webHidden/>
                      </w:rPr>
                      <w:t>6</w:t>
                    </w:r>
                    <w:r w:rsidR="00407F13" w:rsidRPr="00485F71">
                      <w:rPr>
                        <w:noProof/>
                        <w:webHidden/>
                      </w:rPr>
                      <w:fldChar w:fldCharType="end"/>
                    </w:r>
                  </w:hyperlink>
                </w:p>
                <w:p w14:paraId="27BD18F1" w14:textId="55A1C5CE" w:rsidR="00407F13" w:rsidRPr="00485F71" w:rsidRDefault="001D3CDD" w:rsidP="00C77A1F">
                  <w:pPr>
                    <w:pStyle w:val="TOC2"/>
                    <w:tabs>
                      <w:tab w:val="clear" w:pos="7844"/>
                      <w:tab w:val="clear" w:pos="8033"/>
                      <w:tab w:val="left" w:leader="dot" w:pos="8055"/>
                    </w:tabs>
                    <w:rPr>
                      <w:rFonts w:asciiTheme="minorHAnsi" w:eastAsiaTheme="minorEastAsia" w:hAnsiTheme="minorHAnsi"/>
                      <w:noProof/>
                    </w:rPr>
                  </w:pPr>
                  <w:hyperlink w:anchor="_Toc49521837" w:history="1">
                    <w:r w:rsidR="00407F13" w:rsidRPr="00485F71">
                      <w:rPr>
                        <w:rStyle w:val="af0"/>
                        <w:noProof/>
                      </w:rPr>
                      <w:t>5.2</w:t>
                    </w:r>
                    <w:r w:rsidR="00407F13" w:rsidRPr="00485F71">
                      <w:rPr>
                        <w:rFonts w:asciiTheme="minorHAnsi" w:eastAsiaTheme="minorEastAsia" w:hAnsiTheme="minorHAnsi"/>
                        <w:noProof/>
                      </w:rPr>
                      <w:tab/>
                    </w:r>
                    <w:r w:rsidR="00D715EF" w:rsidRPr="00D715EF">
                      <w:rPr>
                        <w:rStyle w:val="af0"/>
                        <w:rFonts w:hint="eastAsia"/>
                        <w:noProof/>
                      </w:rPr>
                      <w:t>D</w:t>
                    </w:r>
                    <w:r w:rsidR="00D715EF" w:rsidRPr="00D715EF">
                      <w:rPr>
                        <w:rStyle w:val="af0"/>
                        <w:noProof/>
                      </w:rPr>
                      <w:t>esign of mix proportion</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_Toc49521837 \h </w:instrText>
                    </w:r>
                    <w:r w:rsidR="00407F13" w:rsidRPr="00485F71">
                      <w:rPr>
                        <w:noProof/>
                        <w:webHidden/>
                      </w:rPr>
                    </w:r>
                    <w:r w:rsidR="00407F13" w:rsidRPr="00485F71">
                      <w:rPr>
                        <w:noProof/>
                        <w:webHidden/>
                      </w:rPr>
                      <w:fldChar w:fldCharType="separate"/>
                    </w:r>
                    <w:r w:rsidR="00BC2B14">
                      <w:rPr>
                        <w:noProof/>
                        <w:webHidden/>
                      </w:rPr>
                      <w:t>6</w:t>
                    </w:r>
                    <w:r w:rsidR="00407F13" w:rsidRPr="00485F71">
                      <w:rPr>
                        <w:noProof/>
                        <w:webHidden/>
                      </w:rPr>
                      <w:fldChar w:fldCharType="end"/>
                    </w:r>
                  </w:hyperlink>
                </w:p>
                <w:p w14:paraId="1C72922C" w14:textId="204E1B2C"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38" w:history="1">
                    <w:r w:rsidR="00407F13" w:rsidRPr="00485F71">
                      <w:rPr>
                        <w:rStyle w:val="af0"/>
                        <w:noProof/>
                      </w:rPr>
                      <w:t>6</w:t>
                    </w:r>
                    <w:r w:rsidR="00407F13" w:rsidRPr="00485F71">
                      <w:rPr>
                        <w:rFonts w:asciiTheme="minorHAnsi" w:eastAsiaTheme="minorEastAsia" w:hAnsiTheme="minorHAnsi"/>
                        <w:noProof/>
                      </w:rPr>
                      <w:tab/>
                    </w:r>
                    <w:r w:rsidR="00D715EF">
                      <w:rPr>
                        <w:rStyle w:val="af0"/>
                        <w:noProof/>
                      </w:rPr>
                      <w:t>C</w:t>
                    </w:r>
                    <w:r w:rsidR="00D715EF" w:rsidRPr="00D715EF">
                      <w:rPr>
                        <w:rStyle w:val="af0"/>
                        <w:noProof/>
                      </w:rPr>
                      <w:t>onstruction of</w:t>
                    </w:r>
                    <w:r w:rsidR="00D715EF">
                      <w:rPr>
                        <w:rStyle w:val="af0"/>
                        <w:noProof/>
                      </w:rPr>
                      <w:t xml:space="preserve"> </w:t>
                    </w:r>
                    <w:r w:rsidR="00D715EF" w:rsidRPr="00D715EF">
                      <w:rPr>
                        <w:rStyle w:val="af0"/>
                        <w:rFonts w:hint="eastAsia"/>
                        <w:noProof/>
                      </w:rPr>
                      <w:t xml:space="preserve">steel slag </w:t>
                    </w:r>
                    <w:r w:rsidR="00D715EF" w:rsidRPr="00D715EF">
                      <w:rPr>
                        <w:rStyle w:val="af0"/>
                        <w:noProof/>
                      </w:rPr>
                      <w:t xml:space="preserve">powder </w:t>
                    </w:r>
                    <w:r w:rsidR="00D715EF" w:rsidRPr="00D715EF">
                      <w:rPr>
                        <w:rStyle w:val="af0"/>
                        <w:rFonts w:hint="eastAsia"/>
                        <w:noProof/>
                      </w:rPr>
                      <w:t>concrete</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_Toc49521838 \h </w:instrText>
                    </w:r>
                    <w:r w:rsidR="00407F13" w:rsidRPr="00485F71">
                      <w:rPr>
                        <w:noProof/>
                        <w:webHidden/>
                      </w:rPr>
                    </w:r>
                    <w:r w:rsidR="00407F13" w:rsidRPr="00485F71">
                      <w:rPr>
                        <w:noProof/>
                        <w:webHidden/>
                      </w:rPr>
                      <w:fldChar w:fldCharType="separate"/>
                    </w:r>
                    <w:r w:rsidR="00BC2B14">
                      <w:rPr>
                        <w:noProof/>
                        <w:webHidden/>
                      </w:rPr>
                      <w:t>8</w:t>
                    </w:r>
                    <w:r w:rsidR="00407F13" w:rsidRPr="00485F71">
                      <w:rPr>
                        <w:noProof/>
                        <w:webHidden/>
                      </w:rPr>
                      <w:fldChar w:fldCharType="end"/>
                    </w:r>
                  </w:hyperlink>
                </w:p>
                <w:p w14:paraId="725E536F" w14:textId="7D3C933D"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39" w:history="1">
                    <w:r w:rsidR="00407F13" w:rsidRPr="00485F71">
                      <w:rPr>
                        <w:rStyle w:val="af0"/>
                        <w:noProof/>
                      </w:rPr>
                      <w:t>7</w:t>
                    </w:r>
                    <w:r w:rsidR="00407F13" w:rsidRPr="00485F71">
                      <w:rPr>
                        <w:rFonts w:asciiTheme="minorHAnsi" w:eastAsiaTheme="minorEastAsia" w:hAnsiTheme="minorHAnsi"/>
                        <w:noProof/>
                      </w:rPr>
                      <w:tab/>
                    </w:r>
                    <w:r w:rsidR="00D715EF" w:rsidRPr="00D715EF">
                      <w:rPr>
                        <w:rStyle w:val="af0"/>
                        <w:noProof/>
                      </w:rPr>
                      <w:t>Quality inspection and assessing of</w:t>
                    </w:r>
                    <w:r w:rsidR="00D715EF">
                      <w:rPr>
                        <w:rStyle w:val="af0"/>
                        <w:noProof/>
                      </w:rPr>
                      <w:t xml:space="preserve"> </w:t>
                    </w:r>
                    <w:r w:rsidR="00D715EF" w:rsidRPr="00D715EF">
                      <w:rPr>
                        <w:rStyle w:val="af0"/>
                        <w:rFonts w:hint="eastAsia"/>
                        <w:noProof/>
                      </w:rPr>
                      <w:t xml:space="preserve">steel slag </w:t>
                    </w:r>
                    <w:r w:rsidR="00D715EF" w:rsidRPr="00D715EF">
                      <w:rPr>
                        <w:rStyle w:val="af0"/>
                        <w:noProof/>
                      </w:rPr>
                      <w:t xml:space="preserve">powder </w:t>
                    </w:r>
                    <w:r w:rsidR="00D715EF" w:rsidRPr="00D715EF">
                      <w:rPr>
                        <w:rStyle w:val="af0"/>
                        <w:rFonts w:hint="eastAsia"/>
                        <w:noProof/>
                      </w:rPr>
                      <w:t>concrete</w:t>
                    </w:r>
                    <w:r w:rsidR="00407F13" w:rsidRPr="00485F71">
                      <w:rPr>
                        <w:noProof/>
                        <w:webHidden/>
                      </w:rPr>
                      <w:tab/>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_Toc49521839 \h </w:instrText>
                    </w:r>
                    <w:r w:rsidR="00407F13" w:rsidRPr="00485F71">
                      <w:rPr>
                        <w:noProof/>
                        <w:webHidden/>
                      </w:rPr>
                    </w:r>
                    <w:r w:rsidR="00407F13" w:rsidRPr="00485F71">
                      <w:rPr>
                        <w:noProof/>
                        <w:webHidden/>
                      </w:rPr>
                      <w:fldChar w:fldCharType="separate"/>
                    </w:r>
                    <w:r w:rsidR="00BC2B14">
                      <w:rPr>
                        <w:noProof/>
                        <w:webHidden/>
                      </w:rPr>
                      <w:t>9</w:t>
                    </w:r>
                    <w:r w:rsidR="00407F13" w:rsidRPr="00485F71">
                      <w:rPr>
                        <w:noProof/>
                        <w:webHidden/>
                      </w:rPr>
                      <w:fldChar w:fldCharType="end"/>
                    </w:r>
                  </w:hyperlink>
                </w:p>
                <w:p w14:paraId="369A998D" w14:textId="7F03EB4B"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41" w:history="1">
                    <w:r w:rsidR="00C546C8">
                      <w:rPr>
                        <w:rStyle w:val="af0"/>
                        <w:rFonts w:hint="eastAsia"/>
                        <w:noProof/>
                      </w:rPr>
                      <w:t>E</w:t>
                    </w:r>
                    <w:r w:rsidR="00C546C8" w:rsidRPr="00C546C8">
                      <w:rPr>
                        <w:rStyle w:val="af0"/>
                        <w:noProof/>
                      </w:rPr>
                      <w:t>xplanation of wording in this code</w:t>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_Toc49521841 \h </w:instrText>
                    </w:r>
                    <w:r w:rsidR="00407F13" w:rsidRPr="00485F71">
                      <w:rPr>
                        <w:noProof/>
                        <w:webHidden/>
                      </w:rPr>
                    </w:r>
                    <w:r w:rsidR="00407F13" w:rsidRPr="00485F71">
                      <w:rPr>
                        <w:noProof/>
                        <w:webHidden/>
                      </w:rPr>
                      <w:fldChar w:fldCharType="separate"/>
                    </w:r>
                    <w:r w:rsidR="00BC2B14">
                      <w:rPr>
                        <w:noProof/>
                        <w:webHidden/>
                      </w:rPr>
                      <w:t>10</w:t>
                    </w:r>
                    <w:r w:rsidR="00407F13" w:rsidRPr="00485F71">
                      <w:rPr>
                        <w:noProof/>
                        <w:webHidden/>
                      </w:rPr>
                      <w:fldChar w:fldCharType="end"/>
                    </w:r>
                  </w:hyperlink>
                </w:p>
                <w:p w14:paraId="6401814D" w14:textId="01A6416B" w:rsidR="00407F13" w:rsidRPr="00485F71" w:rsidRDefault="001D3CDD" w:rsidP="00C77A1F">
                  <w:pPr>
                    <w:pStyle w:val="TOC1"/>
                    <w:tabs>
                      <w:tab w:val="clear" w:pos="402"/>
                      <w:tab w:val="clear" w:pos="7844"/>
                      <w:tab w:val="clear" w:pos="8033"/>
                      <w:tab w:val="left" w:leader="dot" w:pos="8055"/>
                    </w:tabs>
                    <w:rPr>
                      <w:rStyle w:val="af0"/>
                      <w:noProof/>
                    </w:rPr>
                  </w:pPr>
                  <w:hyperlink w:anchor="_Toc49521842" w:history="1">
                    <w:r w:rsidR="00C546C8">
                      <w:rPr>
                        <w:rStyle w:val="af0"/>
                        <w:noProof/>
                        <w:webHidden/>
                      </w:rPr>
                      <w:t>L</w:t>
                    </w:r>
                    <w:r w:rsidR="00C546C8" w:rsidRPr="00C546C8">
                      <w:rPr>
                        <w:rStyle w:val="af0"/>
                        <w:noProof/>
                      </w:rPr>
                      <w:t>ist of quoted standards</w:t>
                    </w:r>
                    <w:r w:rsidR="00407F13" w:rsidRPr="00485F71">
                      <w:rPr>
                        <w:noProof/>
                        <w:webHidden/>
                      </w:rPr>
                      <w:tab/>
                    </w:r>
                    <w:r w:rsidR="00407F13" w:rsidRPr="00485F71">
                      <w:rPr>
                        <w:noProof/>
                        <w:webHidden/>
                      </w:rPr>
                      <w:fldChar w:fldCharType="begin"/>
                    </w:r>
                    <w:r w:rsidR="00407F13" w:rsidRPr="00485F71">
                      <w:rPr>
                        <w:noProof/>
                        <w:webHidden/>
                      </w:rPr>
                      <w:instrText xml:space="preserve"> PAGEREF _Toc49521842 \h </w:instrText>
                    </w:r>
                    <w:r w:rsidR="00407F13" w:rsidRPr="00485F71">
                      <w:rPr>
                        <w:noProof/>
                        <w:webHidden/>
                      </w:rPr>
                    </w:r>
                    <w:r w:rsidR="00407F13" w:rsidRPr="00485F71">
                      <w:rPr>
                        <w:noProof/>
                        <w:webHidden/>
                      </w:rPr>
                      <w:fldChar w:fldCharType="separate"/>
                    </w:r>
                    <w:r w:rsidR="00BC2B14">
                      <w:rPr>
                        <w:noProof/>
                        <w:webHidden/>
                      </w:rPr>
                      <w:t>11</w:t>
                    </w:r>
                    <w:r w:rsidR="00407F13" w:rsidRPr="00485F71">
                      <w:rPr>
                        <w:noProof/>
                        <w:webHidden/>
                      </w:rPr>
                      <w:fldChar w:fldCharType="end"/>
                    </w:r>
                  </w:hyperlink>
                </w:p>
                <w:p w14:paraId="28CA40F7" w14:textId="427C8B8C" w:rsidR="00407F13" w:rsidRPr="00485F71" w:rsidRDefault="001D3CDD" w:rsidP="00C77A1F">
                  <w:pPr>
                    <w:pStyle w:val="TOC1"/>
                    <w:tabs>
                      <w:tab w:val="clear" w:pos="7844"/>
                      <w:tab w:val="clear" w:pos="8033"/>
                      <w:tab w:val="left" w:leader="dot" w:pos="8055"/>
                    </w:tabs>
                    <w:rPr>
                      <w:rFonts w:asciiTheme="minorHAnsi" w:eastAsiaTheme="minorEastAsia" w:hAnsiTheme="minorHAnsi"/>
                      <w:noProof/>
                    </w:rPr>
                  </w:pPr>
                  <w:hyperlink w:anchor="_Toc49521842" w:history="1">
                    <w:r w:rsidR="001B3169">
                      <w:rPr>
                        <w:rStyle w:val="af0"/>
                        <w:rFonts w:hint="eastAsia"/>
                        <w:noProof/>
                      </w:rPr>
                      <w:t>A</w:t>
                    </w:r>
                    <w:r w:rsidR="008F6455" w:rsidRPr="008F6455">
                      <w:rPr>
                        <w:rStyle w:val="af0"/>
                        <w:noProof/>
                      </w:rPr>
                      <w:t>ddition:Explanation of provisions</w:t>
                    </w:r>
                    <w:r w:rsidR="00407F13" w:rsidRPr="00485F71">
                      <w:rPr>
                        <w:rStyle w:val="af0"/>
                        <w:noProof/>
                      </w:rPr>
                      <w:tab/>
                    </w:r>
                    <w:r w:rsidR="00407F13" w:rsidRPr="00485F71">
                      <w:rPr>
                        <w:noProof/>
                        <w:webHidden/>
                      </w:rPr>
                      <w:fldChar w:fldCharType="begin"/>
                    </w:r>
                    <w:r w:rsidR="00407F13" w:rsidRPr="00485F71">
                      <w:rPr>
                        <w:noProof/>
                        <w:webHidden/>
                      </w:rPr>
                      <w:instrText xml:space="preserve"> PAGEREF _Toc49521842 \h </w:instrText>
                    </w:r>
                    <w:r w:rsidR="00407F13" w:rsidRPr="00485F71">
                      <w:rPr>
                        <w:noProof/>
                        <w:webHidden/>
                      </w:rPr>
                    </w:r>
                    <w:r w:rsidR="00407F13" w:rsidRPr="00485F71">
                      <w:rPr>
                        <w:noProof/>
                        <w:webHidden/>
                      </w:rPr>
                      <w:fldChar w:fldCharType="separate"/>
                    </w:r>
                    <w:r w:rsidR="00BC2B14">
                      <w:rPr>
                        <w:noProof/>
                        <w:webHidden/>
                      </w:rPr>
                      <w:t>11</w:t>
                    </w:r>
                    <w:r w:rsidR="00407F13" w:rsidRPr="00485F71">
                      <w:rPr>
                        <w:noProof/>
                        <w:webHidden/>
                      </w:rPr>
                      <w:fldChar w:fldCharType="end"/>
                    </w:r>
                  </w:hyperlink>
                </w:p>
                <w:p w14:paraId="07EC8F80" w14:textId="7588C10C" w:rsidR="00676788" w:rsidRDefault="00407F13" w:rsidP="00C77A1F">
                  <w:pPr>
                    <w:ind w:firstLine="422"/>
                  </w:pPr>
                  <w:r>
                    <w:rPr>
                      <w:b/>
                      <w:bCs/>
                      <w:lang w:val="zh-CN"/>
                    </w:rPr>
                    <w:fldChar w:fldCharType="end"/>
                  </w:r>
                </w:p>
              </w:sdtContent>
            </w:sdt>
          </w:sdtContent>
        </w:sdt>
        <w:p w14:paraId="1A90D9B9" w14:textId="1AB4E5A1" w:rsidR="003128E6" w:rsidRPr="00153D1B" w:rsidRDefault="00C77A1F" w:rsidP="00C77A1F">
          <w:pPr>
            <w:ind w:firstLine="422"/>
            <w:sectPr w:rsidR="003128E6" w:rsidRPr="00153D1B" w:rsidSect="00C77A1F">
              <w:pgSz w:w="11906" w:h="16838"/>
              <w:pgMar w:top="1440" w:right="1800" w:bottom="1440" w:left="1800" w:header="851" w:footer="992" w:gutter="0"/>
              <w:pgNumType w:fmt="upperRoman" w:start="2"/>
              <w:cols w:space="425"/>
              <w:docGrid w:type="lines" w:linePitch="312"/>
            </w:sectPr>
          </w:pPr>
        </w:p>
      </w:sdtContent>
    </w:sdt>
    <w:p w14:paraId="2839C42F" w14:textId="2E0A8FB2" w:rsidR="00D04883" w:rsidRPr="00C77A1F" w:rsidRDefault="00D04883" w:rsidP="00D04883">
      <w:pPr>
        <w:pStyle w:val="1"/>
        <w:rPr>
          <w:rFonts w:ascii="黑体" w:eastAsia="黑体" w:hAnsi="黑体"/>
          <w:spacing w:val="200"/>
        </w:rPr>
      </w:pPr>
      <w:bookmarkStart w:id="9" w:name="_Toc49521637"/>
      <w:bookmarkStart w:id="10" w:name="_Toc49521826"/>
      <w:r w:rsidRPr="00C77A1F">
        <w:rPr>
          <w:rFonts w:ascii="黑体" w:eastAsia="黑体" w:hAnsi="黑体" w:hint="eastAsia"/>
          <w:spacing w:val="200"/>
        </w:rPr>
        <w:t>总则</w:t>
      </w:r>
      <w:bookmarkEnd w:id="9"/>
      <w:bookmarkEnd w:id="10"/>
    </w:p>
    <w:p w14:paraId="5B8483DC" w14:textId="14021998" w:rsidR="00D04883" w:rsidRPr="00153D1B" w:rsidRDefault="00D04883" w:rsidP="00A53184">
      <w:pPr>
        <w:pStyle w:val="0"/>
      </w:pPr>
      <w:r w:rsidRPr="00153D1B">
        <w:rPr>
          <w:rFonts w:hint="eastAsia"/>
        </w:rPr>
        <w:t>为</w:t>
      </w:r>
      <w:r w:rsidR="00B54BD9" w:rsidRPr="00153D1B">
        <w:rPr>
          <w:rFonts w:hint="eastAsia"/>
        </w:rPr>
        <w:t>规范钢渣粉</w:t>
      </w:r>
      <w:r w:rsidRPr="00153D1B">
        <w:rPr>
          <w:rFonts w:hint="eastAsia"/>
        </w:rPr>
        <w:t>在</w:t>
      </w:r>
      <w:r w:rsidR="00B54BD9" w:rsidRPr="00153D1B">
        <w:rPr>
          <w:rFonts w:hint="eastAsia"/>
        </w:rPr>
        <w:t>水泥</w:t>
      </w:r>
      <w:r w:rsidRPr="00153D1B">
        <w:rPr>
          <w:rFonts w:hint="eastAsia"/>
        </w:rPr>
        <w:t>混凝土中</w:t>
      </w:r>
      <w:r w:rsidR="00B54BD9" w:rsidRPr="00153D1B">
        <w:rPr>
          <w:rFonts w:hint="eastAsia"/>
        </w:rPr>
        <w:t>的应用</w:t>
      </w:r>
      <w:r w:rsidRPr="00153D1B">
        <w:rPr>
          <w:rFonts w:hint="eastAsia"/>
        </w:rPr>
        <w:t>，</w:t>
      </w:r>
      <w:r w:rsidR="00B54BD9" w:rsidRPr="00153D1B">
        <w:rPr>
          <w:rFonts w:hint="eastAsia"/>
        </w:rPr>
        <w:t>保证混凝土性能和</w:t>
      </w:r>
      <w:r w:rsidRPr="00153D1B">
        <w:rPr>
          <w:rFonts w:hint="eastAsia"/>
        </w:rPr>
        <w:t>工程质量，制定本规</w:t>
      </w:r>
      <w:r w:rsidR="007608C6">
        <w:rPr>
          <w:rFonts w:hint="eastAsia"/>
        </w:rPr>
        <w:t>程</w:t>
      </w:r>
      <w:r w:rsidRPr="00153D1B">
        <w:rPr>
          <w:rFonts w:hint="eastAsia"/>
        </w:rPr>
        <w:t>。</w:t>
      </w:r>
    </w:p>
    <w:p w14:paraId="48828055" w14:textId="2F9C9923" w:rsidR="00D04883" w:rsidRPr="00153D1B" w:rsidRDefault="00D04883" w:rsidP="00A53184">
      <w:pPr>
        <w:pStyle w:val="0"/>
      </w:pPr>
      <w:r w:rsidRPr="00153D1B">
        <w:rPr>
          <w:rFonts w:hint="eastAsia"/>
        </w:rPr>
        <w:t>本规</w:t>
      </w:r>
      <w:r w:rsidR="007608C6">
        <w:rPr>
          <w:rFonts w:hint="eastAsia"/>
        </w:rPr>
        <w:t>程</w:t>
      </w:r>
      <w:r w:rsidRPr="00153D1B">
        <w:rPr>
          <w:rFonts w:hint="eastAsia"/>
        </w:rPr>
        <w:t>适用于</w:t>
      </w:r>
      <w:r w:rsidR="00B54BD9" w:rsidRPr="00153D1B">
        <w:rPr>
          <w:rFonts w:hint="eastAsia"/>
        </w:rPr>
        <w:t>用钢渣粉作为主要掺合料的混凝土</w:t>
      </w:r>
      <w:r w:rsidRPr="00153D1B">
        <w:rPr>
          <w:rFonts w:hint="eastAsia"/>
        </w:rPr>
        <w:t>。</w:t>
      </w:r>
    </w:p>
    <w:p w14:paraId="44DE23F1" w14:textId="444DE7DB" w:rsidR="00D04883" w:rsidRPr="00153D1B" w:rsidRDefault="006179D4" w:rsidP="00A53184">
      <w:pPr>
        <w:pStyle w:val="0"/>
      </w:pPr>
      <w:r w:rsidRPr="00153D1B">
        <w:rPr>
          <w:rFonts w:hint="eastAsia"/>
        </w:rPr>
        <w:t>钢渣粉在混凝土中的应用，除应符合本规</w:t>
      </w:r>
      <w:r w:rsidR="007608C6">
        <w:rPr>
          <w:rFonts w:hint="eastAsia"/>
        </w:rPr>
        <w:t>程</w:t>
      </w:r>
      <w:r w:rsidRPr="00153D1B">
        <w:rPr>
          <w:rFonts w:hint="eastAsia"/>
        </w:rPr>
        <w:t>外，尚应符合国家</w:t>
      </w:r>
      <w:r w:rsidR="007608C6">
        <w:rPr>
          <w:rFonts w:hint="eastAsia"/>
        </w:rPr>
        <w:t>现行相</w:t>
      </w:r>
      <w:r w:rsidR="00D04883" w:rsidRPr="00153D1B">
        <w:rPr>
          <w:rFonts w:hint="eastAsia"/>
        </w:rPr>
        <w:t>关标准的规定。</w:t>
      </w:r>
    </w:p>
    <w:p w14:paraId="57E8293E" w14:textId="3E98A42F" w:rsidR="00032658" w:rsidRPr="00153D1B" w:rsidRDefault="00032658">
      <w:pPr>
        <w:widowControl/>
        <w:ind w:firstLineChars="0" w:firstLine="0"/>
        <w:jc w:val="left"/>
      </w:pPr>
      <w:r w:rsidRPr="00153D1B">
        <w:br w:type="page"/>
      </w:r>
    </w:p>
    <w:p w14:paraId="42243741" w14:textId="277CF023" w:rsidR="00607EFF" w:rsidRPr="00C77A1F" w:rsidRDefault="00607EFF" w:rsidP="00607EFF">
      <w:pPr>
        <w:pStyle w:val="1"/>
        <w:rPr>
          <w:rFonts w:ascii="黑体" w:eastAsia="黑体" w:hAnsi="黑体"/>
        </w:rPr>
      </w:pPr>
      <w:bookmarkStart w:id="11" w:name="_Toc49521638"/>
      <w:bookmarkStart w:id="12" w:name="_Toc49521827"/>
      <w:r w:rsidRPr="00C77A1F">
        <w:rPr>
          <w:rFonts w:ascii="黑体" w:eastAsia="黑体" w:hAnsi="黑体" w:hint="eastAsia"/>
        </w:rPr>
        <w:t>术语和符号</w:t>
      </w:r>
      <w:bookmarkEnd w:id="11"/>
      <w:bookmarkEnd w:id="12"/>
    </w:p>
    <w:p w14:paraId="790CCA4A" w14:textId="748FC3EA" w:rsidR="00607EFF" w:rsidRPr="00153D1B" w:rsidRDefault="00607EFF" w:rsidP="00607EFF">
      <w:pPr>
        <w:pStyle w:val="2"/>
      </w:pPr>
      <w:bookmarkStart w:id="13" w:name="_Toc49521639"/>
      <w:bookmarkStart w:id="14" w:name="_Toc49521828"/>
      <w:r w:rsidRPr="00153D1B">
        <w:rPr>
          <w:rFonts w:hint="eastAsia"/>
        </w:rPr>
        <w:t>术</w:t>
      </w:r>
      <w:r w:rsidR="007177D3" w:rsidRPr="00153D1B">
        <w:rPr>
          <w:rFonts w:hint="eastAsia"/>
        </w:rPr>
        <w:t xml:space="preserve"> </w:t>
      </w:r>
      <w:r w:rsidRPr="00153D1B">
        <w:rPr>
          <w:rFonts w:hint="eastAsia"/>
        </w:rPr>
        <w:t>语</w:t>
      </w:r>
      <w:bookmarkEnd w:id="13"/>
      <w:bookmarkEnd w:id="14"/>
    </w:p>
    <w:p w14:paraId="081F8203" w14:textId="77D926BF" w:rsidR="00545E84" w:rsidRPr="00153D1B" w:rsidRDefault="002366AF" w:rsidP="00C77A1F">
      <w:pPr>
        <w:pStyle w:val="00"/>
        <w:spacing w:beforeLines="50" w:before="156"/>
      </w:pPr>
      <w:r w:rsidRPr="00153D1B">
        <w:rPr>
          <w:rFonts w:hint="eastAsia"/>
        </w:rPr>
        <w:t>钢</w:t>
      </w:r>
      <w:r w:rsidR="00545E84" w:rsidRPr="00153D1B">
        <w:rPr>
          <w:rFonts w:hint="eastAsia"/>
        </w:rPr>
        <w:t>渣粉</w:t>
      </w:r>
      <w:r w:rsidR="00545E84" w:rsidRPr="00153D1B">
        <w:rPr>
          <w:rFonts w:hint="eastAsia"/>
        </w:rPr>
        <w:t xml:space="preserve"> </w:t>
      </w:r>
      <w:r w:rsidR="00346D94" w:rsidRPr="00153D1B">
        <w:t xml:space="preserve"> </w:t>
      </w:r>
      <w:r w:rsidR="00545E84" w:rsidRPr="00153D1B">
        <w:rPr>
          <w:rFonts w:hint="eastAsia"/>
        </w:rPr>
        <w:t>steel slag</w:t>
      </w:r>
      <w:r w:rsidRPr="00153D1B">
        <w:t xml:space="preserve"> powder</w:t>
      </w:r>
    </w:p>
    <w:p w14:paraId="0A752067" w14:textId="06E614EB" w:rsidR="00A15220" w:rsidRPr="00153D1B" w:rsidRDefault="007057AF" w:rsidP="00607EFF">
      <w:pPr>
        <w:ind w:firstLine="420"/>
      </w:pPr>
      <w:r w:rsidRPr="00153D1B">
        <w:rPr>
          <w:rFonts w:hint="eastAsia"/>
        </w:rPr>
        <w:t>由符合</w:t>
      </w:r>
      <w:r w:rsidRPr="00153D1B">
        <w:rPr>
          <w:rFonts w:hint="eastAsia"/>
        </w:rPr>
        <w:t>Y</w:t>
      </w:r>
      <w:r w:rsidRPr="00153D1B">
        <w:t>B/T 022</w:t>
      </w:r>
      <w:r w:rsidRPr="00153D1B">
        <w:rPr>
          <w:rFonts w:hint="eastAsia"/>
        </w:rPr>
        <w:t>标准规定的转炉或电炉钢渣</w:t>
      </w:r>
      <w:r w:rsidR="00791A7F" w:rsidRPr="00153D1B">
        <w:rPr>
          <w:rFonts w:hint="eastAsia"/>
        </w:rPr>
        <w:t>（简称钢渣），经磁选除</w:t>
      </w:r>
      <w:proofErr w:type="gramStart"/>
      <w:r w:rsidR="00791A7F" w:rsidRPr="00153D1B">
        <w:rPr>
          <w:rFonts w:hint="eastAsia"/>
        </w:rPr>
        <w:t>铁处理后粉磨达到</w:t>
      </w:r>
      <w:proofErr w:type="gramEnd"/>
      <w:r w:rsidR="00791A7F" w:rsidRPr="00153D1B">
        <w:rPr>
          <w:rFonts w:hint="eastAsia"/>
        </w:rPr>
        <w:t>一定细度的产品</w:t>
      </w:r>
      <w:r w:rsidR="00A15220" w:rsidRPr="00153D1B">
        <w:rPr>
          <w:rFonts w:hint="eastAsia"/>
        </w:rPr>
        <w:t>。</w:t>
      </w:r>
    </w:p>
    <w:p w14:paraId="3FE7A2CF" w14:textId="60B069B1" w:rsidR="004B1410" w:rsidRPr="00153D1B" w:rsidRDefault="00504C46" w:rsidP="00C77A1F">
      <w:pPr>
        <w:pStyle w:val="00"/>
        <w:spacing w:beforeLines="50" w:before="156"/>
      </w:pPr>
      <w:r w:rsidRPr="00153D1B">
        <w:rPr>
          <w:rFonts w:hint="eastAsia"/>
        </w:rPr>
        <w:t>钢渣粉</w:t>
      </w:r>
      <w:r w:rsidR="004B1410" w:rsidRPr="00153D1B">
        <w:rPr>
          <w:rFonts w:hint="eastAsia"/>
        </w:rPr>
        <w:t>混凝土</w:t>
      </w:r>
      <w:r w:rsidR="004B1410" w:rsidRPr="00153D1B">
        <w:rPr>
          <w:rFonts w:hint="eastAsia"/>
        </w:rPr>
        <w:t xml:space="preserve"> </w:t>
      </w:r>
      <w:r w:rsidR="00346D94" w:rsidRPr="00153D1B">
        <w:t xml:space="preserve"> </w:t>
      </w:r>
      <w:r w:rsidR="004B1410" w:rsidRPr="00153D1B">
        <w:rPr>
          <w:rFonts w:hint="eastAsia"/>
        </w:rPr>
        <w:t xml:space="preserve">steel slag </w:t>
      </w:r>
      <w:r w:rsidRPr="00153D1B">
        <w:t xml:space="preserve">powder </w:t>
      </w:r>
      <w:r w:rsidR="004B1410" w:rsidRPr="00153D1B">
        <w:rPr>
          <w:rFonts w:hint="eastAsia"/>
        </w:rPr>
        <w:t>concrete</w:t>
      </w:r>
    </w:p>
    <w:p w14:paraId="5584303C" w14:textId="3017A903" w:rsidR="004B1410" w:rsidRPr="00153D1B" w:rsidRDefault="004B1410" w:rsidP="004B1410">
      <w:pPr>
        <w:ind w:firstLine="420"/>
      </w:pPr>
      <w:r w:rsidRPr="00153D1B">
        <w:rPr>
          <w:rFonts w:hint="eastAsia"/>
        </w:rPr>
        <w:t>以钢渣粉为主要掺</w:t>
      </w:r>
      <w:r w:rsidR="00504C46" w:rsidRPr="00153D1B">
        <w:rPr>
          <w:rFonts w:hint="eastAsia"/>
        </w:rPr>
        <w:t>合</w:t>
      </w:r>
      <w:r w:rsidRPr="00153D1B">
        <w:rPr>
          <w:rFonts w:hint="eastAsia"/>
        </w:rPr>
        <w:t>料制备的混凝土。</w:t>
      </w:r>
    </w:p>
    <w:p w14:paraId="04EDDE16" w14:textId="6AD39253" w:rsidR="004B1410" w:rsidRPr="00153D1B" w:rsidRDefault="004B1410" w:rsidP="00C77A1F">
      <w:pPr>
        <w:pStyle w:val="00"/>
        <w:spacing w:beforeLines="50" w:before="156"/>
      </w:pPr>
      <w:proofErr w:type="gramStart"/>
      <w:r w:rsidRPr="00153D1B">
        <w:rPr>
          <w:rFonts w:hint="eastAsia"/>
        </w:rPr>
        <w:t>试验胶砂</w:t>
      </w:r>
      <w:proofErr w:type="gramEnd"/>
      <w:r w:rsidR="00346D94" w:rsidRPr="00153D1B">
        <w:rPr>
          <w:rFonts w:hint="eastAsia"/>
        </w:rPr>
        <w:t xml:space="preserve"> </w:t>
      </w:r>
      <w:r w:rsidR="00346D94" w:rsidRPr="00153D1B">
        <w:t xml:space="preserve"> </w:t>
      </w:r>
      <w:r w:rsidRPr="00153D1B">
        <w:rPr>
          <w:rFonts w:hint="eastAsia"/>
        </w:rPr>
        <w:t>testing mortar</w:t>
      </w:r>
    </w:p>
    <w:p w14:paraId="301D9CE0" w14:textId="6799AD95" w:rsidR="004B1410" w:rsidRPr="00153D1B" w:rsidRDefault="00AC042D" w:rsidP="004B1410">
      <w:pPr>
        <w:ind w:firstLine="420"/>
      </w:pPr>
      <w:r w:rsidRPr="00153D1B">
        <w:rPr>
          <w:rFonts w:hint="eastAsia"/>
        </w:rPr>
        <w:t>钢</w:t>
      </w:r>
      <w:r w:rsidR="004B1410" w:rsidRPr="00153D1B">
        <w:rPr>
          <w:rFonts w:hint="eastAsia"/>
        </w:rPr>
        <w:t>渣粉</w:t>
      </w:r>
      <w:r w:rsidRPr="00153D1B">
        <w:t>3</w:t>
      </w:r>
      <w:r w:rsidR="004B1410" w:rsidRPr="00153D1B">
        <w:rPr>
          <w:rFonts w:hint="eastAsia"/>
        </w:rPr>
        <w:t>0</w:t>
      </w:r>
      <w:r w:rsidR="006179D4" w:rsidRPr="00153D1B">
        <w:rPr>
          <w:rFonts w:hint="eastAsia"/>
        </w:rPr>
        <w:t>％</w:t>
      </w:r>
      <w:r w:rsidR="00BA79E8" w:rsidRPr="00153D1B">
        <w:rPr>
          <w:rFonts w:hint="eastAsia"/>
        </w:rPr>
        <w:t>等质量</w:t>
      </w:r>
      <w:r w:rsidR="006179D4" w:rsidRPr="00153D1B">
        <w:rPr>
          <w:rFonts w:hint="eastAsia"/>
        </w:rPr>
        <w:t>取代对比水泥后，按</w:t>
      </w:r>
      <w:r w:rsidR="00506B84" w:rsidRPr="00153D1B">
        <w:rPr>
          <w:rFonts w:hint="eastAsia"/>
        </w:rPr>
        <w:t>现行国家标准</w:t>
      </w:r>
      <w:r w:rsidR="004B1410" w:rsidRPr="00153D1B">
        <w:rPr>
          <w:rFonts w:hint="eastAsia"/>
        </w:rPr>
        <w:t>《水泥胶砂强度检验方法</w:t>
      </w:r>
      <w:r w:rsidR="004B1410" w:rsidRPr="00153D1B">
        <w:rPr>
          <w:rFonts w:hint="eastAsia"/>
        </w:rPr>
        <w:t>(ISO</w:t>
      </w:r>
      <w:r w:rsidR="004B1410" w:rsidRPr="00153D1B">
        <w:rPr>
          <w:rFonts w:hint="eastAsia"/>
        </w:rPr>
        <w:t>法</w:t>
      </w:r>
      <w:r w:rsidR="004B1410" w:rsidRPr="00153D1B">
        <w:rPr>
          <w:rFonts w:hint="eastAsia"/>
        </w:rPr>
        <w:t>)</w:t>
      </w:r>
      <w:r w:rsidR="004B1410" w:rsidRPr="00153D1B">
        <w:rPr>
          <w:rFonts w:hint="eastAsia"/>
        </w:rPr>
        <w:t>》</w:t>
      </w:r>
      <w:r w:rsidR="004B1410" w:rsidRPr="00153D1B">
        <w:rPr>
          <w:rFonts w:hint="eastAsia"/>
        </w:rPr>
        <w:t>GB</w:t>
      </w:r>
      <w:r w:rsidR="001A637C" w:rsidRPr="00153D1B">
        <w:rPr>
          <w:rFonts w:hint="eastAsia"/>
        </w:rPr>
        <w:t>/</w:t>
      </w:r>
      <w:r w:rsidR="004B1410" w:rsidRPr="00153D1B">
        <w:rPr>
          <w:rFonts w:hint="eastAsia"/>
        </w:rPr>
        <w:t>T 17671</w:t>
      </w:r>
      <w:r w:rsidR="004B1410" w:rsidRPr="00153D1B">
        <w:rPr>
          <w:rFonts w:hint="eastAsia"/>
        </w:rPr>
        <w:t>规定制备的胶砂。</w:t>
      </w:r>
    </w:p>
    <w:p w14:paraId="122FBE45" w14:textId="51A170FD" w:rsidR="00C76B33" w:rsidRPr="00153D1B" w:rsidRDefault="00C76B33" w:rsidP="00C77A1F">
      <w:pPr>
        <w:pStyle w:val="00"/>
        <w:spacing w:beforeLines="50" w:before="156"/>
      </w:pPr>
      <w:r w:rsidRPr="00153D1B">
        <w:rPr>
          <w:rFonts w:hint="eastAsia"/>
        </w:rPr>
        <w:t>活性指数</w:t>
      </w:r>
      <w:r w:rsidRPr="00153D1B">
        <w:rPr>
          <w:rFonts w:hint="eastAsia"/>
        </w:rPr>
        <w:t xml:space="preserve"> </w:t>
      </w:r>
      <w:r w:rsidR="00346D94" w:rsidRPr="00153D1B">
        <w:t xml:space="preserve"> </w:t>
      </w:r>
      <w:r w:rsidRPr="00153D1B">
        <w:rPr>
          <w:rFonts w:hint="eastAsia"/>
        </w:rPr>
        <w:t>strength activity index</w:t>
      </w:r>
    </w:p>
    <w:p w14:paraId="7C140217" w14:textId="319CC468" w:rsidR="00C76B33" w:rsidRPr="00153D1B" w:rsidRDefault="00C76B33" w:rsidP="00C76B33">
      <w:pPr>
        <w:ind w:firstLine="420"/>
      </w:pPr>
      <w:proofErr w:type="gramStart"/>
      <w:r w:rsidRPr="00153D1B">
        <w:rPr>
          <w:rFonts w:hint="eastAsia"/>
        </w:rPr>
        <w:t>试验胶砂和对比胶砂试件</w:t>
      </w:r>
      <w:proofErr w:type="gramEnd"/>
      <w:r w:rsidRPr="00153D1B">
        <w:rPr>
          <w:rFonts w:hint="eastAsia"/>
        </w:rPr>
        <w:t>在标准养护条件下养护至相同规定龄期的抗压强度之比，以百分数表示。</w:t>
      </w:r>
    </w:p>
    <w:p w14:paraId="6627851F" w14:textId="3978770C" w:rsidR="0086488D" w:rsidRPr="00153D1B" w:rsidRDefault="0086488D" w:rsidP="00C77A1F">
      <w:pPr>
        <w:pStyle w:val="00"/>
        <w:spacing w:beforeLines="50" w:before="156"/>
      </w:pPr>
      <w:r w:rsidRPr="00153D1B">
        <w:rPr>
          <w:rFonts w:hint="eastAsia"/>
        </w:rPr>
        <w:t>水胶比</w:t>
      </w:r>
      <w:r w:rsidRPr="00153D1B">
        <w:rPr>
          <w:rFonts w:hint="eastAsia"/>
        </w:rPr>
        <w:t xml:space="preserve"> </w:t>
      </w:r>
      <w:r w:rsidRPr="00153D1B">
        <w:t xml:space="preserve"> water-</w:t>
      </w:r>
      <w:r w:rsidR="00276132" w:rsidRPr="00153D1B">
        <w:t>binder</w:t>
      </w:r>
      <w:r w:rsidRPr="00153D1B">
        <w:t xml:space="preserve"> ratio</w:t>
      </w:r>
    </w:p>
    <w:p w14:paraId="10758568" w14:textId="2DCAC28C" w:rsidR="0086488D" w:rsidRPr="00153D1B" w:rsidRDefault="0086488D" w:rsidP="0086488D">
      <w:pPr>
        <w:pStyle w:val="00"/>
        <w:numPr>
          <w:ilvl w:val="0"/>
          <w:numId w:val="0"/>
        </w:numPr>
        <w:ind w:firstLine="435"/>
      </w:pPr>
      <w:r w:rsidRPr="00153D1B">
        <w:rPr>
          <w:rFonts w:hint="eastAsia"/>
        </w:rPr>
        <w:t>混凝土用水量与胶凝材料质量之比。</w:t>
      </w:r>
    </w:p>
    <w:p w14:paraId="7E3061DF" w14:textId="5D7BD8BB" w:rsidR="0086488D" w:rsidRPr="00153D1B" w:rsidRDefault="0086488D" w:rsidP="00C77A1F">
      <w:pPr>
        <w:pStyle w:val="00"/>
        <w:spacing w:beforeLines="50" w:before="156"/>
      </w:pPr>
      <w:r w:rsidRPr="00153D1B">
        <w:rPr>
          <w:rFonts w:hint="eastAsia"/>
        </w:rPr>
        <w:t>钢渣粉掺量</w:t>
      </w:r>
      <w:r w:rsidRPr="00153D1B">
        <w:rPr>
          <w:rFonts w:hint="eastAsia"/>
        </w:rPr>
        <w:t xml:space="preserve"> </w:t>
      </w:r>
      <w:r w:rsidRPr="00153D1B">
        <w:t xml:space="preserve"> steel slag powder content</w:t>
      </w:r>
    </w:p>
    <w:p w14:paraId="47749BDA" w14:textId="7976DF5D" w:rsidR="0086488D" w:rsidRPr="00153D1B" w:rsidRDefault="0086488D" w:rsidP="0086488D">
      <w:pPr>
        <w:pStyle w:val="00"/>
        <w:numPr>
          <w:ilvl w:val="0"/>
          <w:numId w:val="0"/>
        </w:numPr>
      </w:pPr>
      <w:r w:rsidRPr="00153D1B">
        <w:t xml:space="preserve">    </w:t>
      </w:r>
      <w:r w:rsidRPr="00153D1B">
        <w:rPr>
          <w:rFonts w:hint="eastAsia"/>
        </w:rPr>
        <w:t>钢渣粉占胶凝材料质量的百分比。</w:t>
      </w:r>
    </w:p>
    <w:p w14:paraId="0E62896E" w14:textId="4A5BE6B6" w:rsidR="007321F7" w:rsidRPr="00153D1B" w:rsidRDefault="00707539" w:rsidP="007321F7">
      <w:pPr>
        <w:pStyle w:val="2"/>
      </w:pPr>
      <w:bookmarkStart w:id="15" w:name="_Toc49521640"/>
      <w:bookmarkStart w:id="16" w:name="_Toc49521829"/>
      <w:r w:rsidRPr="00153D1B">
        <w:rPr>
          <w:rFonts w:hint="eastAsia"/>
        </w:rPr>
        <w:t>符</w:t>
      </w:r>
      <w:r w:rsidR="007177D3" w:rsidRPr="00153D1B">
        <w:rPr>
          <w:rFonts w:hint="eastAsia"/>
        </w:rPr>
        <w:t xml:space="preserve"> </w:t>
      </w:r>
      <w:r w:rsidRPr="00153D1B">
        <w:rPr>
          <w:rFonts w:hint="eastAsia"/>
        </w:rPr>
        <w:t>号</w:t>
      </w:r>
      <w:bookmarkEnd w:id="15"/>
      <w:bookmarkEnd w:id="16"/>
    </w:p>
    <w:p w14:paraId="509DA956" w14:textId="08534747" w:rsidR="00903D5B" w:rsidRPr="00153D1B" w:rsidRDefault="007321F7" w:rsidP="00C77A1F">
      <w:pPr>
        <w:tabs>
          <w:tab w:val="right" w:pos="840"/>
          <w:tab w:val="left" w:pos="872"/>
        </w:tabs>
        <w:spacing w:beforeLines="50" w:before="156"/>
        <w:ind w:firstLine="420"/>
      </w:pPr>
      <w:r w:rsidRPr="00153D1B">
        <w:rPr>
          <w:rFonts w:eastAsia="黑体" w:cstheme="majorBidi"/>
        </w:rPr>
        <w:tab/>
      </w:r>
      <m:oMath>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,0</m:t>
            </m:r>
          </m:sub>
        </m:sSub>
      </m:oMath>
      <w:r w:rsidR="00A5254F" w:rsidRPr="00153D1B">
        <w:tab/>
      </w:r>
      <w:r w:rsidR="009E0981" w:rsidRPr="00153D1B">
        <w:rPr>
          <w:rFonts w:hint="eastAsia"/>
        </w:rPr>
        <w:t>——混凝土配制强度</w:t>
      </w:r>
      <w:r w:rsidR="0006177E">
        <w:rPr>
          <w:rFonts w:hint="eastAsia"/>
        </w:rPr>
        <w:t>（</w:t>
      </w:r>
      <w:r w:rsidR="009E0981" w:rsidRPr="00153D1B">
        <w:t>MPa</w:t>
      </w:r>
      <w:r w:rsidR="0006177E">
        <w:rPr>
          <w:rFonts w:hint="eastAsia"/>
        </w:rPr>
        <w:t>）</w:t>
      </w:r>
      <w:r w:rsidR="00102FC8" w:rsidRPr="00153D1B">
        <w:rPr>
          <w:rFonts w:hint="eastAsia"/>
        </w:rPr>
        <w:t>；</w:t>
      </w:r>
    </w:p>
    <w:p w14:paraId="047EF230" w14:textId="64F39DA3" w:rsidR="00264269" w:rsidRPr="00153D1B" w:rsidRDefault="007321F7" w:rsidP="00C77A1F">
      <w:pPr>
        <w:pStyle w:val="ad"/>
        <w:tabs>
          <w:tab w:val="clear" w:pos="1659"/>
          <w:tab w:val="clear" w:pos="1701"/>
          <w:tab w:val="right" w:pos="840"/>
          <w:tab w:val="left" w:pos="872"/>
        </w:tabs>
        <w:spacing w:beforeLines="50" w:before="156"/>
        <w:ind w:firstLine="420"/>
      </w:pPr>
      <w:r w:rsidRPr="00153D1B">
        <w:tab/>
      </w:r>
      <m:oMath>
        <m:sSub>
          <m:sSubPr>
            <m:ctrlPr>
              <w:rPr>
                <w:rFonts w:ascii="Cambria Math" w:hAnsi="Cambria Math"/>
                <w:i/>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m:t>
            </m:r>
            <m:r>
              <m:rPr>
                <m:sty m:val="p"/>
              </m:rPr>
              <w:rPr>
                <w:rFonts w:ascii="Cambria Math" w:hAnsi="Cambria Math" w:hint="eastAsia"/>
              </w:rPr>
              <m:t>k</m:t>
            </m:r>
          </m:sub>
        </m:sSub>
      </m:oMath>
      <w:r w:rsidRPr="00153D1B">
        <w:tab/>
      </w:r>
      <w:r w:rsidR="00264269" w:rsidRPr="00153D1B">
        <w:rPr>
          <w:rFonts w:hint="eastAsia"/>
        </w:rPr>
        <w:t>——混凝土立方体抗压强度标准值</w:t>
      </w:r>
      <w:r w:rsidR="0006177E">
        <w:rPr>
          <w:rFonts w:hint="eastAsia"/>
        </w:rPr>
        <w:t>（</w:t>
      </w:r>
      <w:r w:rsidR="00264269" w:rsidRPr="00153D1B">
        <w:t>MPa</w:t>
      </w:r>
      <w:r w:rsidR="0006177E">
        <w:rPr>
          <w:rFonts w:hint="eastAsia"/>
        </w:rPr>
        <w:t>）</w:t>
      </w:r>
      <w:r w:rsidR="00102FC8" w:rsidRPr="00153D1B">
        <w:rPr>
          <w:rFonts w:hint="eastAsia"/>
        </w:rPr>
        <w:t>；</w:t>
      </w:r>
    </w:p>
    <w:p w14:paraId="4D260039" w14:textId="43416484" w:rsidR="00903D5B" w:rsidRPr="00153D1B" w:rsidRDefault="00FC1D3C" w:rsidP="00C77A1F">
      <w:pPr>
        <w:pStyle w:val="ad"/>
        <w:tabs>
          <w:tab w:val="clear" w:pos="1659"/>
          <w:tab w:val="clear" w:pos="1701"/>
          <w:tab w:val="right" w:pos="840"/>
          <w:tab w:val="left" w:pos="872"/>
        </w:tabs>
        <w:spacing w:beforeLines="50" w:before="156"/>
        <w:ind w:firstLine="420"/>
      </w:pPr>
      <w:r w:rsidRPr="00153D1B">
        <w:tab/>
      </w:r>
      <m:oMath>
        <m:r>
          <w:rPr>
            <w:rFonts w:ascii="Cambria Math" w:hAnsi="Cambria Math"/>
          </w:rPr>
          <m:t>σ</m:t>
        </m:r>
      </m:oMath>
      <w:r w:rsidRPr="00153D1B">
        <w:tab/>
      </w:r>
      <w:r w:rsidR="00B8672A" w:rsidRPr="00153D1B">
        <w:rPr>
          <w:rFonts w:hint="eastAsia"/>
        </w:rPr>
        <w:t>——混凝土强度标准差</w:t>
      </w:r>
      <w:r w:rsidR="0006177E">
        <w:rPr>
          <w:rFonts w:hint="eastAsia"/>
        </w:rPr>
        <w:t>（</w:t>
      </w:r>
      <w:r w:rsidR="00B8672A" w:rsidRPr="00153D1B">
        <w:t>MPa</w:t>
      </w:r>
      <w:r w:rsidR="0006177E">
        <w:rPr>
          <w:rFonts w:hint="eastAsia"/>
        </w:rPr>
        <w:t>）</w:t>
      </w:r>
      <w:r w:rsidR="00102FC8" w:rsidRPr="00153D1B">
        <w:rPr>
          <w:rFonts w:hint="eastAsia"/>
        </w:rPr>
        <w:t>。</w:t>
      </w:r>
    </w:p>
    <w:p w14:paraId="4E31D306" w14:textId="68797A46" w:rsidR="00F64AD4" w:rsidRPr="00153D1B" w:rsidRDefault="00F64AD4" w:rsidP="00903D5B">
      <w:pPr>
        <w:ind w:firstLine="420"/>
      </w:pPr>
    </w:p>
    <w:p w14:paraId="1754BB41" w14:textId="18931628" w:rsidR="00032658" w:rsidRPr="00153D1B" w:rsidRDefault="00032658">
      <w:pPr>
        <w:widowControl/>
        <w:ind w:firstLineChars="0" w:firstLine="0"/>
        <w:jc w:val="left"/>
      </w:pPr>
      <w:r w:rsidRPr="00153D1B">
        <w:br w:type="page"/>
      </w:r>
    </w:p>
    <w:p w14:paraId="3EDD28CF" w14:textId="48C191A6" w:rsidR="00903D5B" w:rsidRPr="00153D1B" w:rsidRDefault="00D5516C" w:rsidP="00D5516C">
      <w:pPr>
        <w:pStyle w:val="1"/>
      </w:pPr>
      <w:bookmarkStart w:id="17" w:name="_Toc49521641"/>
      <w:bookmarkStart w:id="18" w:name="_Toc49521830"/>
      <w:r w:rsidRPr="00153D1B">
        <w:rPr>
          <w:rFonts w:hint="eastAsia"/>
        </w:rPr>
        <w:t>基本规定</w:t>
      </w:r>
      <w:bookmarkEnd w:id="17"/>
      <w:bookmarkEnd w:id="18"/>
    </w:p>
    <w:p w14:paraId="75B5A57A" w14:textId="70A52D9C" w:rsidR="006C3B6E" w:rsidRPr="00153D1B" w:rsidRDefault="007E2CBA" w:rsidP="00C462E3">
      <w:pPr>
        <w:pStyle w:val="0"/>
      </w:pPr>
      <w:r>
        <w:rPr>
          <w:rFonts w:hint="eastAsia"/>
        </w:rPr>
        <w:t>混凝土应采用安定性合格的钢渣粉</w:t>
      </w:r>
      <w:r w:rsidR="006C3B6E" w:rsidRPr="00153D1B">
        <w:rPr>
          <w:rFonts w:hint="eastAsia"/>
        </w:rPr>
        <w:t>。</w:t>
      </w:r>
    </w:p>
    <w:p w14:paraId="6F56CE21" w14:textId="716EB313" w:rsidR="00F64AD4" w:rsidRPr="00153D1B" w:rsidRDefault="006C3B6E" w:rsidP="00385B51">
      <w:pPr>
        <w:pStyle w:val="0"/>
      </w:pPr>
      <w:r w:rsidRPr="00153D1B">
        <w:rPr>
          <w:rFonts w:hint="eastAsia"/>
        </w:rPr>
        <w:t>钢渣粉混凝土应</w:t>
      </w:r>
      <w:r w:rsidR="006909C8" w:rsidRPr="00153D1B">
        <w:rPr>
          <w:rFonts w:hint="eastAsia"/>
        </w:rPr>
        <w:t>具有合适的凝结时间和早期强度</w:t>
      </w:r>
      <w:r w:rsidRPr="00153D1B">
        <w:rPr>
          <w:rFonts w:hint="eastAsia"/>
        </w:rPr>
        <w:t>。</w:t>
      </w:r>
    </w:p>
    <w:p w14:paraId="59876D6F" w14:textId="506F8ED9" w:rsidR="00D5516C" w:rsidRPr="00153D1B" w:rsidRDefault="00F64AD4" w:rsidP="006C3B6E">
      <w:pPr>
        <w:pStyle w:val="0"/>
      </w:pPr>
      <w:r w:rsidRPr="00153D1B">
        <w:rPr>
          <w:rFonts w:hint="eastAsia"/>
        </w:rPr>
        <w:t>当钢渣粉与其他矿物掺</w:t>
      </w:r>
      <w:r w:rsidR="00C462E3" w:rsidRPr="00153D1B">
        <w:rPr>
          <w:rFonts w:hint="eastAsia"/>
        </w:rPr>
        <w:t>合</w:t>
      </w:r>
      <w:r w:rsidRPr="00153D1B">
        <w:rPr>
          <w:rFonts w:hint="eastAsia"/>
        </w:rPr>
        <w:t>料复合</w:t>
      </w:r>
      <w:r w:rsidR="00C462E3" w:rsidRPr="00153D1B">
        <w:rPr>
          <w:rFonts w:hint="eastAsia"/>
        </w:rPr>
        <w:t>掺用</w:t>
      </w:r>
      <w:r w:rsidRPr="00153D1B">
        <w:rPr>
          <w:rFonts w:hint="eastAsia"/>
        </w:rPr>
        <w:t>时，</w:t>
      </w:r>
      <w:r w:rsidR="007231E0" w:rsidRPr="00153D1B">
        <w:rPr>
          <w:rFonts w:hint="eastAsia"/>
        </w:rPr>
        <w:t>其合理掺量应通过试验确定</w:t>
      </w:r>
      <w:r w:rsidRPr="00153D1B">
        <w:rPr>
          <w:rFonts w:hint="eastAsia"/>
        </w:rPr>
        <w:t>。</w:t>
      </w:r>
    </w:p>
    <w:p w14:paraId="62C7F87E" w14:textId="11CC1DBC" w:rsidR="00FF5EFD" w:rsidRPr="00153D1B" w:rsidRDefault="00FF5EFD" w:rsidP="006C3B6E">
      <w:pPr>
        <w:pStyle w:val="0"/>
      </w:pPr>
      <w:r w:rsidRPr="00153D1B">
        <w:rPr>
          <w:rFonts w:hint="eastAsia"/>
        </w:rPr>
        <w:t>不宜单独使用钢渣粉作为矿物掺合料配制强度等级高于</w:t>
      </w:r>
      <w:r w:rsidRPr="00153D1B">
        <w:rPr>
          <w:rFonts w:hint="eastAsia"/>
        </w:rPr>
        <w:t>C</w:t>
      </w:r>
      <w:r w:rsidRPr="00153D1B">
        <w:t>60</w:t>
      </w:r>
      <w:r w:rsidRPr="00153D1B">
        <w:rPr>
          <w:rFonts w:hint="eastAsia"/>
        </w:rPr>
        <w:t>的混凝土。</w:t>
      </w:r>
    </w:p>
    <w:p w14:paraId="6FF03310" w14:textId="2B14D618" w:rsidR="00032658" w:rsidRPr="00153D1B" w:rsidRDefault="00032658">
      <w:pPr>
        <w:widowControl/>
        <w:ind w:firstLineChars="0" w:firstLine="0"/>
        <w:jc w:val="left"/>
      </w:pPr>
      <w:r w:rsidRPr="00153D1B">
        <w:br w:type="page"/>
      </w:r>
    </w:p>
    <w:p w14:paraId="7ED4C686" w14:textId="44714C30" w:rsidR="00D5516C" w:rsidRPr="00153D1B" w:rsidRDefault="00AE619C" w:rsidP="006E7CA4">
      <w:pPr>
        <w:pStyle w:val="1"/>
      </w:pPr>
      <w:bookmarkStart w:id="19" w:name="_Toc49521642"/>
      <w:bookmarkStart w:id="20" w:name="_Toc49521831"/>
      <w:r w:rsidRPr="00153D1B">
        <w:rPr>
          <w:rFonts w:hint="eastAsia"/>
        </w:rPr>
        <w:t>钢</w:t>
      </w:r>
      <w:r w:rsidR="00407FD7" w:rsidRPr="00153D1B">
        <w:rPr>
          <w:rFonts w:hint="eastAsia"/>
        </w:rPr>
        <w:t>渣粉的检验和验收</w:t>
      </w:r>
      <w:bookmarkEnd w:id="19"/>
      <w:bookmarkEnd w:id="20"/>
    </w:p>
    <w:p w14:paraId="1201AE48" w14:textId="4E0A7EE4" w:rsidR="00407FD7" w:rsidRPr="00153D1B" w:rsidRDefault="00407FD7" w:rsidP="006E7CA4">
      <w:pPr>
        <w:pStyle w:val="2"/>
      </w:pPr>
      <w:bookmarkStart w:id="21" w:name="_Toc49521643"/>
      <w:bookmarkStart w:id="22" w:name="_Toc49521832"/>
      <w:r w:rsidRPr="00153D1B">
        <w:rPr>
          <w:rFonts w:hint="eastAsia"/>
        </w:rPr>
        <w:t>一般规定</w:t>
      </w:r>
      <w:bookmarkEnd w:id="21"/>
      <w:bookmarkEnd w:id="22"/>
    </w:p>
    <w:p w14:paraId="1B4DD382" w14:textId="5401A0B0" w:rsidR="00407FD7" w:rsidRPr="00153D1B" w:rsidRDefault="0093069E" w:rsidP="0039082A">
      <w:pPr>
        <w:pStyle w:val="00"/>
      </w:pPr>
      <w:r w:rsidRPr="00153D1B">
        <w:rPr>
          <w:rFonts w:hint="eastAsia"/>
        </w:rPr>
        <w:t>用于混凝土中的钢</w:t>
      </w:r>
      <w:r w:rsidR="00407FD7" w:rsidRPr="00153D1B">
        <w:rPr>
          <w:rFonts w:hint="eastAsia"/>
        </w:rPr>
        <w:t>渣粉分</w:t>
      </w:r>
      <w:r w:rsidR="001C4012" w:rsidRPr="00153D1B">
        <w:rPr>
          <w:rFonts w:hint="eastAsia"/>
        </w:rPr>
        <w:t>为</w:t>
      </w:r>
      <w:r w:rsidRPr="00153D1B">
        <w:rPr>
          <w:rFonts w:hint="eastAsia"/>
        </w:rPr>
        <w:t>一级和二级两个等级，钢</w:t>
      </w:r>
      <w:r w:rsidR="00407FD7" w:rsidRPr="00153D1B">
        <w:rPr>
          <w:rFonts w:hint="eastAsia"/>
        </w:rPr>
        <w:t>渣粉的</w:t>
      </w:r>
      <w:r w:rsidRPr="00153D1B">
        <w:rPr>
          <w:rFonts w:hint="eastAsia"/>
        </w:rPr>
        <w:t>技术指标应符合表</w:t>
      </w:r>
      <w:r w:rsidRPr="00153D1B">
        <w:rPr>
          <w:rFonts w:hint="eastAsia"/>
        </w:rPr>
        <w:t>4</w:t>
      </w:r>
      <w:r w:rsidRPr="00153D1B">
        <w:t>.1.1</w:t>
      </w:r>
      <w:r w:rsidRPr="00153D1B">
        <w:rPr>
          <w:rFonts w:hint="eastAsia"/>
        </w:rPr>
        <w:t>的规定</w:t>
      </w:r>
      <w:r w:rsidR="00407FD7" w:rsidRPr="00153D1B">
        <w:rPr>
          <w:rFonts w:hint="eastAsia"/>
        </w:rPr>
        <w:t>。</w:t>
      </w:r>
    </w:p>
    <w:p w14:paraId="60658AF9" w14:textId="2F7CC6BF" w:rsidR="006E7CA4" w:rsidRPr="00C77A1F" w:rsidRDefault="00DE31B5" w:rsidP="00DE31B5">
      <w:pPr>
        <w:pStyle w:val="a0"/>
        <w:numPr>
          <w:ilvl w:val="0"/>
          <w:numId w:val="0"/>
        </w:numPr>
        <w:rPr>
          <w:rFonts w:ascii="黑体" w:hAnsi="黑体"/>
          <w:sz w:val="21"/>
          <w:szCs w:val="21"/>
        </w:rPr>
      </w:pPr>
      <w:r w:rsidRPr="00C77A1F">
        <w:rPr>
          <w:rFonts w:ascii="黑体" w:hAnsi="黑体" w:hint="eastAsia"/>
          <w:sz w:val="21"/>
          <w:szCs w:val="21"/>
        </w:rPr>
        <w:t>表</w:t>
      </w:r>
      <w:r w:rsidRPr="00C77A1F">
        <w:rPr>
          <w:rFonts w:ascii="黑体" w:hAnsi="黑体"/>
          <w:sz w:val="21"/>
          <w:szCs w:val="21"/>
        </w:rPr>
        <w:t xml:space="preserve">4.1.1 </w:t>
      </w:r>
      <w:r w:rsidR="00175578" w:rsidRPr="00C77A1F">
        <w:rPr>
          <w:rFonts w:ascii="黑体" w:hAnsi="黑体" w:hint="eastAsia"/>
          <w:sz w:val="21"/>
          <w:szCs w:val="21"/>
        </w:rPr>
        <w:t>钢</w:t>
      </w:r>
      <w:r w:rsidR="003314E0" w:rsidRPr="00C77A1F">
        <w:rPr>
          <w:rFonts w:ascii="黑体" w:hAnsi="黑体" w:hint="eastAsia"/>
          <w:sz w:val="21"/>
          <w:szCs w:val="21"/>
        </w:rPr>
        <w:t>渣粉的技术指标</w:t>
      </w:r>
    </w:p>
    <w:tbl>
      <w:tblPr>
        <w:tblStyle w:val="a7"/>
        <w:tblW w:w="0" w:type="auto"/>
        <w:jc w:val="center"/>
        <w:tblLook w:val="04A0" w:firstRow="1" w:lastRow="0" w:firstColumn="1" w:lastColumn="0" w:noHBand="0" w:noVBand="1"/>
      </w:tblPr>
      <w:tblGrid>
        <w:gridCol w:w="2734"/>
        <w:gridCol w:w="776"/>
        <w:gridCol w:w="1305"/>
        <w:gridCol w:w="1321"/>
      </w:tblGrid>
      <w:tr w:rsidR="001A1A8E" w:rsidRPr="00153D1B" w14:paraId="0DA2ACBA" w14:textId="77777777" w:rsidTr="00B930C5">
        <w:trPr>
          <w:jc w:val="center"/>
        </w:trPr>
        <w:tc>
          <w:tcPr>
            <w:tcW w:w="3510" w:type="dxa"/>
            <w:gridSpan w:val="2"/>
            <w:vMerge w:val="restart"/>
            <w:vAlign w:val="center"/>
          </w:tcPr>
          <w:p w14:paraId="7EFE25D5" w14:textId="41F9606F" w:rsidR="001A1A8E" w:rsidRPr="00153D1B" w:rsidRDefault="001A1A8E" w:rsidP="00A558F8">
            <w:pPr>
              <w:pStyle w:val="a9"/>
            </w:pPr>
            <w:r w:rsidRPr="00153D1B">
              <w:rPr>
                <w:rFonts w:hint="eastAsia"/>
              </w:rPr>
              <w:t>项目</w:t>
            </w:r>
          </w:p>
        </w:tc>
        <w:tc>
          <w:tcPr>
            <w:tcW w:w="2626" w:type="dxa"/>
            <w:gridSpan w:val="2"/>
            <w:vAlign w:val="center"/>
          </w:tcPr>
          <w:p w14:paraId="197737C1" w14:textId="430DA077" w:rsidR="001A1A8E" w:rsidRPr="00153D1B" w:rsidRDefault="001A1A8E" w:rsidP="00937D11">
            <w:pPr>
              <w:pStyle w:val="a9"/>
            </w:pPr>
            <w:r>
              <w:rPr>
                <w:rFonts w:hint="eastAsia"/>
              </w:rPr>
              <w:t>等级</w:t>
            </w:r>
          </w:p>
        </w:tc>
      </w:tr>
      <w:tr w:rsidR="001A1A8E" w:rsidRPr="00153D1B" w14:paraId="4DA54831" w14:textId="77777777" w:rsidTr="00937D11">
        <w:trPr>
          <w:jc w:val="center"/>
        </w:trPr>
        <w:tc>
          <w:tcPr>
            <w:tcW w:w="3510" w:type="dxa"/>
            <w:gridSpan w:val="2"/>
            <w:vMerge/>
            <w:vAlign w:val="center"/>
          </w:tcPr>
          <w:p w14:paraId="0EB81CE2" w14:textId="7D47AE5F" w:rsidR="001A1A8E" w:rsidRPr="00153D1B" w:rsidRDefault="001A1A8E" w:rsidP="00A558F8">
            <w:pPr>
              <w:pStyle w:val="a9"/>
            </w:pPr>
          </w:p>
        </w:tc>
        <w:tc>
          <w:tcPr>
            <w:tcW w:w="1305" w:type="dxa"/>
            <w:vAlign w:val="center"/>
          </w:tcPr>
          <w:p w14:paraId="4838BAE1" w14:textId="2946F2A7" w:rsidR="001A1A8E" w:rsidRPr="00153D1B" w:rsidRDefault="001A1A8E" w:rsidP="00A558F8">
            <w:pPr>
              <w:pStyle w:val="a9"/>
            </w:pPr>
            <w:r w:rsidRPr="00153D1B">
              <w:rPr>
                <w:rFonts w:hint="eastAsia"/>
              </w:rPr>
              <w:t>一级</w:t>
            </w:r>
          </w:p>
        </w:tc>
        <w:tc>
          <w:tcPr>
            <w:tcW w:w="1321" w:type="dxa"/>
            <w:vAlign w:val="center"/>
          </w:tcPr>
          <w:p w14:paraId="41DCC603" w14:textId="6B349C82" w:rsidR="001A1A8E" w:rsidRPr="00153D1B" w:rsidRDefault="001A1A8E" w:rsidP="00937D11">
            <w:pPr>
              <w:pStyle w:val="a9"/>
            </w:pPr>
            <w:r w:rsidRPr="00153D1B">
              <w:rPr>
                <w:rFonts w:hint="eastAsia"/>
              </w:rPr>
              <w:t>二级</w:t>
            </w:r>
          </w:p>
        </w:tc>
      </w:tr>
      <w:tr w:rsidR="00153D1B" w:rsidRPr="00153D1B" w14:paraId="61CC240F" w14:textId="77777777" w:rsidTr="00937D11">
        <w:trPr>
          <w:jc w:val="center"/>
        </w:trPr>
        <w:tc>
          <w:tcPr>
            <w:tcW w:w="3510" w:type="dxa"/>
            <w:gridSpan w:val="2"/>
            <w:vAlign w:val="center"/>
          </w:tcPr>
          <w:p w14:paraId="49F112CC" w14:textId="10F6BE6D" w:rsidR="005102A5" w:rsidRPr="00153D1B" w:rsidRDefault="005102A5" w:rsidP="005102A5">
            <w:pPr>
              <w:pStyle w:val="a9"/>
            </w:pPr>
            <w:r w:rsidRPr="00153D1B">
              <w:rPr>
                <w:rFonts w:hint="eastAsia"/>
              </w:rPr>
              <w:t>比表面积（</w:t>
            </w:r>
            <w:r w:rsidRPr="00153D1B">
              <w:rPr>
                <w:rFonts w:hint="eastAsia"/>
              </w:rPr>
              <w:t>m</w:t>
            </w:r>
            <w:r w:rsidRPr="00153D1B">
              <w:rPr>
                <w:vertAlign w:val="superscript"/>
              </w:rPr>
              <w:t>2</w:t>
            </w:r>
            <w:r w:rsidRPr="00153D1B">
              <w:t>/kg</w:t>
            </w:r>
            <w:r w:rsidRPr="00153D1B">
              <w:rPr>
                <w:rFonts w:hint="eastAsia"/>
              </w:rPr>
              <w:t>）</w:t>
            </w:r>
          </w:p>
        </w:tc>
        <w:tc>
          <w:tcPr>
            <w:tcW w:w="2626" w:type="dxa"/>
            <w:gridSpan w:val="2"/>
            <w:vAlign w:val="center"/>
          </w:tcPr>
          <w:p w14:paraId="406AF1D4" w14:textId="4D2A9912" w:rsidR="005102A5" w:rsidRPr="00153D1B" w:rsidRDefault="005102A5" w:rsidP="004A6BA6">
            <w:pPr>
              <w:pStyle w:val="a9"/>
              <w:rPr>
                <w:rFonts w:ascii="楷体" w:eastAsia="楷体" w:hAnsi="楷体" w:cs="Times New Roman"/>
              </w:rPr>
            </w:pPr>
            <w:r w:rsidRPr="00153D1B">
              <w:rPr>
                <w:rFonts w:ascii="楷体" w:eastAsia="楷体" w:hAnsi="楷体" w:cs="Times New Roman"/>
              </w:rPr>
              <w:t>≥</w:t>
            </w:r>
            <w:r w:rsidR="004A6BA6" w:rsidRPr="00153D1B">
              <w:t>350</w:t>
            </w:r>
            <w:r w:rsidR="004A6BA6" w:rsidRPr="00153D1B">
              <w:rPr>
                <w:rFonts w:hint="eastAsia"/>
                <w:vertAlign w:val="superscript"/>
              </w:rPr>
              <w:t>a</w:t>
            </w:r>
          </w:p>
        </w:tc>
      </w:tr>
      <w:tr w:rsidR="00153D1B" w:rsidRPr="00153D1B" w14:paraId="2A220F7A" w14:textId="77777777" w:rsidTr="00937D11">
        <w:trPr>
          <w:jc w:val="center"/>
        </w:trPr>
        <w:tc>
          <w:tcPr>
            <w:tcW w:w="3510" w:type="dxa"/>
            <w:gridSpan w:val="2"/>
            <w:vAlign w:val="center"/>
          </w:tcPr>
          <w:p w14:paraId="7ADF937A" w14:textId="51776092" w:rsidR="005102A5" w:rsidRPr="00153D1B" w:rsidRDefault="005102A5" w:rsidP="005102A5">
            <w:pPr>
              <w:pStyle w:val="a9"/>
            </w:pPr>
            <w:r w:rsidRPr="00153D1B">
              <w:rPr>
                <w:rFonts w:hint="eastAsia"/>
              </w:rPr>
              <w:t>密度（</w:t>
            </w:r>
            <w:r w:rsidRPr="00153D1B">
              <w:rPr>
                <w:rFonts w:hint="eastAsia"/>
              </w:rPr>
              <w:t>g</w:t>
            </w:r>
            <w:r w:rsidRPr="00153D1B">
              <w:t>/cm</w:t>
            </w:r>
            <w:r w:rsidRPr="00153D1B">
              <w:rPr>
                <w:vertAlign w:val="superscript"/>
              </w:rPr>
              <w:t>3</w:t>
            </w:r>
            <w:r w:rsidRPr="00153D1B">
              <w:rPr>
                <w:rFonts w:hint="eastAsia"/>
              </w:rPr>
              <w:t>）</w:t>
            </w:r>
          </w:p>
        </w:tc>
        <w:tc>
          <w:tcPr>
            <w:tcW w:w="2626" w:type="dxa"/>
            <w:gridSpan w:val="2"/>
            <w:vAlign w:val="center"/>
          </w:tcPr>
          <w:p w14:paraId="44451ACD" w14:textId="6BC0B4E0" w:rsidR="005102A5" w:rsidRPr="00153D1B" w:rsidRDefault="005102A5" w:rsidP="005102A5">
            <w:pPr>
              <w:pStyle w:val="a9"/>
            </w:pPr>
            <w:r w:rsidRPr="00153D1B">
              <w:rPr>
                <w:rFonts w:ascii="楷体" w:eastAsia="楷体" w:hAnsi="楷体" w:cs="Times New Roman"/>
              </w:rPr>
              <w:t>≥</w:t>
            </w:r>
            <w:r w:rsidRPr="00153D1B">
              <w:t>3.2</w:t>
            </w:r>
          </w:p>
        </w:tc>
      </w:tr>
      <w:tr w:rsidR="00153D1B" w:rsidRPr="00153D1B" w14:paraId="316CFC86" w14:textId="77777777" w:rsidTr="00937D11">
        <w:trPr>
          <w:jc w:val="center"/>
        </w:trPr>
        <w:tc>
          <w:tcPr>
            <w:tcW w:w="3510" w:type="dxa"/>
            <w:gridSpan w:val="2"/>
            <w:vAlign w:val="center"/>
          </w:tcPr>
          <w:p w14:paraId="75D76F36" w14:textId="119B5A2E" w:rsidR="005102A5" w:rsidRPr="00153D1B" w:rsidRDefault="005102A5" w:rsidP="005102A5">
            <w:pPr>
              <w:pStyle w:val="a9"/>
            </w:pPr>
            <w:r w:rsidRPr="00153D1B">
              <w:rPr>
                <w:rFonts w:hint="eastAsia"/>
              </w:rPr>
              <w:t>含水量（质量分数）（</w:t>
            </w:r>
            <w:r w:rsidRPr="00153D1B">
              <w:rPr>
                <w:rFonts w:hint="eastAsia"/>
              </w:rPr>
              <w:t>%</w:t>
            </w:r>
            <w:r w:rsidRPr="00153D1B">
              <w:rPr>
                <w:rFonts w:hint="eastAsia"/>
              </w:rPr>
              <w:t>）</w:t>
            </w:r>
          </w:p>
        </w:tc>
        <w:tc>
          <w:tcPr>
            <w:tcW w:w="2626" w:type="dxa"/>
            <w:gridSpan w:val="2"/>
            <w:vAlign w:val="center"/>
          </w:tcPr>
          <w:p w14:paraId="5A3EAC83" w14:textId="7A02AFCC" w:rsidR="005102A5" w:rsidRPr="00153D1B" w:rsidRDefault="005102A5" w:rsidP="005102A5">
            <w:pPr>
              <w:pStyle w:val="a9"/>
            </w:pPr>
            <w:r w:rsidRPr="00153D1B">
              <w:rPr>
                <w:rFonts w:ascii="楷体" w:eastAsia="楷体" w:hAnsi="楷体" w:cs="Times New Roman" w:hint="eastAsia"/>
              </w:rPr>
              <w:t>≤</w:t>
            </w:r>
            <w:r w:rsidRPr="00153D1B">
              <w:rPr>
                <w:rFonts w:hint="eastAsia"/>
              </w:rPr>
              <w:t>1</w:t>
            </w:r>
            <w:r w:rsidRPr="00153D1B">
              <w:t>.0</w:t>
            </w:r>
          </w:p>
        </w:tc>
      </w:tr>
      <w:tr w:rsidR="00153D1B" w:rsidRPr="00153D1B" w14:paraId="43999D3F" w14:textId="77777777" w:rsidTr="00937D11">
        <w:trPr>
          <w:jc w:val="center"/>
        </w:trPr>
        <w:tc>
          <w:tcPr>
            <w:tcW w:w="3510" w:type="dxa"/>
            <w:gridSpan w:val="2"/>
            <w:vAlign w:val="center"/>
          </w:tcPr>
          <w:p w14:paraId="5F45D0AD" w14:textId="10FA7812" w:rsidR="005102A5" w:rsidRPr="00153D1B" w:rsidRDefault="005102A5" w:rsidP="005102A5">
            <w:pPr>
              <w:pStyle w:val="a9"/>
            </w:pPr>
            <w:r w:rsidRPr="00153D1B">
              <w:rPr>
                <w:rFonts w:hint="eastAsia"/>
              </w:rPr>
              <w:t>氯离子含量（质量分数）（</w:t>
            </w:r>
            <w:r w:rsidRPr="00153D1B">
              <w:rPr>
                <w:rFonts w:hint="eastAsia"/>
              </w:rPr>
              <w:t>%</w:t>
            </w:r>
            <w:r w:rsidRPr="00153D1B">
              <w:rPr>
                <w:rFonts w:hint="eastAsia"/>
              </w:rPr>
              <w:t>）</w:t>
            </w:r>
          </w:p>
        </w:tc>
        <w:tc>
          <w:tcPr>
            <w:tcW w:w="2626" w:type="dxa"/>
            <w:gridSpan w:val="2"/>
            <w:vAlign w:val="center"/>
          </w:tcPr>
          <w:p w14:paraId="14636154" w14:textId="36085DC9" w:rsidR="005102A5" w:rsidRPr="00153D1B" w:rsidRDefault="005102A5" w:rsidP="005102A5">
            <w:pPr>
              <w:pStyle w:val="a9"/>
            </w:pPr>
            <w:r w:rsidRPr="00153D1B">
              <w:rPr>
                <w:rFonts w:ascii="楷体" w:eastAsia="楷体" w:hAnsi="楷体" w:cs="Times New Roman" w:hint="eastAsia"/>
              </w:rPr>
              <w:t>≤</w:t>
            </w:r>
            <w:r w:rsidRPr="00153D1B">
              <w:rPr>
                <w:rFonts w:hint="eastAsia"/>
              </w:rPr>
              <w:t>0</w:t>
            </w:r>
            <w:r w:rsidRPr="00153D1B">
              <w:t>.06</w:t>
            </w:r>
          </w:p>
        </w:tc>
      </w:tr>
      <w:tr w:rsidR="00153D1B" w:rsidRPr="00153D1B" w14:paraId="1F48069D" w14:textId="77777777" w:rsidTr="00937D11">
        <w:trPr>
          <w:jc w:val="center"/>
        </w:trPr>
        <w:tc>
          <w:tcPr>
            <w:tcW w:w="3510" w:type="dxa"/>
            <w:gridSpan w:val="2"/>
            <w:vAlign w:val="center"/>
          </w:tcPr>
          <w:p w14:paraId="3FFDB214" w14:textId="5C7369AD" w:rsidR="005102A5" w:rsidRPr="00153D1B" w:rsidRDefault="005102A5" w:rsidP="005102A5">
            <w:pPr>
              <w:pStyle w:val="a9"/>
            </w:pPr>
            <w:r w:rsidRPr="00153D1B">
              <w:rPr>
                <w:rFonts w:hint="eastAsia"/>
              </w:rPr>
              <w:t>三氧化硫含量（质量分数）（</w:t>
            </w:r>
            <w:r w:rsidRPr="00153D1B">
              <w:rPr>
                <w:rFonts w:hint="eastAsia"/>
              </w:rPr>
              <w:t>%</w:t>
            </w:r>
            <w:r w:rsidRPr="00153D1B">
              <w:rPr>
                <w:rFonts w:hint="eastAsia"/>
              </w:rPr>
              <w:t>）</w:t>
            </w:r>
          </w:p>
        </w:tc>
        <w:tc>
          <w:tcPr>
            <w:tcW w:w="2626" w:type="dxa"/>
            <w:gridSpan w:val="2"/>
            <w:vAlign w:val="center"/>
          </w:tcPr>
          <w:p w14:paraId="02A56CB5" w14:textId="3FAEF561" w:rsidR="005102A5" w:rsidRPr="00153D1B" w:rsidRDefault="005102A5" w:rsidP="005102A5">
            <w:pPr>
              <w:pStyle w:val="a9"/>
            </w:pPr>
            <w:r w:rsidRPr="00153D1B">
              <w:rPr>
                <w:rFonts w:ascii="楷体" w:eastAsia="楷体" w:hAnsi="楷体" w:cs="Times New Roman" w:hint="eastAsia"/>
              </w:rPr>
              <w:t>≤</w:t>
            </w:r>
            <w:r w:rsidRPr="00153D1B">
              <w:rPr>
                <w:rFonts w:hint="eastAsia"/>
              </w:rPr>
              <w:t>4</w:t>
            </w:r>
            <w:r w:rsidRPr="00153D1B">
              <w:t>.0</w:t>
            </w:r>
          </w:p>
        </w:tc>
      </w:tr>
      <w:tr w:rsidR="00153D1B" w:rsidRPr="00153D1B" w14:paraId="53D589E6" w14:textId="77777777" w:rsidTr="00937D11">
        <w:trPr>
          <w:jc w:val="center"/>
        </w:trPr>
        <w:tc>
          <w:tcPr>
            <w:tcW w:w="2734" w:type="dxa"/>
            <w:vMerge w:val="restart"/>
            <w:vAlign w:val="center"/>
          </w:tcPr>
          <w:p w14:paraId="30840452" w14:textId="1C14CD79" w:rsidR="005102A5" w:rsidRPr="00153D1B" w:rsidRDefault="005102A5" w:rsidP="005102A5">
            <w:pPr>
              <w:pStyle w:val="a9"/>
            </w:pPr>
            <w:r w:rsidRPr="00153D1B">
              <w:rPr>
                <w:rFonts w:hint="eastAsia"/>
              </w:rPr>
              <w:t>活性指数（</w:t>
            </w:r>
            <w:r w:rsidRPr="00153D1B">
              <w:rPr>
                <w:rFonts w:hint="eastAsia"/>
              </w:rPr>
              <w:t>%</w:t>
            </w:r>
            <w:r w:rsidRPr="00153D1B">
              <w:rPr>
                <w:rFonts w:hint="eastAsia"/>
              </w:rPr>
              <w:t>）</w:t>
            </w:r>
          </w:p>
        </w:tc>
        <w:tc>
          <w:tcPr>
            <w:tcW w:w="776" w:type="dxa"/>
            <w:vAlign w:val="center"/>
          </w:tcPr>
          <w:p w14:paraId="53A68652" w14:textId="656B952C" w:rsidR="005102A5" w:rsidRPr="00153D1B" w:rsidRDefault="005102A5" w:rsidP="005102A5">
            <w:pPr>
              <w:pStyle w:val="a9"/>
            </w:pPr>
            <w:r w:rsidRPr="00153D1B">
              <w:rPr>
                <w:rFonts w:hint="eastAsia"/>
              </w:rPr>
              <w:t>7d</w:t>
            </w:r>
          </w:p>
        </w:tc>
        <w:tc>
          <w:tcPr>
            <w:tcW w:w="1305" w:type="dxa"/>
            <w:vAlign w:val="center"/>
          </w:tcPr>
          <w:p w14:paraId="367BCB09" w14:textId="4ED08F4B" w:rsidR="005102A5" w:rsidRPr="00153D1B" w:rsidRDefault="005102A5" w:rsidP="005102A5">
            <w:pPr>
              <w:pStyle w:val="a9"/>
            </w:pPr>
            <w:r w:rsidRPr="00153D1B">
              <w:rPr>
                <w:rFonts w:ascii="楷体" w:eastAsia="楷体" w:hAnsi="楷体" w:cs="Times New Roman"/>
              </w:rPr>
              <w:t>≥</w:t>
            </w:r>
            <w:r w:rsidRPr="00153D1B">
              <w:t>65</w:t>
            </w:r>
          </w:p>
        </w:tc>
        <w:tc>
          <w:tcPr>
            <w:tcW w:w="1321" w:type="dxa"/>
            <w:vAlign w:val="center"/>
          </w:tcPr>
          <w:p w14:paraId="2ABA9AE8" w14:textId="1DDCCDF7" w:rsidR="005102A5" w:rsidRPr="00153D1B" w:rsidRDefault="005102A5" w:rsidP="005102A5">
            <w:pPr>
              <w:pStyle w:val="a9"/>
            </w:pPr>
            <w:r w:rsidRPr="00153D1B">
              <w:rPr>
                <w:rFonts w:ascii="楷体" w:eastAsia="楷体" w:hAnsi="楷体" w:cs="Times New Roman"/>
              </w:rPr>
              <w:t>≥</w:t>
            </w:r>
            <w:r w:rsidRPr="00153D1B">
              <w:rPr>
                <w:rFonts w:hint="eastAsia"/>
              </w:rPr>
              <w:t>5</w:t>
            </w:r>
            <w:r w:rsidRPr="00153D1B">
              <w:t>5</w:t>
            </w:r>
          </w:p>
        </w:tc>
      </w:tr>
      <w:tr w:rsidR="00153D1B" w:rsidRPr="00153D1B" w14:paraId="0D27FE75" w14:textId="77777777" w:rsidTr="00937D11">
        <w:trPr>
          <w:jc w:val="center"/>
        </w:trPr>
        <w:tc>
          <w:tcPr>
            <w:tcW w:w="2734" w:type="dxa"/>
            <w:vMerge/>
            <w:vAlign w:val="center"/>
          </w:tcPr>
          <w:p w14:paraId="421831AB" w14:textId="77777777" w:rsidR="005102A5" w:rsidRPr="00153D1B" w:rsidRDefault="005102A5" w:rsidP="005102A5">
            <w:pPr>
              <w:pStyle w:val="a9"/>
            </w:pPr>
          </w:p>
        </w:tc>
        <w:tc>
          <w:tcPr>
            <w:tcW w:w="776" w:type="dxa"/>
            <w:vAlign w:val="center"/>
          </w:tcPr>
          <w:p w14:paraId="3536434A" w14:textId="40B572CD" w:rsidR="005102A5" w:rsidRPr="00153D1B" w:rsidRDefault="005102A5" w:rsidP="005102A5">
            <w:pPr>
              <w:pStyle w:val="a9"/>
            </w:pPr>
            <w:r w:rsidRPr="00153D1B">
              <w:rPr>
                <w:rFonts w:hint="eastAsia"/>
              </w:rPr>
              <w:t>2</w:t>
            </w:r>
            <w:r w:rsidRPr="00153D1B">
              <w:t>8</w:t>
            </w:r>
            <w:r w:rsidRPr="00153D1B">
              <w:rPr>
                <w:rFonts w:hint="eastAsia"/>
              </w:rPr>
              <w:t>d</w:t>
            </w:r>
          </w:p>
        </w:tc>
        <w:tc>
          <w:tcPr>
            <w:tcW w:w="1305" w:type="dxa"/>
            <w:vAlign w:val="center"/>
          </w:tcPr>
          <w:p w14:paraId="7DC0435F" w14:textId="4018D7D9" w:rsidR="005102A5" w:rsidRPr="00153D1B" w:rsidRDefault="005102A5" w:rsidP="005102A5">
            <w:pPr>
              <w:pStyle w:val="a9"/>
            </w:pPr>
            <w:r w:rsidRPr="00153D1B">
              <w:rPr>
                <w:rFonts w:ascii="楷体" w:eastAsia="楷体" w:hAnsi="楷体" w:cs="Times New Roman"/>
              </w:rPr>
              <w:t>≥</w:t>
            </w:r>
            <w:r w:rsidRPr="00153D1B">
              <w:t>80</w:t>
            </w:r>
          </w:p>
        </w:tc>
        <w:tc>
          <w:tcPr>
            <w:tcW w:w="1321" w:type="dxa"/>
            <w:vAlign w:val="center"/>
          </w:tcPr>
          <w:p w14:paraId="2AD37479" w14:textId="2DC39A40" w:rsidR="005102A5" w:rsidRPr="00153D1B" w:rsidRDefault="005102A5" w:rsidP="005102A5">
            <w:pPr>
              <w:pStyle w:val="a9"/>
            </w:pPr>
            <w:r w:rsidRPr="00153D1B">
              <w:rPr>
                <w:rFonts w:ascii="楷体" w:eastAsia="楷体" w:hAnsi="楷体" w:cs="Times New Roman"/>
              </w:rPr>
              <w:t>≥</w:t>
            </w:r>
            <w:r w:rsidRPr="00153D1B">
              <w:t>65</w:t>
            </w:r>
          </w:p>
        </w:tc>
      </w:tr>
      <w:tr w:rsidR="00153D1B" w:rsidRPr="00153D1B" w14:paraId="30839E40" w14:textId="77777777" w:rsidTr="00937D11">
        <w:trPr>
          <w:jc w:val="center"/>
        </w:trPr>
        <w:tc>
          <w:tcPr>
            <w:tcW w:w="3510" w:type="dxa"/>
            <w:gridSpan w:val="2"/>
            <w:vAlign w:val="center"/>
          </w:tcPr>
          <w:p w14:paraId="4E9D0EB3" w14:textId="002E5E69" w:rsidR="005102A5" w:rsidRPr="00153D1B" w:rsidRDefault="005102A5" w:rsidP="005102A5">
            <w:pPr>
              <w:pStyle w:val="a9"/>
            </w:pPr>
            <w:r w:rsidRPr="00153D1B">
              <w:rPr>
                <w:rFonts w:hint="eastAsia"/>
              </w:rPr>
              <w:t>流动度比（</w:t>
            </w:r>
            <w:r w:rsidRPr="00153D1B">
              <w:rPr>
                <w:rFonts w:hint="eastAsia"/>
              </w:rPr>
              <w:t>%</w:t>
            </w:r>
            <w:r w:rsidRPr="00153D1B">
              <w:rPr>
                <w:rFonts w:hint="eastAsia"/>
              </w:rPr>
              <w:t>）</w:t>
            </w:r>
          </w:p>
        </w:tc>
        <w:tc>
          <w:tcPr>
            <w:tcW w:w="2626" w:type="dxa"/>
            <w:gridSpan w:val="2"/>
            <w:vAlign w:val="center"/>
          </w:tcPr>
          <w:p w14:paraId="11C0E7A7" w14:textId="4A0384E3" w:rsidR="005102A5" w:rsidRPr="00153D1B" w:rsidRDefault="005102A5" w:rsidP="005102A5">
            <w:pPr>
              <w:pStyle w:val="a9"/>
            </w:pPr>
            <w:r w:rsidRPr="00153D1B">
              <w:rPr>
                <w:rFonts w:ascii="楷体" w:eastAsia="楷体" w:hAnsi="楷体" w:cs="Times New Roman"/>
              </w:rPr>
              <w:t>≥</w:t>
            </w:r>
            <w:r w:rsidRPr="00153D1B">
              <w:rPr>
                <w:rFonts w:hint="eastAsia"/>
              </w:rPr>
              <w:t>9</w:t>
            </w:r>
            <w:r w:rsidRPr="00153D1B">
              <w:t>5</w:t>
            </w:r>
          </w:p>
        </w:tc>
      </w:tr>
      <w:tr w:rsidR="00153D1B" w:rsidRPr="00153D1B" w14:paraId="16230F47" w14:textId="77777777" w:rsidTr="00937D11">
        <w:trPr>
          <w:jc w:val="center"/>
        </w:trPr>
        <w:tc>
          <w:tcPr>
            <w:tcW w:w="3510" w:type="dxa"/>
            <w:gridSpan w:val="2"/>
            <w:vAlign w:val="center"/>
          </w:tcPr>
          <w:p w14:paraId="6E9FC52A" w14:textId="4A857F1F" w:rsidR="005102A5" w:rsidRPr="00153D1B" w:rsidRDefault="005102A5" w:rsidP="005102A5">
            <w:pPr>
              <w:pStyle w:val="a9"/>
            </w:pPr>
            <w:r w:rsidRPr="00153D1B">
              <w:rPr>
                <w:rFonts w:hint="eastAsia"/>
              </w:rPr>
              <w:t>沸煮安定性</w:t>
            </w:r>
          </w:p>
        </w:tc>
        <w:tc>
          <w:tcPr>
            <w:tcW w:w="2626" w:type="dxa"/>
            <w:gridSpan w:val="2"/>
            <w:vAlign w:val="center"/>
          </w:tcPr>
          <w:p w14:paraId="025BC862" w14:textId="7E6AB7AD" w:rsidR="005102A5" w:rsidRPr="00153D1B" w:rsidRDefault="005102A5" w:rsidP="005102A5">
            <w:pPr>
              <w:pStyle w:val="a9"/>
            </w:pPr>
            <w:r w:rsidRPr="00153D1B">
              <w:rPr>
                <w:rFonts w:hint="eastAsia"/>
              </w:rPr>
              <w:t>合格</w:t>
            </w:r>
          </w:p>
        </w:tc>
      </w:tr>
      <w:tr w:rsidR="00153D1B" w:rsidRPr="00153D1B" w14:paraId="766F0488" w14:textId="77777777" w:rsidTr="00937D11">
        <w:trPr>
          <w:jc w:val="center"/>
        </w:trPr>
        <w:tc>
          <w:tcPr>
            <w:tcW w:w="3510" w:type="dxa"/>
            <w:gridSpan w:val="2"/>
            <w:vAlign w:val="center"/>
          </w:tcPr>
          <w:p w14:paraId="2634B03F" w14:textId="7AE3A495" w:rsidR="005102A5" w:rsidRPr="00153D1B" w:rsidRDefault="005102A5" w:rsidP="005102A5">
            <w:pPr>
              <w:pStyle w:val="a9"/>
            </w:pPr>
            <w:r w:rsidRPr="00153D1B">
              <w:rPr>
                <w:rFonts w:hint="eastAsia"/>
              </w:rPr>
              <w:t>压蒸安定性（</w:t>
            </w:r>
            <w:r w:rsidRPr="00153D1B">
              <w:rPr>
                <w:rFonts w:hint="eastAsia"/>
              </w:rPr>
              <w:t>6h</w:t>
            </w:r>
            <w:r w:rsidRPr="00153D1B">
              <w:rPr>
                <w:rFonts w:hint="eastAsia"/>
              </w:rPr>
              <w:t>压蒸膨胀率）（</w:t>
            </w:r>
            <w:r w:rsidRPr="00153D1B">
              <w:rPr>
                <w:rFonts w:hint="eastAsia"/>
              </w:rPr>
              <w:t>%</w:t>
            </w:r>
            <w:r w:rsidRPr="00153D1B">
              <w:rPr>
                <w:rFonts w:hint="eastAsia"/>
              </w:rPr>
              <w:t>）</w:t>
            </w:r>
          </w:p>
        </w:tc>
        <w:tc>
          <w:tcPr>
            <w:tcW w:w="2626" w:type="dxa"/>
            <w:gridSpan w:val="2"/>
            <w:vAlign w:val="center"/>
          </w:tcPr>
          <w:p w14:paraId="4E5A39FA" w14:textId="306AB9CA" w:rsidR="005102A5" w:rsidRPr="00153D1B" w:rsidRDefault="005102A5" w:rsidP="005102A5">
            <w:pPr>
              <w:pStyle w:val="a9"/>
            </w:pPr>
            <w:r w:rsidRPr="00153D1B">
              <w:rPr>
                <w:rFonts w:ascii="楷体" w:eastAsia="楷体" w:hAnsi="楷体" w:cs="Times New Roman" w:hint="eastAsia"/>
              </w:rPr>
              <w:t>≤</w:t>
            </w:r>
            <w:r w:rsidRPr="00153D1B">
              <w:rPr>
                <w:rFonts w:hint="eastAsia"/>
              </w:rPr>
              <w:t>0</w:t>
            </w:r>
            <w:r w:rsidRPr="00153D1B">
              <w:t>.50</w:t>
            </w:r>
            <w:r w:rsidR="004A6BA6" w:rsidRPr="00153D1B">
              <w:rPr>
                <w:rFonts w:hint="eastAsia"/>
                <w:vertAlign w:val="superscript"/>
              </w:rPr>
              <w:t>b</w:t>
            </w:r>
          </w:p>
        </w:tc>
      </w:tr>
      <w:tr w:rsidR="00153D1B" w:rsidRPr="00153D1B" w14:paraId="70F57F79" w14:textId="77777777" w:rsidTr="007E2BBD">
        <w:trPr>
          <w:jc w:val="center"/>
        </w:trPr>
        <w:tc>
          <w:tcPr>
            <w:tcW w:w="6136" w:type="dxa"/>
            <w:gridSpan w:val="4"/>
            <w:vAlign w:val="center"/>
          </w:tcPr>
          <w:p w14:paraId="3EA89446" w14:textId="77777777" w:rsidR="004A6BA6" w:rsidRDefault="004A6BA6" w:rsidP="004A6BA6">
            <w:pPr>
              <w:pStyle w:val="a9"/>
              <w:ind w:firstLineChars="200" w:firstLine="360"/>
              <w:jc w:val="left"/>
              <w:rPr>
                <w:rFonts w:cs="Times New Roman"/>
              </w:rPr>
            </w:pPr>
            <w:r w:rsidRPr="00153D1B">
              <w:rPr>
                <w:rFonts w:cs="Times New Roman"/>
                <w:vertAlign w:val="superscript"/>
              </w:rPr>
              <w:t>a</w:t>
            </w:r>
            <w:r w:rsidRPr="00153D1B">
              <w:rPr>
                <w:rFonts w:cs="Times New Roman" w:hint="eastAsia"/>
              </w:rPr>
              <w:t>本规程推荐使用比表面积大于</w:t>
            </w:r>
            <w:r w:rsidRPr="00153D1B">
              <w:rPr>
                <w:rFonts w:cs="Times New Roman" w:hint="eastAsia"/>
              </w:rPr>
              <w:t>4</w:t>
            </w:r>
            <w:r w:rsidRPr="00153D1B">
              <w:rPr>
                <w:rFonts w:cs="Times New Roman"/>
              </w:rPr>
              <w:t>00</w:t>
            </w:r>
            <w:r w:rsidRPr="00153D1B">
              <w:rPr>
                <w:rFonts w:cs="Times New Roman" w:hint="eastAsia"/>
              </w:rPr>
              <w:t>m</w:t>
            </w:r>
            <w:r w:rsidRPr="00153D1B">
              <w:rPr>
                <w:rFonts w:cs="Times New Roman"/>
                <w:vertAlign w:val="superscript"/>
              </w:rPr>
              <w:t>2</w:t>
            </w:r>
            <w:r w:rsidRPr="00153D1B">
              <w:rPr>
                <w:rFonts w:cs="Times New Roman"/>
              </w:rPr>
              <w:t>/</w:t>
            </w:r>
            <w:r w:rsidRPr="00153D1B">
              <w:rPr>
                <w:rFonts w:cs="Times New Roman" w:hint="eastAsia"/>
              </w:rPr>
              <w:t>kg</w:t>
            </w:r>
            <w:r w:rsidRPr="00153D1B">
              <w:rPr>
                <w:rFonts w:cs="Times New Roman" w:hint="eastAsia"/>
              </w:rPr>
              <w:t>的钢渣粉。</w:t>
            </w:r>
          </w:p>
          <w:p w14:paraId="220D3D4D" w14:textId="17FD0411" w:rsidR="001A077C" w:rsidRPr="00153D1B" w:rsidRDefault="001A077C" w:rsidP="004A6BA6">
            <w:pPr>
              <w:pStyle w:val="a9"/>
              <w:ind w:firstLineChars="200" w:firstLine="360"/>
              <w:jc w:val="left"/>
              <w:rPr>
                <w:rFonts w:cs="Times New Roman"/>
              </w:rPr>
            </w:pPr>
            <w:r w:rsidRPr="00153D1B">
              <w:rPr>
                <w:rFonts w:cs="Times New Roman" w:hint="eastAsia"/>
                <w:vertAlign w:val="superscript"/>
              </w:rPr>
              <w:t>b</w:t>
            </w:r>
            <w:r w:rsidRPr="00153D1B">
              <w:rPr>
                <w:rFonts w:cs="Times New Roman"/>
              </w:rPr>
              <w:t>如果钢渣粉中</w:t>
            </w:r>
            <w:r w:rsidRPr="00153D1B">
              <w:rPr>
                <w:rFonts w:cs="Times New Roman"/>
              </w:rPr>
              <w:t>MgO</w:t>
            </w:r>
            <w:r w:rsidRPr="00153D1B">
              <w:rPr>
                <w:rFonts w:cs="Times New Roman"/>
              </w:rPr>
              <w:t>含量不大于</w:t>
            </w:r>
            <w:r w:rsidRPr="00153D1B">
              <w:rPr>
                <w:rFonts w:cs="Times New Roman"/>
              </w:rPr>
              <w:t>5%</w:t>
            </w:r>
            <w:r w:rsidRPr="00153D1B">
              <w:rPr>
                <w:rFonts w:cs="Times New Roman"/>
              </w:rPr>
              <w:t>，可不检验压蒸安定性</w:t>
            </w:r>
            <w:r>
              <w:rPr>
                <w:rFonts w:cs="Times New Roman" w:hint="eastAsia"/>
              </w:rPr>
              <w:t>。</w:t>
            </w:r>
          </w:p>
        </w:tc>
      </w:tr>
    </w:tbl>
    <w:p w14:paraId="1F92726C" w14:textId="7C4E5E7D" w:rsidR="00407FD7" w:rsidRPr="00153D1B" w:rsidRDefault="00D43700" w:rsidP="002E241F">
      <w:pPr>
        <w:pStyle w:val="00"/>
      </w:pPr>
      <w:r w:rsidRPr="00153D1B">
        <w:rPr>
          <w:rFonts w:hint="eastAsia"/>
        </w:rPr>
        <w:t>钢</w:t>
      </w:r>
      <w:r w:rsidR="00D502FE" w:rsidRPr="00153D1B">
        <w:rPr>
          <w:rFonts w:hint="eastAsia"/>
        </w:rPr>
        <w:t>渣粉</w:t>
      </w:r>
      <w:r w:rsidRPr="00153D1B">
        <w:rPr>
          <w:rFonts w:hint="eastAsia"/>
        </w:rPr>
        <w:t>的储存应</w:t>
      </w:r>
      <w:r w:rsidR="00D502FE" w:rsidRPr="00153D1B">
        <w:rPr>
          <w:rFonts w:hint="eastAsia"/>
        </w:rPr>
        <w:t>防止受潮</w:t>
      </w:r>
      <w:r w:rsidRPr="00153D1B">
        <w:rPr>
          <w:rFonts w:hint="eastAsia"/>
        </w:rPr>
        <w:t>，当</w:t>
      </w:r>
      <w:r w:rsidR="00D502FE" w:rsidRPr="00153D1B">
        <w:rPr>
          <w:rFonts w:hint="eastAsia"/>
        </w:rPr>
        <w:t>储存期超过</w:t>
      </w:r>
      <w:r w:rsidR="00D502FE" w:rsidRPr="00153D1B">
        <w:rPr>
          <w:rFonts w:hint="eastAsia"/>
        </w:rPr>
        <w:t>3</w:t>
      </w:r>
      <w:r w:rsidR="00D502FE" w:rsidRPr="00153D1B">
        <w:rPr>
          <w:rFonts w:hint="eastAsia"/>
        </w:rPr>
        <w:t>个月时，使用前应按第</w:t>
      </w:r>
      <w:r w:rsidR="00D502FE" w:rsidRPr="00153D1B">
        <w:rPr>
          <w:rFonts w:hint="eastAsia"/>
        </w:rPr>
        <w:t>4.3.2</w:t>
      </w:r>
      <w:r w:rsidR="001A1A8E" w:rsidRPr="00A56367">
        <w:rPr>
          <w:rFonts w:hAnsi="宋体"/>
          <w:szCs w:val="21"/>
        </w:rPr>
        <w:t>～</w:t>
      </w:r>
      <w:r w:rsidR="00D502FE" w:rsidRPr="00153D1B">
        <w:rPr>
          <w:rFonts w:hint="eastAsia"/>
        </w:rPr>
        <w:t>4.3.3</w:t>
      </w:r>
      <w:r w:rsidR="00D502FE" w:rsidRPr="00153D1B">
        <w:rPr>
          <w:rFonts w:hint="eastAsia"/>
        </w:rPr>
        <w:t>条进行复验。</w:t>
      </w:r>
    </w:p>
    <w:p w14:paraId="79C8F832" w14:textId="035FC5C6" w:rsidR="00C86F58" w:rsidRPr="00153D1B" w:rsidRDefault="00F10DF2" w:rsidP="00F10DF2">
      <w:pPr>
        <w:pStyle w:val="2"/>
      </w:pPr>
      <w:bookmarkStart w:id="23" w:name="_Toc49521644"/>
      <w:bookmarkStart w:id="24" w:name="_Toc49521833"/>
      <w:r w:rsidRPr="00153D1B">
        <w:rPr>
          <w:rFonts w:hint="eastAsia"/>
        </w:rPr>
        <w:t>检验方法</w:t>
      </w:r>
      <w:bookmarkEnd w:id="23"/>
      <w:bookmarkEnd w:id="24"/>
    </w:p>
    <w:p w14:paraId="6F094143" w14:textId="5668B494" w:rsidR="00F85AE3" w:rsidRPr="00153D1B" w:rsidRDefault="00F85AE3" w:rsidP="00F85AE3">
      <w:pPr>
        <w:pStyle w:val="00"/>
      </w:pPr>
      <w:r w:rsidRPr="00153D1B">
        <w:rPr>
          <w:rFonts w:hint="eastAsia"/>
        </w:rPr>
        <w:t>比表面积的</w:t>
      </w:r>
      <w:proofErr w:type="gramStart"/>
      <w:r w:rsidRPr="00153D1B">
        <w:rPr>
          <w:rFonts w:hint="eastAsia"/>
        </w:rPr>
        <w:t>检验按</w:t>
      </w:r>
      <w:proofErr w:type="gramEnd"/>
      <w:r w:rsidR="00506B84" w:rsidRPr="00153D1B">
        <w:rPr>
          <w:rFonts w:hint="eastAsia"/>
        </w:rPr>
        <w:t>现行国家标准</w:t>
      </w:r>
      <w:r w:rsidRPr="00153D1B">
        <w:rPr>
          <w:rFonts w:hint="eastAsia"/>
        </w:rPr>
        <w:t>《水泥比表面积测定方法</w:t>
      </w:r>
      <w:r w:rsidRPr="00153D1B">
        <w:rPr>
          <w:rFonts w:hint="eastAsia"/>
        </w:rPr>
        <w:t xml:space="preserve"> </w:t>
      </w:r>
      <w:r w:rsidRPr="00153D1B">
        <w:rPr>
          <w:rFonts w:hint="eastAsia"/>
        </w:rPr>
        <w:t>勃氏法》</w:t>
      </w:r>
      <w:r w:rsidRPr="00153D1B">
        <w:rPr>
          <w:rFonts w:hint="eastAsia"/>
        </w:rPr>
        <w:t>GB/T 8074</w:t>
      </w:r>
      <w:r w:rsidRPr="00153D1B">
        <w:rPr>
          <w:rFonts w:hint="eastAsia"/>
        </w:rPr>
        <w:t>进行。</w:t>
      </w:r>
    </w:p>
    <w:p w14:paraId="7ECDAC60" w14:textId="1F05FCAF" w:rsidR="00C86F58" w:rsidRPr="00153D1B" w:rsidRDefault="00F10DF2" w:rsidP="00E72A81">
      <w:pPr>
        <w:pStyle w:val="00"/>
      </w:pPr>
      <w:r w:rsidRPr="00153D1B">
        <w:rPr>
          <w:rFonts w:hint="eastAsia"/>
        </w:rPr>
        <w:t>密度的</w:t>
      </w:r>
      <w:proofErr w:type="gramStart"/>
      <w:r w:rsidRPr="00153D1B">
        <w:rPr>
          <w:rFonts w:hint="eastAsia"/>
        </w:rPr>
        <w:t>检验</w:t>
      </w:r>
      <w:r w:rsidR="00C07369" w:rsidRPr="00153D1B">
        <w:rPr>
          <w:rFonts w:hint="eastAsia"/>
        </w:rPr>
        <w:t>按</w:t>
      </w:r>
      <w:proofErr w:type="gramEnd"/>
      <w:r w:rsidR="00506B84" w:rsidRPr="00153D1B">
        <w:rPr>
          <w:rFonts w:hint="eastAsia"/>
        </w:rPr>
        <w:t>现行国家标准</w:t>
      </w:r>
      <w:r w:rsidRPr="00153D1B">
        <w:rPr>
          <w:rFonts w:hint="eastAsia"/>
        </w:rPr>
        <w:t>《水泥密度测定方法》</w:t>
      </w:r>
      <w:r w:rsidRPr="00153D1B">
        <w:rPr>
          <w:rFonts w:hint="eastAsia"/>
        </w:rPr>
        <w:t>GB</w:t>
      </w:r>
      <w:r w:rsidR="00B805EA" w:rsidRPr="00153D1B">
        <w:rPr>
          <w:rFonts w:hint="eastAsia"/>
        </w:rPr>
        <w:t>/</w:t>
      </w:r>
      <w:r w:rsidRPr="00153D1B">
        <w:rPr>
          <w:rFonts w:hint="eastAsia"/>
        </w:rPr>
        <w:t>T 208</w:t>
      </w:r>
      <w:r w:rsidR="00C07369" w:rsidRPr="00153D1B">
        <w:rPr>
          <w:rFonts w:hint="eastAsia"/>
        </w:rPr>
        <w:t>进行</w:t>
      </w:r>
      <w:r w:rsidRPr="00153D1B">
        <w:rPr>
          <w:rFonts w:hint="eastAsia"/>
        </w:rPr>
        <w:t>。</w:t>
      </w:r>
    </w:p>
    <w:p w14:paraId="041B2692" w14:textId="0D2D9639" w:rsidR="007C5933" w:rsidRPr="00153D1B" w:rsidRDefault="00E72A81" w:rsidP="00E72A81">
      <w:pPr>
        <w:pStyle w:val="00"/>
      </w:pPr>
      <w:r w:rsidRPr="00153D1B">
        <w:rPr>
          <w:rFonts w:hint="eastAsia"/>
        </w:rPr>
        <w:t>含水量的</w:t>
      </w:r>
      <w:proofErr w:type="gramStart"/>
      <w:r w:rsidRPr="00153D1B">
        <w:rPr>
          <w:rFonts w:hint="eastAsia"/>
        </w:rPr>
        <w:t>检验</w:t>
      </w:r>
      <w:r w:rsidR="00067DB1" w:rsidRPr="00153D1B">
        <w:rPr>
          <w:rFonts w:hint="eastAsia"/>
        </w:rPr>
        <w:t>按</w:t>
      </w:r>
      <w:proofErr w:type="gramEnd"/>
      <w:r w:rsidR="00506B84" w:rsidRPr="00153D1B">
        <w:rPr>
          <w:rFonts w:hint="eastAsia"/>
        </w:rPr>
        <w:t>现行国家标准</w:t>
      </w:r>
      <w:r w:rsidR="00067DB1" w:rsidRPr="00153D1B">
        <w:rPr>
          <w:rFonts w:hint="eastAsia"/>
        </w:rPr>
        <w:t>《矿物掺合料应用技术规范》</w:t>
      </w:r>
      <w:r w:rsidR="00067DB1" w:rsidRPr="00153D1B">
        <w:rPr>
          <w:rFonts w:hint="eastAsia"/>
        </w:rPr>
        <w:t>G</w:t>
      </w:r>
      <w:r w:rsidR="00067DB1" w:rsidRPr="00153D1B">
        <w:t>B/T 51003-2014</w:t>
      </w:r>
      <w:r w:rsidR="00067DB1" w:rsidRPr="00153D1B">
        <w:rPr>
          <w:rFonts w:hint="eastAsia"/>
        </w:rPr>
        <w:t>进行</w:t>
      </w:r>
      <w:r w:rsidRPr="00153D1B">
        <w:rPr>
          <w:rFonts w:hint="eastAsia"/>
        </w:rPr>
        <w:t>。</w:t>
      </w:r>
    </w:p>
    <w:p w14:paraId="39295B0E" w14:textId="771FF0C6" w:rsidR="007C5933" w:rsidRPr="00153D1B" w:rsidRDefault="00E72A81" w:rsidP="00E72A81">
      <w:pPr>
        <w:pStyle w:val="00"/>
      </w:pPr>
      <w:r w:rsidRPr="00153D1B">
        <w:rPr>
          <w:rFonts w:hint="eastAsia"/>
        </w:rPr>
        <w:t>氯离子含量的</w:t>
      </w:r>
      <w:proofErr w:type="gramStart"/>
      <w:r w:rsidRPr="00153D1B">
        <w:rPr>
          <w:rFonts w:hint="eastAsia"/>
        </w:rPr>
        <w:t>检验</w:t>
      </w:r>
      <w:r w:rsidR="00CB64E2" w:rsidRPr="00153D1B">
        <w:rPr>
          <w:rFonts w:hint="eastAsia"/>
        </w:rPr>
        <w:t>按</w:t>
      </w:r>
      <w:r w:rsidR="00C43401" w:rsidRPr="00153D1B">
        <w:rPr>
          <w:rFonts w:hint="eastAsia"/>
        </w:rPr>
        <w:t>现行行业</w:t>
      </w:r>
      <w:proofErr w:type="gramEnd"/>
      <w:r w:rsidR="00C43401" w:rsidRPr="00153D1B">
        <w:rPr>
          <w:rFonts w:hint="eastAsia"/>
        </w:rPr>
        <w:t>标准</w:t>
      </w:r>
      <w:r w:rsidRPr="00153D1B">
        <w:rPr>
          <w:rFonts w:hint="eastAsia"/>
        </w:rPr>
        <w:t>《水泥原料中氯离子的化学分析方法》</w:t>
      </w:r>
      <w:r w:rsidRPr="00153D1B">
        <w:rPr>
          <w:rFonts w:hint="eastAsia"/>
        </w:rPr>
        <w:t>JC</w:t>
      </w:r>
      <w:r w:rsidR="00B805EA" w:rsidRPr="00153D1B">
        <w:rPr>
          <w:rFonts w:hint="eastAsia"/>
        </w:rPr>
        <w:t>/</w:t>
      </w:r>
      <w:r w:rsidRPr="00153D1B">
        <w:rPr>
          <w:rFonts w:hint="eastAsia"/>
        </w:rPr>
        <w:t>T 420</w:t>
      </w:r>
      <w:r w:rsidR="00CB64E2" w:rsidRPr="00153D1B">
        <w:rPr>
          <w:rFonts w:hint="eastAsia"/>
        </w:rPr>
        <w:t>进行</w:t>
      </w:r>
      <w:r w:rsidRPr="00153D1B">
        <w:rPr>
          <w:rFonts w:hint="eastAsia"/>
        </w:rPr>
        <w:t>。</w:t>
      </w:r>
    </w:p>
    <w:p w14:paraId="2079F027" w14:textId="0234F803" w:rsidR="00E72A81" w:rsidRPr="00153D1B" w:rsidRDefault="00E72A81" w:rsidP="00E72A81">
      <w:pPr>
        <w:pStyle w:val="00"/>
      </w:pPr>
      <w:r w:rsidRPr="00153D1B">
        <w:rPr>
          <w:rFonts w:hint="eastAsia"/>
        </w:rPr>
        <w:t>三氧化硫的</w:t>
      </w:r>
      <w:proofErr w:type="gramStart"/>
      <w:r w:rsidRPr="00153D1B">
        <w:rPr>
          <w:rFonts w:hint="eastAsia"/>
        </w:rPr>
        <w:t>检验</w:t>
      </w:r>
      <w:r w:rsidR="00CB64E2" w:rsidRPr="00153D1B">
        <w:rPr>
          <w:rFonts w:hint="eastAsia"/>
        </w:rPr>
        <w:t>按</w:t>
      </w:r>
      <w:proofErr w:type="gramEnd"/>
      <w:r w:rsidR="00506B84" w:rsidRPr="00153D1B">
        <w:rPr>
          <w:rFonts w:hint="eastAsia"/>
        </w:rPr>
        <w:t>现行国家标准</w:t>
      </w:r>
      <w:r w:rsidRPr="00153D1B">
        <w:rPr>
          <w:rFonts w:hint="eastAsia"/>
        </w:rPr>
        <w:t>《水泥化学分析方法》</w:t>
      </w:r>
      <w:r w:rsidRPr="00153D1B">
        <w:rPr>
          <w:rFonts w:hint="eastAsia"/>
        </w:rPr>
        <w:t>GB</w:t>
      </w:r>
      <w:r w:rsidR="00B805EA" w:rsidRPr="00153D1B">
        <w:rPr>
          <w:rFonts w:hint="eastAsia"/>
        </w:rPr>
        <w:t>/</w:t>
      </w:r>
      <w:r w:rsidRPr="00153D1B">
        <w:rPr>
          <w:rFonts w:hint="eastAsia"/>
        </w:rPr>
        <w:t>T 176</w:t>
      </w:r>
      <w:r w:rsidR="00CB64E2" w:rsidRPr="00153D1B">
        <w:rPr>
          <w:rFonts w:hint="eastAsia"/>
        </w:rPr>
        <w:t>进行</w:t>
      </w:r>
      <w:r w:rsidRPr="00153D1B">
        <w:rPr>
          <w:rFonts w:hint="eastAsia"/>
        </w:rPr>
        <w:t>。</w:t>
      </w:r>
    </w:p>
    <w:p w14:paraId="29DE08A8" w14:textId="224651DB" w:rsidR="00E72A81" w:rsidRPr="00153D1B" w:rsidRDefault="00E72A81" w:rsidP="00E72A81">
      <w:pPr>
        <w:pStyle w:val="00"/>
      </w:pPr>
      <w:r w:rsidRPr="00153D1B">
        <w:rPr>
          <w:rFonts w:hint="eastAsia"/>
        </w:rPr>
        <w:t>活性指数和流动度比</w:t>
      </w:r>
      <w:r w:rsidR="00E05B87" w:rsidRPr="00153D1B">
        <w:rPr>
          <w:rFonts w:hint="eastAsia"/>
        </w:rPr>
        <w:t>按</w:t>
      </w:r>
      <w:r w:rsidR="00506B84" w:rsidRPr="00153D1B">
        <w:rPr>
          <w:rFonts w:hint="eastAsia"/>
        </w:rPr>
        <w:t>现行国家标准</w:t>
      </w:r>
      <w:r w:rsidR="00E05B87" w:rsidRPr="00153D1B">
        <w:rPr>
          <w:rFonts w:hint="eastAsia"/>
        </w:rPr>
        <w:t>《矿物掺合料应用技术规范》</w:t>
      </w:r>
      <w:r w:rsidR="00E05B87" w:rsidRPr="00153D1B">
        <w:rPr>
          <w:rFonts w:hint="eastAsia"/>
        </w:rPr>
        <w:t>G</w:t>
      </w:r>
      <w:r w:rsidR="00E05B87" w:rsidRPr="00153D1B">
        <w:t>B/T 51003-2014</w:t>
      </w:r>
      <w:r w:rsidR="00E05B87" w:rsidRPr="00153D1B">
        <w:rPr>
          <w:rFonts w:hint="eastAsia"/>
        </w:rPr>
        <w:t>进行，检验用水泥采用符合</w:t>
      </w:r>
      <w:r w:rsidR="00506B84" w:rsidRPr="00153D1B">
        <w:rPr>
          <w:rFonts w:hint="eastAsia"/>
        </w:rPr>
        <w:t>现行国家标准</w:t>
      </w:r>
      <w:r w:rsidR="000D50A8" w:rsidRPr="00153D1B">
        <w:rPr>
          <w:rFonts w:hint="eastAsia"/>
        </w:rPr>
        <w:t>《混凝土外加剂》</w:t>
      </w:r>
      <w:r w:rsidR="00E05B87" w:rsidRPr="00153D1B">
        <w:rPr>
          <w:rFonts w:hint="eastAsia"/>
        </w:rPr>
        <w:t>G</w:t>
      </w:r>
      <w:r w:rsidR="00E05B87" w:rsidRPr="00153D1B">
        <w:t>B8076</w:t>
      </w:r>
      <w:r w:rsidR="00E05B87" w:rsidRPr="00153D1B">
        <w:rPr>
          <w:rFonts w:hint="eastAsia"/>
        </w:rPr>
        <w:t>的基准水泥，试验样品为钢渣粉和基准水泥质量比</w:t>
      </w:r>
      <w:r w:rsidR="00E05B87" w:rsidRPr="00153D1B">
        <w:rPr>
          <w:rFonts w:hint="eastAsia"/>
        </w:rPr>
        <w:t>3:7</w:t>
      </w:r>
      <w:r w:rsidR="00E05B87" w:rsidRPr="00153D1B">
        <w:rPr>
          <w:rFonts w:hint="eastAsia"/>
        </w:rPr>
        <w:t>混合制成</w:t>
      </w:r>
      <w:r w:rsidRPr="00153D1B">
        <w:rPr>
          <w:rFonts w:hint="eastAsia"/>
        </w:rPr>
        <w:t>。</w:t>
      </w:r>
    </w:p>
    <w:p w14:paraId="7124F978" w14:textId="6681A144" w:rsidR="00E72A81" w:rsidRPr="00153D1B" w:rsidRDefault="00E72A81" w:rsidP="00E72A81">
      <w:pPr>
        <w:pStyle w:val="00"/>
      </w:pPr>
      <w:r w:rsidRPr="00153D1B">
        <w:rPr>
          <w:rFonts w:hint="eastAsia"/>
        </w:rPr>
        <w:t>沸煮安定性的</w:t>
      </w:r>
      <w:proofErr w:type="gramStart"/>
      <w:r w:rsidRPr="00153D1B">
        <w:rPr>
          <w:rFonts w:hint="eastAsia"/>
        </w:rPr>
        <w:t>检验</w:t>
      </w:r>
      <w:r w:rsidR="008C023A" w:rsidRPr="00153D1B">
        <w:rPr>
          <w:rFonts w:hint="eastAsia"/>
        </w:rPr>
        <w:t>按</w:t>
      </w:r>
      <w:proofErr w:type="gramEnd"/>
      <w:r w:rsidR="00506B84" w:rsidRPr="00153D1B">
        <w:rPr>
          <w:rFonts w:hint="eastAsia"/>
        </w:rPr>
        <w:t>现行国家标准</w:t>
      </w:r>
      <w:r w:rsidRPr="00153D1B">
        <w:rPr>
          <w:rFonts w:hint="eastAsia"/>
        </w:rPr>
        <w:t>《水泥标准稠度用水量、凝结时间、安定性检验方法》</w:t>
      </w:r>
      <w:r w:rsidRPr="00153D1B">
        <w:rPr>
          <w:rFonts w:hint="eastAsia"/>
        </w:rPr>
        <w:t>GB</w:t>
      </w:r>
      <w:r w:rsidR="00B805EA" w:rsidRPr="00153D1B">
        <w:rPr>
          <w:rFonts w:hint="eastAsia"/>
        </w:rPr>
        <w:t>/</w:t>
      </w:r>
      <w:r w:rsidRPr="00153D1B">
        <w:rPr>
          <w:rFonts w:hint="eastAsia"/>
        </w:rPr>
        <w:t>T 1346</w:t>
      </w:r>
      <w:r w:rsidR="008C023A" w:rsidRPr="00153D1B">
        <w:rPr>
          <w:rFonts w:hint="eastAsia"/>
        </w:rPr>
        <w:t>进行。试验样品为钢渣粉和基准水泥质量比</w:t>
      </w:r>
      <w:r w:rsidR="008C023A" w:rsidRPr="00153D1B">
        <w:rPr>
          <w:rFonts w:hint="eastAsia"/>
        </w:rPr>
        <w:t>3:7</w:t>
      </w:r>
      <w:r w:rsidR="008C023A" w:rsidRPr="00153D1B">
        <w:rPr>
          <w:rFonts w:hint="eastAsia"/>
        </w:rPr>
        <w:t>混合制成</w:t>
      </w:r>
      <w:r w:rsidR="00E237FF" w:rsidRPr="00153D1B">
        <w:rPr>
          <w:rFonts w:hint="eastAsia"/>
        </w:rPr>
        <w:t>，检验用水泥采用符合</w:t>
      </w:r>
      <w:r w:rsidR="00506B84" w:rsidRPr="00153D1B">
        <w:rPr>
          <w:rFonts w:hint="eastAsia"/>
        </w:rPr>
        <w:t>现行国家标准</w:t>
      </w:r>
      <w:r w:rsidR="00E237FF" w:rsidRPr="00153D1B">
        <w:rPr>
          <w:rFonts w:hint="eastAsia"/>
        </w:rPr>
        <w:t>《混凝土外加剂》</w:t>
      </w:r>
      <w:r w:rsidR="00E237FF" w:rsidRPr="00153D1B">
        <w:rPr>
          <w:rFonts w:hint="eastAsia"/>
        </w:rPr>
        <w:t>G</w:t>
      </w:r>
      <w:r w:rsidR="00E237FF" w:rsidRPr="00153D1B">
        <w:t>B</w:t>
      </w:r>
      <w:r w:rsidR="001A1A8E">
        <w:t xml:space="preserve"> </w:t>
      </w:r>
      <w:r w:rsidR="00E237FF" w:rsidRPr="00153D1B">
        <w:t>8076</w:t>
      </w:r>
      <w:r w:rsidR="00E237FF" w:rsidRPr="00153D1B">
        <w:rPr>
          <w:rFonts w:hint="eastAsia"/>
        </w:rPr>
        <w:t>的基准水泥。</w:t>
      </w:r>
    </w:p>
    <w:p w14:paraId="43D6C8D7" w14:textId="658BD360" w:rsidR="00E72A81" w:rsidRPr="00153D1B" w:rsidRDefault="00E72A81" w:rsidP="00E72A81">
      <w:pPr>
        <w:pStyle w:val="00"/>
      </w:pPr>
      <w:r w:rsidRPr="00153D1B">
        <w:rPr>
          <w:rFonts w:hint="eastAsia"/>
        </w:rPr>
        <w:t>压蒸法安定性的</w:t>
      </w:r>
      <w:proofErr w:type="gramStart"/>
      <w:r w:rsidRPr="00153D1B">
        <w:rPr>
          <w:rFonts w:hint="eastAsia"/>
        </w:rPr>
        <w:t>检验</w:t>
      </w:r>
      <w:r w:rsidR="003F6998" w:rsidRPr="00153D1B">
        <w:rPr>
          <w:rFonts w:hint="eastAsia"/>
        </w:rPr>
        <w:t>按</w:t>
      </w:r>
      <w:proofErr w:type="gramEnd"/>
      <w:r w:rsidR="00506B84" w:rsidRPr="00153D1B">
        <w:rPr>
          <w:rFonts w:hint="eastAsia"/>
        </w:rPr>
        <w:t>现行国家标准</w:t>
      </w:r>
      <w:r w:rsidRPr="00153D1B">
        <w:rPr>
          <w:rFonts w:hint="eastAsia"/>
        </w:rPr>
        <w:t>《水泥压蒸安定性试验方法》</w:t>
      </w:r>
      <w:r w:rsidRPr="00153D1B">
        <w:rPr>
          <w:rFonts w:hint="eastAsia"/>
        </w:rPr>
        <w:t>GB</w:t>
      </w:r>
      <w:r w:rsidR="00B805EA" w:rsidRPr="00153D1B">
        <w:rPr>
          <w:rFonts w:hint="eastAsia"/>
        </w:rPr>
        <w:t>/</w:t>
      </w:r>
      <w:r w:rsidRPr="00153D1B">
        <w:rPr>
          <w:rFonts w:hint="eastAsia"/>
        </w:rPr>
        <w:t>T 750</w:t>
      </w:r>
      <w:r w:rsidR="003F6998" w:rsidRPr="00153D1B">
        <w:rPr>
          <w:rFonts w:hint="eastAsia"/>
        </w:rPr>
        <w:t>进行</w:t>
      </w:r>
      <w:r w:rsidR="00BD09D7" w:rsidRPr="00153D1B">
        <w:rPr>
          <w:rFonts w:hint="eastAsia"/>
        </w:rPr>
        <w:t>，压</w:t>
      </w:r>
      <w:proofErr w:type="gramStart"/>
      <w:r w:rsidR="00BD09D7" w:rsidRPr="00153D1B">
        <w:rPr>
          <w:rFonts w:hint="eastAsia"/>
        </w:rPr>
        <w:t>蒸时间</w:t>
      </w:r>
      <w:proofErr w:type="gramEnd"/>
      <w:r w:rsidR="00BD09D7" w:rsidRPr="00153D1B">
        <w:rPr>
          <w:rFonts w:hint="eastAsia"/>
        </w:rPr>
        <w:t>为</w:t>
      </w:r>
      <w:r w:rsidR="00BD09D7" w:rsidRPr="00153D1B">
        <w:rPr>
          <w:rFonts w:hint="eastAsia"/>
        </w:rPr>
        <w:t>6h</w:t>
      </w:r>
      <w:r w:rsidRPr="00153D1B">
        <w:rPr>
          <w:rFonts w:hint="eastAsia"/>
        </w:rPr>
        <w:t>。</w:t>
      </w:r>
      <w:r w:rsidR="003F6998" w:rsidRPr="00153D1B">
        <w:rPr>
          <w:rFonts w:hint="eastAsia"/>
        </w:rPr>
        <w:t>试验样品为钢渣粉和基准水泥质量比</w:t>
      </w:r>
      <w:r w:rsidR="003F6998" w:rsidRPr="00153D1B">
        <w:rPr>
          <w:rFonts w:hint="eastAsia"/>
        </w:rPr>
        <w:t>3:7</w:t>
      </w:r>
      <w:r w:rsidR="003F6998" w:rsidRPr="00153D1B">
        <w:rPr>
          <w:rFonts w:hint="eastAsia"/>
        </w:rPr>
        <w:t>混合制成</w:t>
      </w:r>
      <w:r w:rsidR="00E237FF" w:rsidRPr="00153D1B">
        <w:rPr>
          <w:rFonts w:hint="eastAsia"/>
        </w:rPr>
        <w:t>，检验用水泥采用符合</w:t>
      </w:r>
      <w:r w:rsidR="00506B84" w:rsidRPr="00153D1B">
        <w:rPr>
          <w:rFonts w:hint="eastAsia"/>
        </w:rPr>
        <w:t>现行国家标准</w:t>
      </w:r>
      <w:r w:rsidR="00E237FF" w:rsidRPr="00153D1B">
        <w:rPr>
          <w:rFonts w:hint="eastAsia"/>
        </w:rPr>
        <w:t>《混凝土外加剂》</w:t>
      </w:r>
      <w:r w:rsidR="00E237FF" w:rsidRPr="00153D1B">
        <w:rPr>
          <w:rFonts w:hint="eastAsia"/>
        </w:rPr>
        <w:t>G</w:t>
      </w:r>
      <w:r w:rsidR="00E237FF" w:rsidRPr="00153D1B">
        <w:t>B</w:t>
      </w:r>
      <w:r w:rsidR="001A1A8E">
        <w:t xml:space="preserve"> </w:t>
      </w:r>
      <w:r w:rsidR="00E237FF" w:rsidRPr="00153D1B">
        <w:t>8076</w:t>
      </w:r>
      <w:r w:rsidR="00E237FF" w:rsidRPr="00153D1B">
        <w:rPr>
          <w:rFonts w:hint="eastAsia"/>
        </w:rPr>
        <w:t>的基准水泥。</w:t>
      </w:r>
    </w:p>
    <w:p w14:paraId="388FB61A" w14:textId="5511B778" w:rsidR="00B35C93" w:rsidRPr="00153D1B" w:rsidRDefault="00B35C93" w:rsidP="00B35C93">
      <w:pPr>
        <w:pStyle w:val="2"/>
      </w:pPr>
      <w:bookmarkStart w:id="25" w:name="_Toc49521645"/>
      <w:bookmarkStart w:id="26" w:name="_Toc49521834"/>
      <w:r w:rsidRPr="00153D1B">
        <w:rPr>
          <w:rFonts w:hint="eastAsia"/>
        </w:rPr>
        <w:t>验收要求</w:t>
      </w:r>
      <w:bookmarkEnd w:id="25"/>
      <w:bookmarkEnd w:id="26"/>
    </w:p>
    <w:p w14:paraId="78B4A77E" w14:textId="575E8385" w:rsidR="00710789" w:rsidRPr="00153D1B" w:rsidRDefault="00B35C93" w:rsidP="00B35C93">
      <w:pPr>
        <w:pStyle w:val="00"/>
      </w:pPr>
      <w:r w:rsidRPr="00153D1B">
        <w:rPr>
          <w:rFonts w:hint="eastAsia"/>
        </w:rPr>
        <w:t>供货单位应提供</w:t>
      </w:r>
      <w:r w:rsidR="00710789" w:rsidRPr="00153D1B">
        <w:rPr>
          <w:rFonts w:hint="eastAsia"/>
        </w:rPr>
        <w:t>批次产品合格证、出厂检验报告、型式检验报告。合格证应包括：厂名、合格证编号、钢渣粉等级、批号及出厂日期。</w:t>
      </w:r>
    </w:p>
    <w:p w14:paraId="02C64836" w14:textId="4038EE5B" w:rsidR="00B35C93" w:rsidRPr="00153D1B" w:rsidRDefault="00C776B2" w:rsidP="00B35C93">
      <w:pPr>
        <w:pStyle w:val="00"/>
      </w:pPr>
      <w:r w:rsidRPr="00153D1B">
        <w:rPr>
          <w:rFonts w:hint="eastAsia"/>
        </w:rPr>
        <w:t>钢</w:t>
      </w:r>
      <w:r w:rsidR="00717E83" w:rsidRPr="00153D1B">
        <w:rPr>
          <w:rFonts w:hint="eastAsia"/>
        </w:rPr>
        <w:t>渣</w:t>
      </w:r>
      <w:proofErr w:type="gramStart"/>
      <w:r w:rsidR="00717E83" w:rsidRPr="00153D1B">
        <w:rPr>
          <w:rFonts w:hint="eastAsia"/>
        </w:rPr>
        <w:t>粉使用</w:t>
      </w:r>
      <w:proofErr w:type="gramEnd"/>
      <w:r w:rsidR="00717E83" w:rsidRPr="00153D1B">
        <w:rPr>
          <w:rFonts w:hint="eastAsia"/>
        </w:rPr>
        <w:t>单位应按本规范对钢</w:t>
      </w:r>
      <w:r w:rsidR="00B35C93" w:rsidRPr="00153D1B">
        <w:rPr>
          <w:rFonts w:hint="eastAsia"/>
        </w:rPr>
        <w:t>渣粉进行分批检验，进场检验项目为比表面</w:t>
      </w:r>
      <w:r w:rsidR="004E4320" w:rsidRPr="00153D1B">
        <w:rPr>
          <w:rFonts w:hint="eastAsia"/>
        </w:rPr>
        <w:t>积、活性指数</w:t>
      </w:r>
      <w:r w:rsidR="003D4345">
        <w:rPr>
          <w:rFonts w:hint="eastAsia"/>
        </w:rPr>
        <w:t>及</w:t>
      </w:r>
      <w:r w:rsidR="004E4320" w:rsidRPr="00153D1B">
        <w:rPr>
          <w:rFonts w:hint="eastAsia"/>
        </w:rPr>
        <w:t>沸煮安定性。当有一项指标达不到规定要求时，该批</w:t>
      </w:r>
      <w:proofErr w:type="gramStart"/>
      <w:r w:rsidR="004E4320" w:rsidRPr="00153D1B">
        <w:rPr>
          <w:rFonts w:hint="eastAsia"/>
        </w:rPr>
        <w:t>钢</w:t>
      </w:r>
      <w:r w:rsidR="00B35C93" w:rsidRPr="00153D1B">
        <w:rPr>
          <w:rFonts w:hint="eastAsia"/>
        </w:rPr>
        <w:t>渣粉应作为</w:t>
      </w:r>
      <w:proofErr w:type="gramEnd"/>
      <w:r w:rsidR="00B35C93" w:rsidRPr="00153D1B">
        <w:rPr>
          <w:rFonts w:hint="eastAsia"/>
        </w:rPr>
        <w:t>不合格品或降级处理，沸煮安定性检验不合格者不得使用。</w:t>
      </w:r>
    </w:p>
    <w:p w14:paraId="6EC6838A" w14:textId="77777777" w:rsidR="00B35C93" w:rsidRPr="00153D1B" w:rsidRDefault="00B35C93" w:rsidP="00B35C93">
      <w:pPr>
        <w:pStyle w:val="00"/>
      </w:pPr>
      <w:r w:rsidRPr="00153D1B">
        <w:rPr>
          <w:rFonts w:hint="eastAsia"/>
        </w:rPr>
        <w:t>检验批及取样方法应符合下列规定：</w:t>
      </w:r>
    </w:p>
    <w:p w14:paraId="18738408" w14:textId="66352F08" w:rsidR="00FC449D" w:rsidRPr="00153D1B" w:rsidRDefault="00B35C93" w:rsidP="00C77A1F">
      <w:pPr>
        <w:ind w:firstLine="420"/>
      </w:pPr>
      <w:r w:rsidRPr="00C77A1F">
        <w:rPr>
          <w:rFonts w:ascii="宋体" w:hAnsi="宋体"/>
        </w:rPr>
        <w:t xml:space="preserve">1 </w:t>
      </w:r>
      <w:r w:rsidR="00FC449D" w:rsidRPr="00C77A1F">
        <w:rPr>
          <w:rFonts w:ascii="宋体" w:hAnsi="宋体"/>
        </w:rPr>
        <w:t xml:space="preserve"> </w:t>
      </w:r>
      <w:r w:rsidR="000C7B56" w:rsidRPr="00153D1B">
        <w:rPr>
          <w:rFonts w:hint="eastAsia"/>
        </w:rPr>
        <w:t>钢渣粉的取样频次应以同一厂家连续供应的</w:t>
      </w:r>
      <w:r w:rsidR="000C7B56" w:rsidRPr="00153D1B">
        <w:rPr>
          <w:rFonts w:hint="eastAsia"/>
        </w:rPr>
        <w:t>2</w:t>
      </w:r>
      <w:r w:rsidR="000C7B56" w:rsidRPr="00153D1B">
        <w:t xml:space="preserve">00 </w:t>
      </w:r>
      <w:r w:rsidR="000C7B56" w:rsidRPr="00153D1B">
        <w:rPr>
          <w:rFonts w:hint="eastAsia"/>
        </w:rPr>
        <w:t>t</w:t>
      </w:r>
      <w:r w:rsidR="000C7B56" w:rsidRPr="00153D1B">
        <w:rPr>
          <w:rFonts w:hint="eastAsia"/>
        </w:rPr>
        <w:t>相同种类、相同等级的钢渣粉为一批，不足</w:t>
      </w:r>
      <w:r w:rsidR="000C7B56" w:rsidRPr="00153D1B">
        <w:rPr>
          <w:rFonts w:hint="eastAsia"/>
        </w:rPr>
        <w:t>2</w:t>
      </w:r>
      <w:r w:rsidR="000C7B56" w:rsidRPr="00153D1B">
        <w:t xml:space="preserve">00 </w:t>
      </w:r>
      <w:r w:rsidR="000C7B56" w:rsidRPr="00153D1B">
        <w:rPr>
          <w:rFonts w:hint="eastAsia"/>
        </w:rPr>
        <w:t>t</w:t>
      </w:r>
      <w:r w:rsidR="000C7B56" w:rsidRPr="00153D1B">
        <w:rPr>
          <w:rFonts w:hint="eastAsia"/>
        </w:rPr>
        <w:t>时应按</w:t>
      </w:r>
      <w:proofErr w:type="gramStart"/>
      <w:r w:rsidR="000C7B56" w:rsidRPr="00153D1B">
        <w:rPr>
          <w:rFonts w:hint="eastAsia"/>
        </w:rPr>
        <w:t>一</w:t>
      </w:r>
      <w:proofErr w:type="gramEnd"/>
      <w:r w:rsidR="000C7B56" w:rsidRPr="00153D1B">
        <w:rPr>
          <w:rFonts w:hint="eastAsia"/>
        </w:rPr>
        <w:t>批次计。</w:t>
      </w:r>
    </w:p>
    <w:p w14:paraId="5DAB3379" w14:textId="19FC4E80" w:rsidR="00B35C93" w:rsidRPr="00153D1B" w:rsidRDefault="00B35C93" w:rsidP="00C77A1F">
      <w:pPr>
        <w:ind w:firstLine="420"/>
      </w:pPr>
      <w:r w:rsidRPr="00C77A1F">
        <w:rPr>
          <w:rFonts w:ascii="宋体" w:hAnsi="宋体"/>
        </w:rPr>
        <w:t xml:space="preserve">2 </w:t>
      </w:r>
      <w:r w:rsidR="00E6064C" w:rsidRPr="00C77A1F">
        <w:rPr>
          <w:rFonts w:ascii="宋体" w:hAnsi="宋体"/>
        </w:rPr>
        <w:t xml:space="preserve"> </w:t>
      </w:r>
      <w:r w:rsidR="00A95F6E" w:rsidRPr="00153D1B">
        <w:rPr>
          <w:rFonts w:hint="eastAsia"/>
        </w:rPr>
        <w:t>散装钢渣粉的取样，应随机从每批</w:t>
      </w:r>
      <w:r w:rsidR="005B63FF" w:rsidRPr="00153D1B">
        <w:t>5</w:t>
      </w:r>
      <w:r w:rsidR="00A95F6E" w:rsidRPr="00153D1B">
        <w:rPr>
          <w:rFonts w:hint="eastAsia"/>
        </w:rPr>
        <w:t>个以上不同部位各取等量试样一份，每份不应少于</w:t>
      </w:r>
      <w:r w:rsidR="005B63FF" w:rsidRPr="00153D1B">
        <w:t>3</w:t>
      </w:r>
      <w:r w:rsidR="00A95F6E" w:rsidRPr="00153D1B">
        <w:rPr>
          <w:rFonts w:hint="eastAsia"/>
        </w:rPr>
        <w:t>.0kg</w:t>
      </w:r>
      <w:r w:rsidR="005B63FF" w:rsidRPr="00153D1B">
        <w:rPr>
          <w:rFonts w:hint="eastAsia"/>
        </w:rPr>
        <w:t>，混合搅拌均匀，</w:t>
      </w:r>
      <w:r w:rsidR="00A95F6E" w:rsidRPr="00153D1B">
        <w:rPr>
          <w:rFonts w:hint="eastAsia"/>
        </w:rPr>
        <w:t>用四分法</w:t>
      </w:r>
      <w:proofErr w:type="gramStart"/>
      <w:r w:rsidR="00A95F6E" w:rsidRPr="00153D1B">
        <w:rPr>
          <w:rFonts w:hint="eastAsia"/>
        </w:rPr>
        <w:t>缩取比</w:t>
      </w:r>
      <w:proofErr w:type="gramEnd"/>
      <w:r w:rsidR="00A95F6E" w:rsidRPr="00153D1B">
        <w:rPr>
          <w:rFonts w:hint="eastAsia"/>
        </w:rPr>
        <w:t>试验需要量多一倍的试样量。</w:t>
      </w:r>
      <w:r w:rsidR="00610588" w:rsidRPr="00153D1B">
        <w:rPr>
          <w:rFonts w:hint="eastAsia"/>
        </w:rPr>
        <w:t>袋装钢</w:t>
      </w:r>
      <w:r w:rsidRPr="00153D1B">
        <w:rPr>
          <w:rFonts w:hint="eastAsia"/>
        </w:rPr>
        <w:t>渣粉</w:t>
      </w:r>
      <w:r w:rsidR="00A95F6E" w:rsidRPr="00153D1B">
        <w:rPr>
          <w:rFonts w:hint="eastAsia"/>
        </w:rPr>
        <w:t>的取样</w:t>
      </w:r>
      <w:r w:rsidRPr="00153D1B">
        <w:rPr>
          <w:rFonts w:hint="eastAsia"/>
        </w:rPr>
        <w:t>，应随机从每批中抽取</w:t>
      </w:r>
      <w:r w:rsidRPr="00153D1B">
        <w:rPr>
          <w:rFonts w:hint="eastAsia"/>
        </w:rPr>
        <w:t>10</w:t>
      </w:r>
      <w:r w:rsidRPr="00153D1B">
        <w:rPr>
          <w:rFonts w:hint="eastAsia"/>
        </w:rPr>
        <w:t>袋，从每袋中各取等量试样一份，每份不应少于</w:t>
      </w:r>
      <w:r w:rsidR="005B63FF" w:rsidRPr="00153D1B">
        <w:t>1.5</w:t>
      </w:r>
      <w:r w:rsidRPr="00153D1B">
        <w:rPr>
          <w:rFonts w:hint="eastAsia"/>
        </w:rPr>
        <w:t>kg</w:t>
      </w:r>
      <w:r w:rsidR="005B63FF" w:rsidRPr="00153D1B">
        <w:rPr>
          <w:rFonts w:hint="eastAsia"/>
        </w:rPr>
        <w:t>，混合搅拌均匀，</w:t>
      </w:r>
      <w:r w:rsidRPr="00153D1B">
        <w:rPr>
          <w:rFonts w:hint="eastAsia"/>
        </w:rPr>
        <w:t>用四分法</w:t>
      </w:r>
      <w:proofErr w:type="gramStart"/>
      <w:r w:rsidRPr="00153D1B">
        <w:rPr>
          <w:rFonts w:hint="eastAsia"/>
        </w:rPr>
        <w:t>缩取比</w:t>
      </w:r>
      <w:proofErr w:type="gramEnd"/>
      <w:r w:rsidRPr="00153D1B">
        <w:rPr>
          <w:rFonts w:hint="eastAsia"/>
        </w:rPr>
        <w:t>试验需要量多一倍的试样量。</w:t>
      </w:r>
    </w:p>
    <w:p w14:paraId="54C14478" w14:textId="156C9773" w:rsidR="00F67667" w:rsidRPr="00153D1B" w:rsidRDefault="00F67667" w:rsidP="009736AD">
      <w:pPr>
        <w:ind w:firstLineChars="150" w:firstLine="315"/>
      </w:pPr>
    </w:p>
    <w:p w14:paraId="01FAC0D1" w14:textId="77322A44" w:rsidR="00D26272" w:rsidRPr="00153D1B" w:rsidRDefault="00D26272">
      <w:pPr>
        <w:widowControl/>
        <w:ind w:firstLineChars="0" w:firstLine="0"/>
        <w:jc w:val="left"/>
      </w:pPr>
      <w:r w:rsidRPr="00153D1B">
        <w:br w:type="page"/>
      </w:r>
    </w:p>
    <w:p w14:paraId="73C4CEB3" w14:textId="3C05D2F9" w:rsidR="007C5933" w:rsidRPr="00153D1B" w:rsidRDefault="00084737" w:rsidP="007C5933">
      <w:pPr>
        <w:pStyle w:val="1"/>
      </w:pPr>
      <w:bookmarkStart w:id="27" w:name="_Toc49521646"/>
      <w:bookmarkStart w:id="28" w:name="_Toc49521835"/>
      <w:r w:rsidRPr="00153D1B">
        <w:rPr>
          <w:rFonts w:hint="eastAsia"/>
        </w:rPr>
        <w:t>钢</w:t>
      </w:r>
      <w:r w:rsidR="007C5933" w:rsidRPr="00153D1B">
        <w:rPr>
          <w:rFonts w:hint="eastAsia"/>
        </w:rPr>
        <w:t>渣粉混凝土</w:t>
      </w:r>
      <w:r w:rsidRPr="00153D1B">
        <w:rPr>
          <w:rFonts w:hint="eastAsia"/>
        </w:rPr>
        <w:t>的</w:t>
      </w:r>
      <w:r w:rsidR="00291F36" w:rsidRPr="00153D1B">
        <w:rPr>
          <w:rFonts w:hint="eastAsia"/>
        </w:rPr>
        <w:t>配制</w:t>
      </w:r>
      <w:bookmarkEnd w:id="27"/>
      <w:bookmarkEnd w:id="28"/>
    </w:p>
    <w:p w14:paraId="4694D86F" w14:textId="095C8E74" w:rsidR="007C5933" w:rsidRPr="00153D1B" w:rsidRDefault="007C5933" w:rsidP="007C5933">
      <w:pPr>
        <w:pStyle w:val="2"/>
      </w:pPr>
      <w:bookmarkStart w:id="29" w:name="_Toc49521647"/>
      <w:bookmarkStart w:id="30" w:name="_Toc49521836"/>
      <w:r w:rsidRPr="00153D1B">
        <w:rPr>
          <w:rFonts w:hint="eastAsia"/>
        </w:rPr>
        <w:t>材料要求</w:t>
      </w:r>
      <w:bookmarkEnd w:id="29"/>
      <w:bookmarkEnd w:id="30"/>
    </w:p>
    <w:p w14:paraId="4CD1520F" w14:textId="63733207" w:rsidR="007C5933" w:rsidRPr="00153D1B" w:rsidRDefault="00E53841" w:rsidP="00C32CB7">
      <w:pPr>
        <w:pStyle w:val="00"/>
      </w:pPr>
      <w:r w:rsidRPr="00153D1B">
        <w:rPr>
          <w:rFonts w:hint="eastAsia"/>
        </w:rPr>
        <w:t>钢</w:t>
      </w:r>
      <w:r w:rsidR="00A830A5" w:rsidRPr="00153D1B">
        <w:rPr>
          <w:rFonts w:hint="eastAsia"/>
        </w:rPr>
        <w:t>渣粉的技术指标应符合本规程表</w:t>
      </w:r>
      <w:r w:rsidR="00F67667" w:rsidRPr="00153D1B">
        <w:rPr>
          <w:rFonts w:hint="eastAsia"/>
        </w:rPr>
        <w:t>4.1.1</w:t>
      </w:r>
      <w:r w:rsidR="00F67667" w:rsidRPr="00153D1B">
        <w:rPr>
          <w:rFonts w:hint="eastAsia"/>
        </w:rPr>
        <w:t>的规定。</w:t>
      </w:r>
    </w:p>
    <w:p w14:paraId="543D3E99" w14:textId="17D3A888" w:rsidR="00F67667" w:rsidRPr="00153D1B" w:rsidRDefault="00A91671" w:rsidP="00C32CB7">
      <w:pPr>
        <w:pStyle w:val="00"/>
      </w:pPr>
      <w:r w:rsidRPr="00153D1B">
        <w:rPr>
          <w:rFonts w:hint="eastAsia"/>
        </w:rPr>
        <w:t>水泥应选用强度等级为</w:t>
      </w:r>
      <w:r w:rsidRPr="00153D1B">
        <w:rPr>
          <w:rFonts w:hint="eastAsia"/>
        </w:rPr>
        <w:t>4</w:t>
      </w:r>
      <w:r w:rsidRPr="00153D1B">
        <w:t>2.5</w:t>
      </w:r>
      <w:r w:rsidRPr="00153D1B">
        <w:rPr>
          <w:rFonts w:hint="eastAsia"/>
        </w:rPr>
        <w:t>或</w:t>
      </w:r>
      <w:r w:rsidRPr="00153D1B">
        <w:rPr>
          <w:rFonts w:hint="eastAsia"/>
        </w:rPr>
        <w:t>4</w:t>
      </w:r>
      <w:r w:rsidRPr="00153D1B">
        <w:t>2.5</w:t>
      </w:r>
      <w:r w:rsidRPr="00153D1B">
        <w:rPr>
          <w:rFonts w:hint="eastAsia"/>
        </w:rPr>
        <w:t>以上的</w:t>
      </w:r>
      <w:r w:rsidR="00F67667" w:rsidRPr="00153D1B">
        <w:rPr>
          <w:rFonts w:hint="eastAsia"/>
        </w:rPr>
        <w:t>硅酸盐水泥和普通硅酸盐水泥</w:t>
      </w:r>
      <w:r w:rsidRPr="00153D1B">
        <w:rPr>
          <w:rFonts w:hint="eastAsia"/>
        </w:rPr>
        <w:t>，其</w:t>
      </w:r>
      <w:r w:rsidR="00F67667" w:rsidRPr="00153D1B">
        <w:rPr>
          <w:rFonts w:hint="eastAsia"/>
        </w:rPr>
        <w:t>性能应符合</w:t>
      </w:r>
      <w:r w:rsidR="00506B84" w:rsidRPr="00153D1B">
        <w:rPr>
          <w:rFonts w:hint="eastAsia"/>
        </w:rPr>
        <w:t>现行国家标准</w:t>
      </w:r>
      <w:r w:rsidR="00F67667" w:rsidRPr="00153D1B">
        <w:rPr>
          <w:rFonts w:hint="eastAsia"/>
        </w:rPr>
        <w:t>《通用硅酸盐水泥》</w:t>
      </w:r>
      <w:r w:rsidR="00F67667" w:rsidRPr="00153D1B">
        <w:rPr>
          <w:rFonts w:hint="eastAsia"/>
        </w:rPr>
        <w:t>GB 175</w:t>
      </w:r>
      <w:r w:rsidR="00F67667" w:rsidRPr="00153D1B">
        <w:rPr>
          <w:rFonts w:hint="eastAsia"/>
        </w:rPr>
        <w:t>的规定。</w:t>
      </w:r>
    </w:p>
    <w:p w14:paraId="7B1C47F6" w14:textId="54BA27EC" w:rsidR="00F67667" w:rsidRPr="00153D1B" w:rsidRDefault="001B7DF4" w:rsidP="00C32CB7">
      <w:pPr>
        <w:pStyle w:val="00"/>
      </w:pPr>
      <w:r w:rsidRPr="00153D1B">
        <w:rPr>
          <w:rFonts w:hint="eastAsia"/>
        </w:rPr>
        <w:t>细骨料的技术要求应符合</w:t>
      </w:r>
      <w:r w:rsidR="00506B84" w:rsidRPr="00153D1B">
        <w:rPr>
          <w:rFonts w:hint="eastAsia"/>
        </w:rPr>
        <w:t>现行国家标准</w:t>
      </w:r>
      <w:r w:rsidR="00F67667" w:rsidRPr="00153D1B">
        <w:rPr>
          <w:rFonts w:hint="eastAsia"/>
        </w:rPr>
        <w:t>《建设用砂》</w:t>
      </w:r>
      <w:r w:rsidR="00F67667" w:rsidRPr="00153D1B">
        <w:rPr>
          <w:rFonts w:hint="eastAsia"/>
        </w:rPr>
        <w:t>GB/T 14684</w:t>
      </w:r>
      <w:r w:rsidR="00F67667" w:rsidRPr="00153D1B">
        <w:rPr>
          <w:rFonts w:hint="eastAsia"/>
        </w:rPr>
        <w:t>和</w:t>
      </w:r>
      <w:proofErr w:type="gramStart"/>
      <w:r w:rsidR="009D4075" w:rsidRPr="00153D1B">
        <w:rPr>
          <w:rFonts w:hint="eastAsia"/>
        </w:rPr>
        <w:t>现行</w:t>
      </w:r>
      <w:r w:rsidR="009D4075">
        <w:rPr>
          <w:rFonts w:hint="eastAsia"/>
        </w:rPr>
        <w:t>行业</w:t>
      </w:r>
      <w:proofErr w:type="gramEnd"/>
      <w:r w:rsidR="009D4075" w:rsidRPr="00153D1B">
        <w:rPr>
          <w:rFonts w:hint="eastAsia"/>
        </w:rPr>
        <w:t>标准</w:t>
      </w:r>
      <w:r w:rsidR="00F67667" w:rsidRPr="00153D1B">
        <w:rPr>
          <w:rFonts w:hint="eastAsia"/>
        </w:rPr>
        <w:t>《普通混凝土用砂、石质量及检验方法标准》</w:t>
      </w:r>
      <w:r w:rsidR="00F67667" w:rsidRPr="00153D1B">
        <w:rPr>
          <w:rFonts w:hint="eastAsia"/>
        </w:rPr>
        <w:t>JGJ 52</w:t>
      </w:r>
      <w:r w:rsidRPr="00153D1B">
        <w:rPr>
          <w:rFonts w:hint="eastAsia"/>
        </w:rPr>
        <w:t>的</w:t>
      </w:r>
      <w:r w:rsidR="00F67667" w:rsidRPr="00153D1B">
        <w:rPr>
          <w:rFonts w:hint="eastAsia"/>
        </w:rPr>
        <w:t>规定。</w:t>
      </w:r>
    </w:p>
    <w:p w14:paraId="34C5F332" w14:textId="794FCDB0" w:rsidR="00F67667" w:rsidRPr="00153D1B" w:rsidRDefault="001B7DF4" w:rsidP="00C32CB7">
      <w:pPr>
        <w:pStyle w:val="00"/>
      </w:pPr>
      <w:r w:rsidRPr="00153D1B">
        <w:rPr>
          <w:rFonts w:hint="eastAsia"/>
        </w:rPr>
        <w:t>粗骨料的技术要求应符合</w:t>
      </w:r>
      <w:r w:rsidR="00506B84" w:rsidRPr="00153D1B">
        <w:rPr>
          <w:rFonts w:hint="eastAsia"/>
        </w:rPr>
        <w:t>现行国家标准</w:t>
      </w:r>
      <w:r w:rsidR="00F67667" w:rsidRPr="00153D1B">
        <w:rPr>
          <w:rFonts w:hint="eastAsia"/>
        </w:rPr>
        <w:t>《建设用卵石、碎石》</w:t>
      </w:r>
      <w:r w:rsidR="00F67667" w:rsidRPr="00153D1B">
        <w:rPr>
          <w:rFonts w:hint="eastAsia"/>
        </w:rPr>
        <w:t>GB/T 14685</w:t>
      </w:r>
      <w:r w:rsidRPr="00153D1B">
        <w:rPr>
          <w:rFonts w:hint="eastAsia"/>
        </w:rPr>
        <w:t>和</w:t>
      </w:r>
      <w:proofErr w:type="gramStart"/>
      <w:r w:rsidR="00C43401" w:rsidRPr="00153D1B">
        <w:rPr>
          <w:rFonts w:hint="eastAsia"/>
        </w:rPr>
        <w:t>现行行业</w:t>
      </w:r>
      <w:proofErr w:type="gramEnd"/>
      <w:r w:rsidR="00C43401" w:rsidRPr="00153D1B">
        <w:rPr>
          <w:rFonts w:hint="eastAsia"/>
        </w:rPr>
        <w:t>标准</w:t>
      </w:r>
      <w:r w:rsidR="00F67667" w:rsidRPr="00153D1B">
        <w:rPr>
          <w:rFonts w:hint="eastAsia"/>
        </w:rPr>
        <w:t>《普通混凝土用</w:t>
      </w:r>
      <w:r w:rsidR="007F38D2" w:rsidRPr="00153D1B">
        <w:rPr>
          <w:rFonts w:hint="eastAsia"/>
        </w:rPr>
        <w:t>砂、石质量及检验方法标准</w:t>
      </w:r>
      <w:r w:rsidR="00F67667" w:rsidRPr="00153D1B">
        <w:rPr>
          <w:rFonts w:hint="eastAsia"/>
        </w:rPr>
        <w:t>》</w:t>
      </w:r>
      <w:r w:rsidR="00F67667" w:rsidRPr="00153D1B">
        <w:rPr>
          <w:rFonts w:hint="eastAsia"/>
        </w:rPr>
        <w:t>JGJ 5</w:t>
      </w:r>
      <w:r w:rsidR="007F38D2" w:rsidRPr="00153D1B">
        <w:t>2</w:t>
      </w:r>
      <w:r w:rsidR="00F67667" w:rsidRPr="00153D1B">
        <w:rPr>
          <w:rFonts w:hint="eastAsia"/>
        </w:rPr>
        <w:t>的规定。</w:t>
      </w:r>
    </w:p>
    <w:p w14:paraId="0A891F32" w14:textId="7F5C4622" w:rsidR="00F67667" w:rsidRPr="00153D1B" w:rsidRDefault="00C24690" w:rsidP="00C32CB7">
      <w:pPr>
        <w:pStyle w:val="00"/>
      </w:pPr>
      <w:r w:rsidRPr="00153D1B">
        <w:rPr>
          <w:rFonts w:hint="eastAsia"/>
        </w:rPr>
        <w:t>水应符合</w:t>
      </w:r>
      <w:proofErr w:type="gramStart"/>
      <w:r w:rsidR="00506B84" w:rsidRPr="00153D1B">
        <w:rPr>
          <w:rFonts w:hint="eastAsia"/>
        </w:rPr>
        <w:t>现行</w:t>
      </w:r>
      <w:r w:rsidR="0006177E">
        <w:rPr>
          <w:rFonts w:hint="eastAsia"/>
        </w:rPr>
        <w:t>行业</w:t>
      </w:r>
      <w:proofErr w:type="gramEnd"/>
      <w:r w:rsidR="00506B84" w:rsidRPr="00153D1B">
        <w:rPr>
          <w:rFonts w:hint="eastAsia"/>
        </w:rPr>
        <w:t>标准</w:t>
      </w:r>
      <w:r w:rsidR="00F67667" w:rsidRPr="00153D1B">
        <w:rPr>
          <w:rFonts w:hint="eastAsia"/>
        </w:rPr>
        <w:t>《混凝土用水标准》</w:t>
      </w:r>
      <w:r w:rsidR="00F67667" w:rsidRPr="00153D1B">
        <w:rPr>
          <w:rFonts w:hint="eastAsia"/>
        </w:rPr>
        <w:t>JGJ 63</w:t>
      </w:r>
      <w:r w:rsidR="00F67667" w:rsidRPr="00153D1B">
        <w:rPr>
          <w:rFonts w:hint="eastAsia"/>
        </w:rPr>
        <w:t>的规定。</w:t>
      </w:r>
    </w:p>
    <w:p w14:paraId="36E44B58" w14:textId="1E02D80D" w:rsidR="00F67667" w:rsidRPr="00153D1B" w:rsidRDefault="00C24690" w:rsidP="00C32CB7">
      <w:pPr>
        <w:pStyle w:val="00"/>
      </w:pPr>
      <w:r w:rsidRPr="00153D1B">
        <w:rPr>
          <w:rFonts w:hint="eastAsia"/>
        </w:rPr>
        <w:t>化学外加剂应符合</w:t>
      </w:r>
      <w:r w:rsidR="00506B84" w:rsidRPr="00153D1B">
        <w:rPr>
          <w:rFonts w:hint="eastAsia"/>
        </w:rPr>
        <w:t>现行国家标准</w:t>
      </w:r>
      <w:r w:rsidR="00F67667" w:rsidRPr="00153D1B">
        <w:rPr>
          <w:rFonts w:hint="eastAsia"/>
        </w:rPr>
        <w:t>《混凝土外加剂》</w:t>
      </w:r>
      <w:r w:rsidR="00F67667" w:rsidRPr="00153D1B">
        <w:rPr>
          <w:rFonts w:hint="eastAsia"/>
        </w:rPr>
        <w:t>GB 8076</w:t>
      </w:r>
      <w:r w:rsidR="00F67667" w:rsidRPr="00153D1B">
        <w:rPr>
          <w:rFonts w:hint="eastAsia"/>
        </w:rPr>
        <w:t>和《混凝土外加剂应用技术规范》</w:t>
      </w:r>
      <w:r w:rsidR="00F67667" w:rsidRPr="00153D1B">
        <w:rPr>
          <w:rFonts w:hint="eastAsia"/>
        </w:rPr>
        <w:t>GB 50119</w:t>
      </w:r>
      <w:r w:rsidRPr="00153D1B">
        <w:rPr>
          <w:rFonts w:hint="eastAsia"/>
        </w:rPr>
        <w:t>的</w:t>
      </w:r>
      <w:r w:rsidR="00F67667" w:rsidRPr="00153D1B">
        <w:rPr>
          <w:rFonts w:hint="eastAsia"/>
        </w:rPr>
        <w:t>规定。</w:t>
      </w:r>
    </w:p>
    <w:p w14:paraId="66361638" w14:textId="7244910A" w:rsidR="007C5933" w:rsidRPr="00153D1B" w:rsidRDefault="007C5933" w:rsidP="00834BDD">
      <w:pPr>
        <w:pStyle w:val="2"/>
      </w:pPr>
      <w:bookmarkStart w:id="31" w:name="_Toc49521648"/>
      <w:bookmarkStart w:id="32" w:name="_Toc49521837"/>
      <w:r w:rsidRPr="00153D1B">
        <w:rPr>
          <w:rFonts w:hint="eastAsia"/>
        </w:rPr>
        <w:t>配合比设计</w:t>
      </w:r>
      <w:bookmarkEnd w:id="31"/>
      <w:bookmarkEnd w:id="32"/>
    </w:p>
    <w:p w14:paraId="0F44E8B8" w14:textId="18CCBCEF" w:rsidR="006C3B6E" w:rsidRPr="00153D1B" w:rsidRDefault="006C3B6E" w:rsidP="00D40ED4">
      <w:pPr>
        <w:pStyle w:val="00"/>
      </w:pPr>
      <w:r w:rsidRPr="00153D1B">
        <w:rPr>
          <w:rFonts w:hint="eastAsia"/>
        </w:rPr>
        <w:t>钢渣粉混凝土宜采用硅酸盐水泥或普通硅酸盐水泥配制。当采用其他品种水泥时，应通过试验确定钢渣粉的合理掺量。</w:t>
      </w:r>
    </w:p>
    <w:p w14:paraId="0178E955" w14:textId="7866D408" w:rsidR="006C3B6E" w:rsidRPr="00153D1B" w:rsidRDefault="006C3B6E" w:rsidP="00D40ED4">
      <w:pPr>
        <w:pStyle w:val="00"/>
      </w:pPr>
      <w:r w:rsidRPr="00153D1B">
        <w:rPr>
          <w:rFonts w:hint="eastAsia"/>
        </w:rPr>
        <w:t>钢渣粉与化学外加剂的适应性应通过试验确定。</w:t>
      </w:r>
    </w:p>
    <w:p w14:paraId="3238E2CC" w14:textId="6BAAB73F" w:rsidR="007C5933" w:rsidRPr="00153D1B" w:rsidRDefault="007E2BBD" w:rsidP="00D40ED4">
      <w:pPr>
        <w:pStyle w:val="00"/>
      </w:pPr>
      <w:r w:rsidRPr="00153D1B">
        <w:rPr>
          <w:rFonts w:hint="eastAsia"/>
        </w:rPr>
        <w:t>钢渣粉</w:t>
      </w:r>
      <w:r w:rsidR="00A32FF1" w:rsidRPr="00153D1B">
        <w:rPr>
          <w:rFonts w:hint="eastAsia"/>
        </w:rPr>
        <w:t>混凝土</w:t>
      </w:r>
      <w:r w:rsidRPr="00153D1B">
        <w:rPr>
          <w:rFonts w:hint="eastAsia"/>
        </w:rPr>
        <w:t>的</w:t>
      </w:r>
      <w:r w:rsidR="00A32FF1" w:rsidRPr="00153D1B">
        <w:rPr>
          <w:rFonts w:hint="eastAsia"/>
        </w:rPr>
        <w:t>配合比应根据</w:t>
      </w:r>
      <w:r w:rsidR="00E80F8E" w:rsidRPr="00153D1B">
        <w:rPr>
          <w:rFonts w:hint="eastAsia"/>
        </w:rPr>
        <w:t>混凝土</w:t>
      </w:r>
      <w:r w:rsidR="00A32FF1" w:rsidRPr="00153D1B">
        <w:rPr>
          <w:rFonts w:hint="eastAsia"/>
        </w:rPr>
        <w:t>的强度等级、强度标准值的保证率</w:t>
      </w:r>
      <w:r w:rsidR="00E80F8E" w:rsidRPr="00153D1B">
        <w:rPr>
          <w:rFonts w:hint="eastAsia"/>
        </w:rPr>
        <w:t>、</w:t>
      </w:r>
      <w:r w:rsidR="00A32FF1" w:rsidRPr="00153D1B">
        <w:rPr>
          <w:rFonts w:hint="eastAsia"/>
        </w:rPr>
        <w:t>耐久性</w:t>
      </w:r>
      <w:r w:rsidR="000B7505" w:rsidRPr="00153D1B">
        <w:rPr>
          <w:rFonts w:hint="eastAsia"/>
        </w:rPr>
        <w:t>，以及</w:t>
      </w:r>
      <w:r w:rsidR="00E80F8E" w:rsidRPr="00153D1B">
        <w:rPr>
          <w:rFonts w:hint="eastAsia"/>
        </w:rPr>
        <w:t>拌合物的工作性等要求</w:t>
      </w:r>
      <w:r w:rsidR="00A32FF1" w:rsidRPr="00153D1B">
        <w:rPr>
          <w:rFonts w:hint="eastAsia"/>
        </w:rPr>
        <w:t>，采用实际工程使用的原材料</w:t>
      </w:r>
      <w:r w:rsidR="00E80F8E" w:rsidRPr="00153D1B">
        <w:rPr>
          <w:rFonts w:hint="eastAsia"/>
        </w:rPr>
        <w:t>进行设计</w:t>
      </w:r>
      <w:r w:rsidR="00A32FF1" w:rsidRPr="00153D1B">
        <w:rPr>
          <w:rFonts w:hint="eastAsia"/>
        </w:rPr>
        <w:t>。</w:t>
      </w:r>
    </w:p>
    <w:p w14:paraId="1E020426" w14:textId="4DCBF28E" w:rsidR="000F6E9D" w:rsidRPr="00153D1B" w:rsidRDefault="000F6E9D" w:rsidP="00D40ED4">
      <w:pPr>
        <w:pStyle w:val="00"/>
      </w:pPr>
      <w:r w:rsidRPr="00153D1B">
        <w:rPr>
          <w:rFonts w:hint="eastAsia"/>
        </w:rPr>
        <w:t>钢渣粉混凝土的设计龄期应根据建筑物类型和实际承载时间确定，宜采用较长的设计龄期。</w:t>
      </w:r>
      <w:r w:rsidR="00AA4F25" w:rsidRPr="00153D1B">
        <w:rPr>
          <w:rFonts w:hint="eastAsia"/>
        </w:rPr>
        <w:t>按设计要求可选用</w:t>
      </w:r>
      <w:r w:rsidR="00AA4F25" w:rsidRPr="00153D1B">
        <w:rPr>
          <w:rFonts w:hint="eastAsia"/>
        </w:rPr>
        <w:t>60d</w:t>
      </w:r>
      <w:r w:rsidR="00AA4F25" w:rsidRPr="00153D1B">
        <w:rPr>
          <w:rFonts w:hint="eastAsia"/>
        </w:rPr>
        <w:t>或</w:t>
      </w:r>
      <w:r w:rsidR="00AA4F25" w:rsidRPr="00153D1B">
        <w:rPr>
          <w:rFonts w:hint="eastAsia"/>
        </w:rPr>
        <w:t>90d</w:t>
      </w:r>
      <w:r w:rsidR="00AA4F25" w:rsidRPr="00153D1B">
        <w:rPr>
          <w:rFonts w:hint="eastAsia"/>
        </w:rPr>
        <w:t>龄期强度。</w:t>
      </w:r>
    </w:p>
    <w:p w14:paraId="24250CDA" w14:textId="1B1233D9" w:rsidR="00CC1784" w:rsidRPr="00153D1B" w:rsidRDefault="00CC1784" w:rsidP="00D40ED4">
      <w:pPr>
        <w:pStyle w:val="00"/>
      </w:pPr>
      <w:r w:rsidRPr="00153D1B">
        <w:rPr>
          <w:rFonts w:hint="eastAsia"/>
        </w:rPr>
        <w:t>对于</w:t>
      </w:r>
      <w:r w:rsidR="0022418D" w:rsidRPr="00153D1B">
        <w:rPr>
          <w:rFonts w:hint="eastAsia"/>
        </w:rPr>
        <w:t>有较高耐久性要求的钢筋混凝土结构，不宜单独使用钢渣粉作为矿物掺合料。</w:t>
      </w:r>
    </w:p>
    <w:p w14:paraId="7D3D2718" w14:textId="52B00EDA" w:rsidR="00DF4205" w:rsidRPr="00153D1B" w:rsidRDefault="00DF4205" w:rsidP="000F7B7D">
      <w:pPr>
        <w:pStyle w:val="00"/>
      </w:pPr>
      <w:r w:rsidRPr="00153D1B">
        <w:rPr>
          <w:rFonts w:hint="eastAsia"/>
        </w:rPr>
        <w:t>钢渣粉在混凝土中的掺量应通过试验确定，最大掺量</w:t>
      </w:r>
      <w:proofErr w:type="gramStart"/>
      <w:r w:rsidRPr="00153D1B">
        <w:rPr>
          <w:rFonts w:hint="eastAsia"/>
        </w:rPr>
        <w:t>宜符合表</w:t>
      </w:r>
      <w:proofErr w:type="gramEnd"/>
      <w:r w:rsidRPr="00153D1B">
        <w:rPr>
          <w:rFonts w:hint="eastAsia"/>
        </w:rPr>
        <w:t>5</w:t>
      </w:r>
      <w:r w:rsidRPr="00153D1B">
        <w:t>.2.</w:t>
      </w:r>
      <w:r w:rsidR="000C0B00" w:rsidRPr="00153D1B">
        <w:t>6</w:t>
      </w:r>
      <w:r w:rsidRPr="00153D1B">
        <w:rPr>
          <w:rFonts w:hint="eastAsia"/>
        </w:rPr>
        <w:t>的规定。</w:t>
      </w:r>
      <w:r w:rsidR="000F7B7D" w:rsidRPr="00153D1B">
        <w:rPr>
          <w:rFonts w:hint="eastAsia"/>
        </w:rPr>
        <w:t>对浇筑量比较大的</w:t>
      </w:r>
      <w:r w:rsidR="00C26780" w:rsidRPr="00153D1B">
        <w:rPr>
          <w:rFonts w:hint="eastAsia"/>
        </w:rPr>
        <w:t>底板</w:t>
      </w:r>
      <w:r w:rsidR="000F7B7D" w:rsidRPr="00153D1B">
        <w:rPr>
          <w:rFonts w:hint="eastAsia"/>
        </w:rPr>
        <w:t>混凝土，钢渣</w:t>
      </w:r>
      <w:proofErr w:type="gramStart"/>
      <w:r w:rsidR="000F7B7D" w:rsidRPr="00153D1B">
        <w:rPr>
          <w:rFonts w:hint="eastAsia"/>
        </w:rPr>
        <w:t>粉最大</w:t>
      </w:r>
      <w:proofErr w:type="gramEnd"/>
      <w:r w:rsidR="000F7B7D" w:rsidRPr="00153D1B">
        <w:rPr>
          <w:rFonts w:hint="eastAsia"/>
        </w:rPr>
        <w:t>掺量可增加</w:t>
      </w:r>
      <w:r w:rsidR="000F7B7D" w:rsidRPr="00153D1B">
        <w:rPr>
          <w:rFonts w:hint="eastAsia"/>
        </w:rPr>
        <w:t>5%</w:t>
      </w:r>
      <w:r w:rsidR="000F7B7D" w:rsidRPr="00153D1B">
        <w:rPr>
          <w:rFonts w:hint="eastAsia"/>
        </w:rPr>
        <w:t>。</w:t>
      </w:r>
      <w:r w:rsidR="008236E1" w:rsidRPr="00153D1B">
        <w:rPr>
          <w:rFonts w:hint="eastAsia"/>
        </w:rPr>
        <w:t>对</w:t>
      </w:r>
      <w:r w:rsidR="00C26780" w:rsidRPr="00153D1B">
        <w:rPr>
          <w:rFonts w:hint="eastAsia"/>
        </w:rPr>
        <w:t>强度等级低于</w:t>
      </w:r>
      <w:r w:rsidR="00C26780" w:rsidRPr="00153D1B">
        <w:rPr>
          <w:rFonts w:hint="eastAsia"/>
        </w:rPr>
        <w:t>C</w:t>
      </w:r>
      <w:r w:rsidR="00C26780" w:rsidRPr="00153D1B">
        <w:t>25</w:t>
      </w:r>
      <w:r w:rsidR="00C26780" w:rsidRPr="00153D1B">
        <w:rPr>
          <w:rFonts w:hint="eastAsia"/>
        </w:rPr>
        <w:t>的混凝土，钢渣粉的最大掺量可增加</w:t>
      </w:r>
      <w:r w:rsidR="00C26780" w:rsidRPr="00153D1B">
        <w:rPr>
          <w:rFonts w:hint="eastAsia"/>
        </w:rPr>
        <w:t>1</w:t>
      </w:r>
      <w:r w:rsidR="00C26780" w:rsidRPr="00153D1B">
        <w:t>0</w:t>
      </w:r>
      <w:r w:rsidR="00C26780" w:rsidRPr="00153D1B">
        <w:rPr>
          <w:rFonts w:hint="eastAsia"/>
        </w:rPr>
        <w:t>%</w:t>
      </w:r>
      <w:r w:rsidR="00C26780" w:rsidRPr="00153D1B">
        <w:rPr>
          <w:rFonts w:hint="eastAsia"/>
        </w:rPr>
        <w:t>。</w:t>
      </w:r>
      <w:r w:rsidR="008236E1" w:rsidRPr="00153D1B">
        <w:rPr>
          <w:rFonts w:hint="eastAsia"/>
        </w:rPr>
        <w:t>对</w:t>
      </w:r>
      <w:r w:rsidR="00C26780" w:rsidRPr="00153D1B">
        <w:rPr>
          <w:rFonts w:hint="eastAsia"/>
        </w:rPr>
        <w:t>2</w:t>
      </w:r>
      <w:r w:rsidR="00C26780" w:rsidRPr="00153D1B">
        <w:t>8</w:t>
      </w:r>
      <w:r w:rsidR="00C26780" w:rsidRPr="00153D1B">
        <w:rPr>
          <w:rFonts w:hint="eastAsia"/>
        </w:rPr>
        <w:t>d</w:t>
      </w:r>
      <w:r w:rsidR="00C26780" w:rsidRPr="00153D1B">
        <w:rPr>
          <w:rFonts w:hint="eastAsia"/>
        </w:rPr>
        <w:t>活性指数超过</w:t>
      </w:r>
      <w:r w:rsidR="00C26780" w:rsidRPr="00153D1B">
        <w:rPr>
          <w:rFonts w:hint="eastAsia"/>
        </w:rPr>
        <w:t>9</w:t>
      </w:r>
      <w:r w:rsidR="0067125C">
        <w:t>0</w:t>
      </w:r>
      <w:r w:rsidR="00C26780" w:rsidRPr="00153D1B">
        <w:rPr>
          <w:rFonts w:hint="eastAsia"/>
        </w:rPr>
        <w:t>%</w:t>
      </w:r>
      <w:r w:rsidR="00C26780" w:rsidRPr="00153D1B">
        <w:rPr>
          <w:rFonts w:hint="eastAsia"/>
        </w:rPr>
        <w:t>的钢渣粉，钢渣粉的最大掺量可增加</w:t>
      </w:r>
      <w:r w:rsidR="00C26780" w:rsidRPr="00153D1B">
        <w:rPr>
          <w:rFonts w:hint="eastAsia"/>
        </w:rPr>
        <w:t>5%</w:t>
      </w:r>
      <w:r w:rsidR="00C26780" w:rsidRPr="00153D1B">
        <w:rPr>
          <w:rFonts w:hint="eastAsia"/>
        </w:rPr>
        <w:t>。</w:t>
      </w:r>
      <w:r w:rsidR="000F7B7D" w:rsidRPr="00153D1B">
        <w:rPr>
          <w:rFonts w:hint="eastAsia"/>
        </w:rPr>
        <w:t>对早期强度要求较高时，应降低钢渣粉的掺量。</w:t>
      </w:r>
    </w:p>
    <w:p w14:paraId="45F43AF9" w14:textId="4D0CB147" w:rsidR="00DF4205" w:rsidRPr="00153D1B" w:rsidRDefault="00BE4EBF" w:rsidP="00DF5A6A">
      <w:pPr>
        <w:pStyle w:val="a0"/>
        <w:numPr>
          <w:ilvl w:val="6"/>
          <w:numId w:val="45"/>
        </w:numPr>
        <w:jc w:val="both"/>
      </w:pPr>
      <w:r w:rsidRPr="00153D1B">
        <w:rPr>
          <w:rFonts w:hint="eastAsia"/>
        </w:rPr>
        <w:t>钢渣粉的最大掺量（</w:t>
      </w:r>
      <w:r w:rsidRPr="00153D1B">
        <w:rPr>
          <w:rFonts w:hint="eastAsia"/>
        </w:rPr>
        <w:t>%</w:t>
      </w:r>
      <w:r w:rsidRPr="00153D1B">
        <w:rPr>
          <w:rFonts w:hint="eastAsia"/>
        </w:rPr>
        <w:t>）</w:t>
      </w:r>
    </w:p>
    <w:tbl>
      <w:tblPr>
        <w:tblStyle w:val="a7"/>
        <w:tblW w:w="0" w:type="auto"/>
        <w:jc w:val="center"/>
        <w:tblLook w:val="04A0" w:firstRow="1" w:lastRow="0" w:firstColumn="1" w:lastColumn="0" w:noHBand="0" w:noVBand="1"/>
      </w:tblPr>
      <w:tblGrid>
        <w:gridCol w:w="2045"/>
        <w:gridCol w:w="2045"/>
        <w:gridCol w:w="2046"/>
      </w:tblGrid>
      <w:tr w:rsidR="00153D1B" w:rsidRPr="00153D1B" w14:paraId="474ECA38" w14:textId="77777777" w:rsidTr="00AD6235">
        <w:trPr>
          <w:jc w:val="center"/>
        </w:trPr>
        <w:tc>
          <w:tcPr>
            <w:tcW w:w="2045" w:type="dxa"/>
            <w:vMerge w:val="restart"/>
            <w:vAlign w:val="center"/>
          </w:tcPr>
          <w:p w14:paraId="79F6BAF0" w14:textId="60331815" w:rsidR="00FD7EF4" w:rsidRPr="00C77A1F" w:rsidRDefault="00FD7EF4" w:rsidP="00FD7EF4">
            <w:pPr>
              <w:pStyle w:val="00"/>
              <w:numPr>
                <w:ilvl w:val="0"/>
                <w:numId w:val="0"/>
              </w:numPr>
              <w:jc w:val="center"/>
              <w:rPr>
                <w:rFonts w:ascii="宋体" w:hAnsi="宋体"/>
                <w:sz w:val="18"/>
                <w:szCs w:val="18"/>
              </w:rPr>
            </w:pPr>
            <w:r w:rsidRPr="00C77A1F">
              <w:rPr>
                <w:rFonts w:ascii="宋体" w:hAnsi="宋体" w:hint="eastAsia"/>
                <w:sz w:val="18"/>
                <w:szCs w:val="18"/>
              </w:rPr>
              <w:t>水胶比</w:t>
            </w:r>
          </w:p>
        </w:tc>
        <w:tc>
          <w:tcPr>
            <w:tcW w:w="4091" w:type="dxa"/>
            <w:gridSpan w:val="2"/>
            <w:vAlign w:val="center"/>
          </w:tcPr>
          <w:p w14:paraId="6D85F682" w14:textId="352CD6FB" w:rsidR="00FD7EF4" w:rsidRPr="00C77A1F" w:rsidRDefault="00FD7EF4" w:rsidP="00FD7EF4">
            <w:pPr>
              <w:pStyle w:val="00"/>
              <w:numPr>
                <w:ilvl w:val="0"/>
                <w:numId w:val="0"/>
              </w:numPr>
              <w:jc w:val="center"/>
              <w:rPr>
                <w:rFonts w:ascii="宋体" w:hAnsi="宋体"/>
                <w:sz w:val="18"/>
                <w:szCs w:val="18"/>
              </w:rPr>
            </w:pPr>
            <w:r w:rsidRPr="00C77A1F">
              <w:rPr>
                <w:rFonts w:ascii="宋体" w:hAnsi="宋体" w:hint="eastAsia"/>
                <w:sz w:val="18"/>
                <w:szCs w:val="18"/>
              </w:rPr>
              <w:t>最大掺量</w:t>
            </w:r>
          </w:p>
        </w:tc>
      </w:tr>
      <w:tr w:rsidR="00153D1B" w:rsidRPr="00153D1B" w14:paraId="04644BAD" w14:textId="77777777" w:rsidTr="00AD6235">
        <w:trPr>
          <w:jc w:val="center"/>
        </w:trPr>
        <w:tc>
          <w:tcPr>
            <w:tcW w:w="2045" w:type="dxa"/>
            <w:vMerge/>
            <w:vAlign w:val="center"/>
          </w:tcPr>
          <w:p w14:paraId="34B09CE3" w14:textId="77777777" w:rsidR="00FD7EF4" w:rsidRPr="00C77A1F" w:rsidRDefault="00FD7EF4" w:rsidP="00FD7EF4">
            <w:pPr>
              <w:pStyle w:val="00"/>
              <w:numPr>
                <w:ilvl w:val="0"/>
                <w:numId w:val="0"/>
              </w:numPr>
              <w:jc w:val="center"/>
              <w:rPr>
                <w:rFonts w:ascii="宋体" w:hAnsi="宋体"/>
                <w:sz w:val="18"/>
                <w:szCs w:val="18"/>
              </w:rPr>
            </w:pPr>
          </w:p>
        </w:tc>
        <w:tc>
          <w:tcPr>
            <w:tcW w:w="2045" w:type="dxa"/>
            <w:vAlign w:val="center"/>
          </w:tcPr>
          <w:p w14:paraId="767F826F" w14:textId="0E35E1FE" w:rsidR="00FD7EF4" w:rsidRPr="00C77A1F" w:rsidRDefault="00FD7EF4" w:rsidP="00FD7EF4">
            <w:pPr>
              <w:pStyle w:val="00"/>
              <w:numPr>
                <w:ilvl w:val="0"/>
                <w:numId w:val="0"/>
              </w:numPr>
              <w:jc w:val="center"/>
              <w:rPr>
                <w:rFonts w:ascii="宋体" w:hAnsi="宋体"/>
                <w:sz w:val="18"/>
                <w:szCs w:val="18"/>
              </w:rPr>
            </w:pPr>
            <w:r w:rsidRPr="00C77A1F">
              <w:rPr>
                <w:rFonts w:ascii="宋体" w:hAnsi="宋体" w:hint="eastAsia"/>
                <w:sz w:val="18"/>
                <w:szCs w:val="18"/>
              </w:rPr>
              <w:t>硅酸盐水泥</w:t>
            </w:r>
          </w:p>
        </w:tc>
        <w:tc>
          <w:tcPr>
            <w:tcW w:w="2046" w:type="dxa"/>
            <w:vAlign w:val="center"/>
          </w:tcPr>
          <w:p w14:paraId="14BBD197" w14:textId="456C8C89" w:rsidR="00FD7EF4" w:rsidRPr="00C77A1F" w:rsidRDefault="00FD7EF4" w:rsidP="00FD7EF4">
            <w:pPr>
              <w:pStyle w:val="00"/>
              <w:numPr>
                <w:ilvl w:val="0"/>
                <w:numId w:val="0"/>
              </w:numPr>
              <w:jc w:val="center"/>
              <w:rPr>
                <w:rFonts w:ascii="宋体" w:hAnsi="宋体"/>
                <w:sz w:val="18"/>
                <w:szCs w:val="18"/>
              </w:rPr>
            </w:pPr>
            <w:r w:rsidRPr="00C77A1F">
              <w:rPr>
                <w:rFonts w:ascii="宋体" w:hAnsi="宋体" w:hint="eastAsia"/>
                <w:sz w:val="18"/>
                <w:szCs w:val="18"/>
              </w:rPr>
              <w:t>普通硅酸盐水泥</w:t>
            </w:r>
          </w:p>
        </w:tc>
      </w:tr>
      <w:tr w:rsidR="00153D1B" w:rsidRPr="00153D1B" w14:paraId="6C4AF103" w14:textId="77777777" w:rsidTr="00AD6235">
        <w:trPr>
          <w:jc w:val="center"/>
        </w:trPr>
        <w:tc>
          <w:tcPr>
            <w:tcW w:w="2045" w:type="dxa"/>
            <w:vAlign w:val="center"/>
          </w:tcPr>
          <w:p w14:paraId="16B7D9B5" w14:textId="2A4BF704" w:rsidR="00DA77C1" w:rsidRPr="00C77A1F" w:rsidRDefault="00CC6F4F" w:rsidP="00FD7EF4">
            <w:pPr>
              <w:pStyle w:val="00"/>
              <w:numPr>
                <w:ilvl w:val="0"/>
                <w:numId w:val="0"/>
              </w:numPr>
              <w:jc w:val="center"/>
              <w:rPr>
                <w:rFonts w:ascii="宋体" w:hAnsi="宋体"/>
                <w:sz w:val="18"/>
                <w:szCs w:val="18"/>
              </w:rPr>
            </w:pPr>
            <w:r w:rsidRPr="00C77A1F">
              <w:rPr>
                <w:rFonts w:ascii="宋体" w:hAnsi="宋体" w:hint="eastAsia"/>
                <w:sz w:val="18"/>
                <w:szCs w:val="18"/>
              </w:rPr>
              <w:t>＞</w:t>
            </w:r>
            <w:r w:rsidRPr="00C77A1F">
              <w:rPr>
                <w:rFonts w:ascii="宋体" w:hAnsi="宋体"/>
                <w:sz w:val="18"/>
                <w:szCs w:val="18"/>
              </w:rPr>
              <w:t>0.4</w:t>
            </w:r>
          </w:p>
        </w:tc>
        <w:tc>
          <w:tcPr>
            <w:tcW w:w="2045" w:type="dxa"/>
            <w:vAlign w:val="center"/>
          </w:tcPr>
          <w:p w14:paraId="2627AE87" w14:textId="74975EEF" w:rsidR="00DA77C1" w:rsidRPr="00C77A1F" w:rsidRDefault="00CC6F4F" w:rsidP="00FD7EF4">
            <w:pPr>
              <w:pStyle w:val="00"/>
              <w:numPr>
                <w:ilvl w:val="0"/>
                <w:numId w:val="0"/>
              </w:numPr>
              <w:jc w:val="center"/>
              <w:rPr>
                <w:rFonts w:ascii="宋体" w:hAnsi="宋体"/>
                <w:sz w:val="18"/>
                <w:szCs w:val="18"/>
              </w:rPr>
            </w:pPr>
            <w:r w:rsidRPr="00C77A1F">
              <w:rPr>
                <w:rFonts w:ascii="宋体" w:hAnsi="宋体"/>
                <w:sz w:val="18"/>
                <w:szCs w:val="18"/>
              </w:rPr>
              <w:t>25</w:t>
            </w:r>
          </w:p>
        </w:tc>
        <w:tc>
          <w:tcPr>
            <w:tcW w:w="2046" w:type="dxa"/>
            <w:vAlign w:val="center"/>
          </w:tcPr>
          <w:p w14:paraId="5B5F263E" w14:textId="1BCFED83" w:rsidR="00DA77C1" w:rsidRPr="00C77A1F" w:rsidRDefault="00CC6F4F" w:rsidP="00FD7EF4">
            <w:pPr>
              <w:pStyle w:val="00"/>
              <w:numPr>
                <w:ilvl w:val="0"/>
                <w:numId w:val="0"/>
              </w:numPr>
              <w:jc w:val="center"/>
              <w:rPr>
                <w:rFonts w:ascii="宋体" w:hAnsi="宋体"/>
                <w:sz w:val="18"/>
                <w:szCs w:val="18"/>
              </w:rPr>
            </w:pPr>
            <w:r w:rsidRPr="00C77A1F">
              <w:rPr>
                <w:rFonts w:ascii="宋体" w:hAnsi="宋体"/>
                <w:sz w:val="18"/>
                <w:szCs w:val="18"/>
              </w:rPr>
              <w:t>20</w:t>
            </w:r>
          </w:p>
        </w:tc>
      </w:tr>
      <w:tr w:rsidR="00153D1B" w:rsidRPr="00153D1B" w14:paraId="6BD872FB" w14:textId="77777777" w:rsidTr="00AD6235">
        <w:trPr>
          <w:jc w:val="center"/>
        </w:trPr>
        <w:tc>
          <w:tcPr>
            <w:tcW w:w="2045" w:type="dxa"/>
            <w:vAlign w:val="center"/>
          </w:tcPr>
          <w:p w14:paraId="120CEDCA" w14:textId="6DF7EFCD" w:rsidR="00DA77C1" w:rsidRPr="00C77A1F" w:rsidRDefault="00CC6F4F" w:rsidP="00FD7EF4">
            <w:pPr>
              <w:pStyle w:val="00"/>
              <w:numPr>
                <w:ilvl w:val="0"/>
                <w:numId w:val="0"/>
              </w:numPr>
              <w:jc w:val="center"/>
              <w:rPr>
                <w:rFonts w:ascii="宋体" w:hAnsi="宋体"/>
                <w:sz w:val="18"/>
                <w:szCs w:val="18"/>
              </w:rPr>
            </w:pPr>
            <w:r w:rsidRPr="00C77A1F">
              <w:rPr>
                <w:rFonts w:ascii="宋体" w:hAnsi="宋体" w:hint="eastAsia"/>
                <w:sz w:val="18"/>
                <w:szCs w:val="18"/>
              </w:rPr>
              <w:t>≤</w:t>
            </w:r>
            <w:r w:rsidRPr="00C77A1F">
              <w:rPr>
                <w:rFonts w:ascii="宋体" w:hAnsi="宋体"/>
                <w:sz w:val="18"/>
                <w:szCs w:val="18"/>
              </w:rPr>
              <w:t>0.4</w:t>
            </w:r>
          </w:p>
        </w:tc>
        <w:tc>
          <w:tcPr>
            <w:tcW w:w="2045" w:type="dxa"/>
            <w:vAlign w:val="center"/>
          </w:tcPr>
          <w:p w14:paraId="150B0EDD" w14:textId="1417A83F" w:rsidR="00DA77C1" w:rsidRPr="00C77A1F" w:rsidRDefault="00CC6F4F" w:rsidP="00FD7EF4">
            <w:pPr>
              <w:pStyle w:val="00"/>
              <w:numPr>
                <w:ilvl w:val="0"/>
                <w:numId w:val="0"/>
              </w:numPr>
              <w:jc w:val="center"/>
              <w:rPr>
                <w:rFonts w:ascii="宋体" w:hAnsi="宋体"/>
                <w:sz w:val="18"/>
                <w:szCs w:val="18"/>
              </w:rPr>
            </w:pPr>
            <w:r w:rsidRPr="00C77A1F">
              <w:rPr>
                <w:rFonts w:ascii="宋体" w:hAnsi="宋体"/>
                <w:sz w:val="18"/>
                <w:szCs w:val="18"/>
              </w:rPr>
              <w:t>30</w:t>
            </w:r>
          </w:p>
        </w:tc>
        <w:tc>
          <w:tcPr>
            <w:tcW w:w="2046" w:type="dxa"/>
            <w:vAlign w:val="center"/>
          </w:tcPr>
          <w:p w14:paraId="6445FBC4" w14:textId="3E59F808" w:rsidR="00DA77C1" w:rsidRPr="00C77A1F" w:rsidRDefault="00CC6F4F" w:rsidP="00CC6F4F">
            <w:pPr>
              <w:pStyle w:val="00"/>
              <w:numPr>
                <w:ilvl w:val="0"/>
                <w:numId w:val="0"/>
              </w:numPr>
              <w:jc w:val="center"/>
              <w:rPr>
                <w:rFonts w:ascii="宋体" w:hAnsi="宋体"/>
                <w:sz w:val="18"/>
                <w:szCs w:val="18"/>
              </w:rPr>
            </w:pPr>
            <w:r w:rsidRPr="00C77A1F">
              <w:rPr>
                <w:rFonts w:ascii="宋体" w:hAnsi="宋体"/>
                <w:sz w:val="18"/>
                <w:szCs w:val="18"/>
              </w:rPr>
              <w:t>25</w:t>
            </w:r>
          </w:p>
        </w:tc>
      </w:tr>
    </w:tbl>
    <w:p w14:paraId="26108F9E" w14:textId="2DB276F3" w:rsidR="00A32FF1" w:rsidRPr="00153D1B" w:rsidRDefault="00A32FF1" w:rsidP="00D40ED4">
      <w:pPr>
        <w:pStyle w:val="00"/>
      </w:pPr>
      <w:r w:rsidRPr="00153D1B">
        <w:rPr>
          <w:rFonts w:hint="eastAsia"/>
        </w:rPr>
        <w:t>混凝土配制强度应按下式计算：</w:t>
      </w:r>
    </w:p>
    <w:p w14:paraId="2E4C269D" w14:textId="4567F7DB" w:rsidR="00A32FF1" w:rsidRPr="00153D1B" w:rsidRDefault="00D4684F" w:rsidP="002233D1">
      <w:pPr>
        <w:pStyle w:val="ab"/>
        <w:tabs>
          <w:tab w:val="clear" w:pos="4200"/>
          <w:tab w:val="center" w:pos="3119"/>
        </w:tabs>
        <w:ind w:firstLine="420"/>
      </w:pPr>
      <w:r w:rsidRPr="00153D1B">
        <w:tab/>
      </w:r>
      <w:r w:rsidR="00993E99">
        <w:t xml:space="preserve">                  </w:t>
      </w:r>
      <m:oMath>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m:t>
            </m:r>
            <m:r>
              <m:rPr>
                <m:sty m:val="p"/>
              </m:rPr>
              <w:rPr>
                <w:rFonts w:ascii="Cambria Math" w:hAnsi="Cambria Math" w:hint="eastAsia"/>
              </w:rPr>
              <m:t>k</m:t>
            </m:r>
          </m:sub>
        </m:sSub>
        <m:r>
          <m:rPr>
            <m:sty m:val="p"/>
          </m:rPr>
          <w:rPr>
            <w:rFonts w:ascii="Cambria Math" w:hAnsi="Cambria Math" w:hint="eastAsia"/>
          </w:rPr>
          <m:t>+</m:t>
        </m:r>
        <m:r>
          <w:rPr>
            <w:rFonts w:ascii="Cambria Math" w:hAnsi="Cambria Math"/>
          </w:rPr>
          <m:t>1.645σ</m:t>
        </m:r>
      </m:oMath>
      <w:r w:rsidRPr="00153D1B">
        <w:rPr>
          <w:iCs/>
        </w:rPr>
        <w:tab/>
      </w:r>
      <w:r w:rsidRPr="00153D1B">
        <w:rPr>
          <w:rFonts w:hint="eastAsia"/>
        </w:rPr>
        <w:t>(</w:t>
      </w:r>
      <w:r w:rsidRPr="00153D1B">
        <w:t>5.2.3)</w:t>
      </w:r>
    </w:p>
    <w:p w14:paraId="0113E021" w14:textId="11FB8B0D" w:rsidR="003D4345" w:rsidRDefault="009A1910" w:rsidP="0064294C">
      <w:pPr>
        <w:pStyle w:val="ad"/>
        <w:ind w:firstLine="420"/>
      </w:pPr>
      <w:r w:rsidRPr="00153D1B">
        <w:rPr>
          <w:rFonts w:hint="eastAsia"/>
        </w:rPr>
        <w:t>式中：</w:t>
      </w:r>
    </w:p>
    <w:p w14:paraId="4C207768" w14:textId="5EFBE883" w:rsidR="00A32FF1" w:rsidRPr="00153D1B" w:rsidRDefault="00C77A1F" w:rsidP="0064294C">
      <w:pPr>
        <w:pStyle w:val="ad"/>
        <w:ind w:firstLine="420"/>
      </w:pPr>
      <m:oMath>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,0</m:t>
            </m:r>
          </m:sub>
        </m:sSub>
      </m:oMath>
      <w:r w:rsidR="006B699F" w:rsidRPr="00153D1B">
        <w:tab/>
      </w:r>
      <w:r w:rsidR="009A1910" w:rsidRPr="00153D1B">
        <w:rPr>
          <w:rFonts w:hint="eastAsia"/>
        </w:rPr>
        <w:t>——混凝土配制强度</w:t>
      </w:r>
      <w:r w:rsidR="009A1910" w:rsidRPr="00153D1B">
        <w:rPr>
          <w:rFonts w:hint="eastAsia"/>
        </w:rPr>
        <w:t>(</w:t>
      </w:r>
      <w:r w:rsidR="009A1910" w:rsidRPr="00153D1B">
        <w:t>MPa)</w:t>
      </w:r>
      <w:r w:rsidR="008E1EA5" w:rsidRPr="00153D1B">
        <w:rPr>
          <w:rFonts w:hint="eastAsia"/>
        </w:rPr>
        <w:t>；</w:t>
      </w:r>
    </w:p>
    <w:p w14:paraId="78400584" w14:textId="7A123F92" w:rsidR="00A32FF1" w:rsidRPr="00153D1B" w:rsidRDefault="00C77A1F" w:rsidP="00764220">
      <w:pPr>
        <w:pStyle w:val="ad"/>
        <w:ind w:firstLine="420"/>
      </w:pPr>
      <m:oMath>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m:t>
            </m:r>
            <m:r>
              <m:rPr>
                <m:sty m:val="p"/>
              </m:rPr>
              <w:rPr>
                <w:rFonts w:ascii="Cambria Math" w:hAnsi="Cambria Math" w:hint="eastAsia"/>
              </w:rPr>
              <m:t>k</m:t>
            </m:r>
          </m:sub>
        </m:sSub>
      </m:oMath>
      <w:r w:rsidR="00FC4570" w:rsidRPr="00153D1B">
        <w:tab/>
      </w:r>
      <w:r w:rsidR="00881F0C" w:rsidRPr="00153D1B">
        <w:rPr>
          <w:rFonts w:hint="eastAsia"/>
        </w:rPr>
        <w:t>——混凝土立方体抗压强度标准值</w:t>
      </w:r>
      <w:r w:rsidR="00881F0C" w:rsidRPr="00153D1B">
        <w:rPr>
          <w:rFonts w:hint="eastAsia"/>
        </w:rPr>
        <w:t>(MPa)</w:t>
      </w:r>
      <w:r w:rsidR="008E1EA5" w:rsidRPr="00153D1B">
        <w:rPr>
          <w:rFonts w:hint="eastAsia"/>
        </w:rPr>
        <w:t>；</w:t>
      </w:r>
    </w:p>
    <w:p w14:paraId="0C98A9E1" w14:textId="291DB9AE" w:rsidR="005557AF" w:rsidRPr="00153D1B" w:rsidRDefault="002B0475" w:rsidP="00C77A1F">
      <w:pPr>
        <w:pStyle w:val="ad"/>
        <w:tabs>
          <w:tab w:val="center" w:pos="2127"/>
        </w:tabs>
        <w:ind w:firstLine="420"/>
      </w:pPr>
      <m:oMath>
        <m:r>
          <w:rPr>
            <w:rFonts w:ascii="Cambria Math" w:hAnsi="Cambria Math"/>
          </w:rPr>
          <m:t>σ</m:t>
        </m:r>
      </m:oMath>
      <w:r w:rsidRPr="00153D1B">
        <w:tab/>
      </w:r>
      <w:r w:rsidRPr="00153D1B">
        <w:rPr>
          <w:rFonts w:hint="eastAsia"/>
        </w:rPr>
        <w:t>——混凝土强度标准差</w:t>
      </w:r>
      <w:r w:rsidRPr="00153D1B">
        <w:rPr>
          <w:rFonts w:hint="eastAsia"/>
        </w:rPr>
        <w:t>(</w:t>
      </w:r>
      <w:r w:rsidRPr="00153D1B">
        <w:t>MPa)</w:t>
      </w:r>
      <w:r w:rsidR="00F136F6" w:rsidRPr="00153D1B">
        <w:rPr>
          <w:rFonts w:hint="eastAsia"/>
        </w:rPr>
        <w:t>。</w:t>
      </w:r>
    </w:p>
    <w:p w14:paraId="4FACE049" w14:textId="7B87ADCC" w:rsidR="00EE4FB7" w:rsidRPr="00153D1B" w:rsidRDefault="004B1D6A" w:rsidP="00E07FCC">
      <w:pPr>
        <w:pStyle w:val="00"/>
      </w:pPr>
      <w:r w:rsidRPr="00153D1B">
        <w:rPr>
          <w:rFonts w:hint="eastAsia"/>
        </w:rPr>
        <w:t>钢渣粉混凝土的配合比设计可</w:t>
      </w:r>
      <w:r w:rsidR="00EE4FB7" w:rsidRPr="00153D1B">
        <w:rPr>
          <w:rFonts w:hint="eastAsia"/>
        </w:rPr>
        <w:t>按重量法或绝对体积法</w:t>
      </w:r>
      <w:r w:rsidRPr="00153D1B">
        <w:rPr>
          <w:rFonts w:hint="eastAsia"/>
        </w:rPr>
        <w:t>计算</w:t>
      </w:r>
      <w:r w:rsidR="00EE4FB7" w:rsidRPr="00153D1B">
        <w:rPr>
          <w:rFonts w:hint="eastAsia"/>
        </w:rPr>
        <w:t>，并通过试</w:t>
      </w:r>
      <w:proofErr w:type="gramStart"/>
      <w:r w:rsidR="00EE4FB7" w:rsidRPr="00153D1B">
        <w:rPr>
          <w:rFonts w:hint="eastAsia"/>
        </w:rPr>
        <w:t>配确定</w:t>
      </w:r>
      <w:proofErr w:type="gramEnd"/>
      <w:r w:rsidR="00EE4FB7" w:rsidRPr="00153D1B">
        <w:rPr>
          <w:rFonts w:hint="eastAsia"/>
        </w:rPr>
        <w:t>混凝土配合比</w:t>
      </w:r>
      <w:r w:rsidR="00E07FCC" w:rsidRPr="00153D1B">
        <w:rPr>
          <w:rFonts w:hint="eastAsia"/>
        </w:rPr>
        <w:t>，宜通过系统配合比试验建立钢渣粉混凝土的水胶比与强度经验关系式。</w:t>
      </w:r>
    </w:p>
    <w:p w14:paraId="4CB15B00" w14:textId="6B98C34E" w:rsidR="00CE4DEF" w:rsidRPr="00153D1B" w:rsidRDefault="00185776" w:rsidP="008D313B">
      <w:pPr>
        <w:pStyle w:val="00"/>
      </w:pPr>
      <w:r w:rsidRPr="00153D1B">
        <w:rPr>
          <w:rFonts w:hint="eastAsia"/>
        </w:rPr>
        <w:t>最小胶凝材料用</w:t>
      </w:r>
      <w:r w:rsidR="008D313B" w:rsidRPr="00153D1B">
        <w:rPr>
          <w:rFonts w:hint="eastAsia"/>
        </w:rPr>
        <w:t>量和最大水胶比应符合</w:t>
      </w:r>
      <w:r w:rsidR="00506B84" w:rsidRPr="00153D1B">
        <w:rPr>
          <w:rFonts w:hint="eastAsia"/>
        </w:rPr>
        <w:t>现行国家标准</w:t>
      </w:r>
      <w:r w:rsidR="00CE4DEF" w:rsidRPr="00153D1B">
        <w:rPr>
          <w:rFonts w:hint="eastAsia"/>
        </w:rPr>
        <w:t>《混凝土结构设计规范》</w:t>
      </w:r>
      <w:r w:rsidR="00CE4DEF" w:rsidRPr="00153D1B">
        <w:rPr>
          <w:rFonts w:hint="eastAsia"/>
        </w:rPr>
        <w:t>GB 50010</w:t>
      </w:r>
      <w:r w:rsidR="00CE4DEF" w:rsidRPr="00153D1B">
        <w:rPr>
          <w:rFonts w:hint="eastAsia"/>
        </w:rPr>
        <w:t>和</w:t>
      </w:r>
      <w:proofErr w:type="gramStart"/>
      <w:r w:rsidR="00C43401" w:rsidRPr="00153D1B">
        <w:rPr>
          <w:rFonts w:hint="eastAsia"/>
        </w:rPr>
        <w:t>现行行业</w:t>
      </w:r>
      <w:proofErr w:type="gramEnd"/>
      <w:r w:rsidR="00C43401" w:rsidRPr="00153D1B">
        <w:rPr>
          <w:rFonts w:hint="eastAsia"/>
        </w:rPr>
        <w:t>标准</w:t>
      </w:r>
      <w:r w:rsidR="00CE4DEF" w:rsidRPr="00153D1B">
        <w:rPr>
          <w:rFonts w:hint="eastAsia"/>
        </w:rPr>
        <w:t>《普通混凝土配合比设计规程》</w:t>
      </w:r>
      <w:r w:rsidR="00CE4DEF" w:rsidRPr="00153D1B">
        <w:rPr>
          <w:rFonts w:hint="eastAsia"/>
        </w:rPr>
        <w:t>JGJ 55</w:t>
      </w:r>
      <w:r w:rsidR="008D313B" w:rsidRPr="00153D1B">
        <w:rPr>
          <w:rFonts w:hint="eastAsia"/>
        </w:rPr>
        <w:t>的</w:t>
      </w:r>
      <w:r w:rsidR="00CE4DEF" w:rsidRPr="00153D1B">
        <w:rPr>
          <w:rFonts w:hint="eastAsia"/>
        </w:rPr>
        <w:t>规定。</w:t>
      </w:r>
    </w:p>
    <w:p w14:paraId="2E3526B5" w14:textId="1A1FA673" w:rsidR="00DA3C28" w:rsidRPr="00153D1B" w:rsidRDefault="00DA3C28" w:rsidP="008D313B">
      <w:pPr>
        <w:pStyle w:val="00"/>
      </w:pPr>
      <w:r w:rsidRPr="00153D1B">
        <w:rPr>
          <w:rFonts w:hint="eastAsia"/>
        </w:rPr>
        <w:t>应根据实际工程应用条件，调整钢渣粉混凝土的初凝时间。</w:t>
      </w:r>
    </w:p>
    <w:p w14:paraId="6599B976" w14:textId="556CDC20" w:rsidR="00CE4DEF" w:rsidRPr="00153D1B" w:rsidRDefault="00CE4DEF" w:rsidP="00C06073">
      <w:pPr>
        <w:ind w:firstLine="420"/>
      </w:pPr>
    </w:p>
    <w:p w14:paraId="4C45A5EB" w14:textId="0388A361" w:rsidR="00935ACC" w:rsidRPr="00153D1B" w:rsidRDefault="00935ACC">
      <w:pPr>
        <w:widowControl/>
        <w:ind w:firstLineChars="0" w:firstLine="0"/>
        <w:jc w:val="left"/>
      </w:pPr>
      <w:r w:rsidRPr="00153D1B">
        <w:br w:type="page"/>
      </w:r>
    </w:p>
    <w:p w14:paraId="3E96A212" w14:textId="63978371" w:rsidR="00564F08" w:rsidRPr="00153D1B" w:rsidRDefault="0029437C" w:rsidP="00C36B64">
      <w:pPr>
        <w:pStyle w:val="1"/>
      </w:pPr>
      <w:bookmarkStart w:id="33" w:name="_Toc49521649"/>
      <w:bookmarkStart w:id="34" w:name="_Toc49521838"/>
      <w:r w:rsidRPr="00153D1B">
        <w:rPr>
          <w:rFonts w:hint="eastAsia"/>
        </w:rPr>
        <w:t>钢</w:t>
      </w:r>
      <w:r w:rsidR="00597503" w:rsidRPr="00153D1B">
        <w:rPr>
          <w:rFonts w:hint="eastAsia"/>
        </w:rPr>
        <w:t>渣粉混凝土的施工</w:t>
      </w:r>
      <w:bookmarkEnd w:id="33"/>
      <w:bookmarkEnd w:id="34"/>
    </w:p>
    <w:p w14:paraId="76BEA507" w14:textId="5869F8B0" w:rsidR="00564F08" w:rsidRPr="00153D1B" w:rsidRDefault="00C36B64" w:rsidP="00D42623">
      <w:pPr>
        <w:pStyle w:val="0"/>
      </w:pPr>
      <w:r w:rsidRPr="00153D1B">
        <w:rPr>
          <w:rFonts w:hint="eastAsia"/>
        </w:rPr>
        <w:t>钢渣粉的计量应采用质量法，掺入混凝土中钢渣粉的称量允许偏差为±</w:t>
      </w:r>
      <w:r w:rsidRPr="00153D1B">
        <w:rPr>
          <w:rFonts w:hint="eastAsia"/>
        </w:rPr>
        <w:t>1%</w:t>
      </w:r>
      <w:r w:rsidR="00564F08" w:rsidRPr="00153D1B">
        <w:rPr>
          <w:rFonts w:hint="eastAsia"/>
        </w:rPr>
        <w:t>。</w:t>
      </w:r>
    </w:p>
    <w:p w14:paraId="1A3369A8" w14:textId="30FE0460" w:rsidR="00564F08" w:rsidRPr="00153D1B" w:rsidRDefault="00A3700D" w:rsidP="00D42623">
      <w:pPr>
        <w:pStyle w:val="0"/>
      </w:pPr>
      <w:r w:rsidRPr="00153D1B">
        <w:rPr>
          <w:rFonts w:hint="eastAsia"/>
        </w:rPr>
        <w:t>应采用强制式搅拌机，</w:t>
      </w:r>
      <w:r w:rsidR="00262807" w:rsidRPr="00153D1B">
        <w:rPr>
          <w:rFonts w:hint="eastAsia"/>
        </w:rPr>
        <w:t>钢渣粉混凝土拌合物应搅拌均匀，搅拌时间应由搅拌机类型决定</w:t>
      </w:r>
      <w:r w:rsidR="00564F08" w:rsidRPr="00153D1B">
        <w:rPr>
          <w:rFonts w:hint="eastAsia"/>
        </w:rPr>
        <w:t>。</w:t>
      </w:r>
    </w:p>
    <w:p w14:paraId="28DFA08D" w14:textId="57AAC930" w:rsidR="005A3F17" w:rsidRPr="00153D1B" w:rsidRDefault="004A66CF" w:rsidP="00D42623">
      <w:pPr>
        <w:pStyle w:val="0"/>
      </w:pPr>
      <w:r w:rsidRPr="00153D1B">
        <w:rPr>
          <w:rFonts w:hint="eastAsia"/>
        </w:rPr>
        <w:t>夏季施工或长距离运输</w:t>
      </w:r>
      <w:r w:rsidR="00AA41A7" w:rsidRPr="00153D1B">
        <w:rPr>
          <w:rFonts w:hint="eastAsia"/>
        </w:rPr>
        <w:t>时</w:t>
      </w:r>
      <w:r w:rsidRPr="00153D1B">
        <w:rPr>
          <w:rFonts w:hint="eastAsia"/>
        </w:rPr>
        <w:t>，应通过试验确定钢渣粉混凝土的坍落度经时损失。</w:t>
      </w:r>
    </w:p>
    <w:p w14:paraId="6607CD99" w14:textId="734811BA" w:rsidR="00517CD6" w:rsidRPr="00153D1B" w:rsidRDefault="00AA41A7" w:rsidP="00D42623">
      <w:pPr>
        <w:pStyle w:val="0"/>
      </w:pPr>
      <w:r w:rsidRPr="00153D1B">
        <w:rPr>
          <w:rFonts w:hint="eastAsia"/>
        </w:rPr>
        <w:t>钢</w:t>
      </w:r>
      <w:r w:rsidR="00517CD6" w:rsidRPr="00153D1B">
        <w:rPr>
          <w:rFonts w:hint="eastAsia"/>
        </w:rPr>
        <w:t>渣粉混凝土浇筑时应振捣密实，</w:t>
      </w:r>
      <w:proofErr w:type="gramStart"/>
      <w:r w:rsidRPr="00153D1B">
        <w:rPr>
          <w:rFonts w:hint="eastAsia"/>
        </w:rPr>
        <w:t>不得</w:t>
      </w:r>
      <w:r w:rsidR="00517CD6" w:rsidRPr="00153D1B">
        <w:rPr>
          <w:rFonts w:hint="eastAsia"/>
        </w:rPr>
        <w:t>漏振或</w:t>
      </w:r>
      <w:proofErr w:type="gramEnd"/>
      <w:r w:rsidR="00517CD6" w:rsidRPr="00153D1B">
        <w:rPr>
          <w:rFonts w:hint="eastAsia"/>
        </w:rPr>
        <w:t>过振。</w:t>
      </w:r>
      <w:r w:rsidR="00133407" w:rsidRPr="00153D1B">
        <w:rPr>
          <w:rFonts w:hint="eastAsia"/>
        </w:rPr>
        <w:t>钢</w:t>
      </w:r>
      <w:r w:rsidR="00517CD6" w:rsidRPr="00153D1B">
        <w:rPr>
          <w:rFonts w:hint="eastAsia"/>
        </w:rPr>
        <w:t>渣粉混凝土抹面应至少进行二次抹压</w:t>
      </w:r>
      <w:r w:rsidR="00133407" w:rsidRPr="00153D1B">
        <w:rPr>
          <w:rFonts w:hint="eastAsia"/>
        </w:rPr>
        <w:t>，</w:t>
      </w:r>
      <w:proofErr w:type="gramStart"/>
      <w:r w:rsidR="00133407" w:rsidRPr="00153D1B">
        <w:rPr>
          <w:rFonts w:hint="eastAsia"/>
        </w:rPr>
        <w:t>且终饰</w:t>
      </w:r>
      <w:proofErr w:type="gramEnd"/>
      <w:r w:rsidR="00517CD6" w:rsidRPr="00153D1B">
        <w:rPr>
          <w:rFonts w:hint="eastAsia"/>
        </w:rPr>
        <w:t>抹压应在泌水结束、</w:t>
      </w:r>
      <w:r w:rsidR="002942B4" w:rsidRPr="00153D1B">
        <w:rPr>
          <w:rFonts w:hint="eastAsia"/>
        </w:rPr>
        <w:t>终凝</w:t>
      </w:r>
      <w:r w:rsidR="00517CD6" w:rsidRPr="00153D1B">
        <w:rPr>
          <w:rFonts w:hint="eastAsia"/>
        </w:rPr>
        <w:t>前完成。</w:t>
      </w:r>
    </w:p>
    <w:p w14:paraId="5330B540" w14:textId="7C2072E7" w:rsidR="00040A14" w:rsidRPr="00153D1B" w:rsidRDefault="00040A14" w:rsidP="00D42623">
      <w:pPr>
        <w:pStyle w:val="0"/>
      </w:pPr>
      <w:r w:rsidRPr="00153D1B">
        <w:rPr>
          <w:rFonts w:hint="eastAsia"/>
        </w:rPr>
        <w:t>钢渣粉混凝土浇筑完毕后，应及时进行保湿养护，保湿养护时间不宜少于</w:t>
      </w:r>
      <w:r w:rsidRPr="00153D1B">
        <w:rPr>
          <w:rFonts w:hint="eastAsia"/>
        </w:rPr>
        <w:t>14d</w:t>
      </w:r>
      <w:r w:rsidRPr="00153D1B">
        <w:rPr>
          <w:rFonts w:hint="eastAsia"/>
        </w:rPr>
        <w:t>；</w:t>
      </w:r>
      <w:r w:rsidR="008C7545" w:rsidRPr="00153D1B">
        <w:rPr>
          <w:rFonts w:hint="eastAsia"/>
        </w:rPr>
        <w:t>冬季</w:t>
      </w:r>
      <w:r w:rsidRPr="00153D1B">
        <w:rPr>
          <w:rFonts w:hint="eastAsia"/>
        </w:rPr>
        <w:t>施工时应采取保温养护措施，养护时间不应少于</w:t>
      </w:r>
      <w:r w:rsidRPr="00153D1B">
        <w:rPr>
          <w:rFonts w:hint="eastAsia"/>
        </w:rPr>
        <w:t>2</w:t>
      </w:r>
      <w:r w:rsidRPr="00153D1B">
        <w:t>1</w:t>
      </w:r>
      <w:r w:rsidRPr="00153D1B">
        <w:rPr>
          <w:rFonts w:hint="eastAsia"/>
        </w:rPr>
        <w:t>d</w:t>
      </w:r>
      <w:r w:rsidRPr="00153D1B">
        <w:rPr>
          <w:rFonts w:hint="eastAsia"/>
        </w:rPr>
        <w:t>。</w:t>
      </w:r>
      <w:r w:rsidR="000B0EE9" w:rsidRPr="00153D1B">
        <w:rPr>
          <w:rFonts w:hint="eastAsia"/>
        </w:rPr>
        <w:t>当现场施工不能满足养护条件要求时，应降低钢渣粉掺量。</w:t>
      </w:r>
    </w:p>
    <w:p w14:paraId="123546D3" w14:textId="36244081" w:rsidR="000110AE" w:rsidRPr="00153D1B" w:rsidRDefault="00D24425" w:rsidP="00D42623">
      <w:pPr>
        <w:pStyle w:val="0"/>
      </w:pPr>
      <w:r w:rsidRPr="00153D1B">
        <w:rPr>
          <w:rFonts w:hint="eastAsia"/>
        </w:rPr>
        <w:t>钢渣粉混凝土的蒸</w:t>
      </w:r>
      <w:proofErr w:type="gramStart"/>
      <w:r w:rsidRPr="00153D1B">
        <w:rPr>
          <w:rFonts w:hint="eastAsia"/>
        </w:rPr>
        <w:t>养制度</w:t>
      </w:r>
      <w:proofErr w:type="gramEnd"/>
      <w:r w:rsidRPr="00153D1B">
        <w:rPr>
          <w:rFonts w:hint="eastAsia"/>
        </w:rPr>
        <w:t>应通过试验确定，根据钢渣粉掺量的增大</w:t>
      </w:r>
      <w:r w:rsidR="00827AA0" w:rsidRPr="00153D1B">
        <w:rPr>
          <w:rFonts w:hint="eastAsia"/>
        </w:rPr>
        <w:t>应</w:t>
      </w:r>
      <w:r w:rsidRPr="00153D1B">
        <w:rPr>
          <w:rFonts w:hint="eastAsia"/>
        </w:rPr>
        <w:t>延长预养（静停）时间。</w:t>
      </w:r>
      <w:r w:rsidR="000110AE" w:rsidRPr="00153D1B">
        <w:rPr>
          <w:rFonts w:cs="Times New Roman"/>
        </w:rPr>
        <w:br w:type="page"/>
      </w:r>
    </w:p>
    <w:p w14:paraId="6818AC18" w14:textId="02E6B75C" w:rsidR="00F771B6" w:rsidRPr="00153D1B" w:rsidRDefault="00174315" w:rsidP="00174315">
      <w:pPr>
        <w:pStyle w:val="1"/>
      </w:pPr>
      <w:bookmarkStart w:id="35" w:name="_Toc49521650"/>
      <w:bookmarkStart w:id="36" w:name="_Toc49521839"/>
      <w:r w:rsidRPr="00153D1B">
        <w:rPr>
          <w:rFonts w:hint="eastAsia"/>
        </w:rPr>
        <w:t>钢渣粉混凝土质量检验评定</w:t>
      </w:r>
      <w:bookmarkEnd w:id="35"/>
      <w:bookmarkEnd w:id="36"/>
    </w:p>
    <w:p w14:paraId="65851857" w14:textId="2AF4E7B9" w:rsidR="00174315" w:rsidRPr="00153D1B" w:rsidRDefault="00F272D7" w:rsidP="00174315">
      <w:pPr>
        <w:pStyle w:val="0"/>
      </w:pPr>
      <w:r w:rsidRPr="00153D1B">
        <w:rPr>
          <w:rFonts w:hint="eastAsia"/>
        </w:rPr>
        <w:t>钢</w:t>
      </w:r>
      <w:r w:rsidR="006179D4" w:rsidRPr="00153D1B">
        <w:rPr>
          <w:rFonts w:hint="eastAsia"/>
        </w:rPr>
        <w:t>渣粉混凝土的强度检验评定</w:t>
      </w:r>
      <w:r w:rsidR="00DC02DF" w:rsidRPr="00153D1B">
        <w:rPr>
          <w:rFonts w:hint="eastAsia"/>
        </w:rPr>
        <w:t>应按</w:t>
      </w:r>
      <w:r w:rsidR="00506B84" w:rsidRPr="00153D1B">
        <w:rPr>
          <w:rFonts w:hint="eastAsia"/>
        </w:rPr>
        <w:t>现行国家标准</w:t>
      </w:r>
      <w:r w:rsidR="00174315" w:rsidRPr="00153D1B">
        <w:rPr>
          <w:rFonts w:hint="eastAsia"/>
        </w:rPr>
        <w:t>《混凝土强度检验评定标准》</w:t>
      </w:r>
      <w:r w:rsidR="00174315" w:rsidRPr="00153D1B">
        <w:rPr>
          <w:rFonts w:hint="eastAsia"/>
        </w:rPr>
        <w:t>GB/T 50107</w:t>
      </w:r>
      <w:r w:rsidR="00DC02DF" w:rsidRPr="00153D1B">
        <w:rPr>
          <w:rFonts w:hint="eastAsia"/>
        </w:rPr>
        <w:t>进行</w:t>
      </w:r>
      <w:r w:rsidR="00174315" w:rsidRPr="00153D1B">
        <w:rPr>
          <w:rFonts w:hint="eastAsia"/>
        </w:rPr>
        <w:t>。</w:t>
      </w:r>
    </w:p>
    <w:p w14:paraId="2E29B6A9" w14:textId="5EF4153B" w:rsidR="00174315" w:rsidRPr="00153D1B" w:rsidRDefault="00F272D7" w:rsidP="00174315">
      <w:pPr>
        <w:pStyle w:val="0"/>
      </w:pPr>
      <w:r w:rsidRPr="00153D1B">
        <w:rPr>
          <w:rFonts w:hint="eastAsia"/>
        </w:rPr>
        <w:t>钢</w:t>
      </w:r>
      <w:r w:rsidR="006179D4" w:rsidRPr="00153D1B">
        <w:rPr>
          <w:rFonts w:hint="eastAsia"/>
        </w:rPr>
        <w:t>渣粉混凝土施工质量及验收</w:t>
      </w:r>
      <w:r w:rsidR="00DC02DF" w:rsidRPr="00153D1B">
        <w:rPr>
          <w:rFonts w:hint="eastAsia"/>
        </w:rPr>
        <w:t>评定应按</w:t>
      </w:r>
      <w:r w:rsidR="00506B84" w:rsidRPr="00153D1B">
        <w:rPr>
          <w:rFonts w:hint="eastAsia"/>
        </w:rPr>
        <w:t>现行国家标准</w:t>
      </w:r>
      <w:r w:rsidR="00174315" w:rsidRPr="00153D1B">
        <w:rPr>
          <w:rFonts w:hint="eastAsia"/>
        </w:rPr>
        <w:t>《混凝土结构工程施工质量验收规范》</w:t>
      </w:r>
      <w:r w:rsidR="00174315" w:rsidRPr="00153D1B">
        <w:rPr>
          <w:rFonts w:hint="eastAsia"/>
        </w:rPr>
        <w:t>GB 50204</w:t>
      </w:r>
      <w:r w:rsidR="00DC02DF" w:rsidRPr="00153D1B">
        <w:rPr>
          <w:rFonts w:hint="eastAsia"/>
        </w:rPr>
        <w:t>进行</w:t>
      </w:r>
      <w:r w:rsidR="00174315" w:rsidRPr="00153D1B">
        <w:rPr>
          <w:rFonts w:hint="eastAsia"/>
        </w:rPr>
        <w:t>。</w:t>
      </w:r>
    </w:p>
    <w:p w14:paraId="36B80930" w14:textId="5BF3B888" w:rsidR="009802D3" w:rsidRPr="00153D1B" w:rsidRDefault="00F272D7" w:rsidP="00174315">
      <w:pPr>
        <w:pStyle w:val="0"/>
      </w:pPr>
      <w:r w:rsidRPr="00153D1B">
        <w:rPr>
          <w:rFonts w:hint="eastAsia"/>
        </w:rPr>
        <w:t>钢</w:t>
      </w:r>
      <w:r w:rsidR="006179D4" w:rsidRPr="00153D1B">
        <w:rPr>
          <w:rFonts w:hint="eastAsia"/>
        </w:rPr>
        <w:t>渣粉混凝土耐久性检验评定应</w:t>
      </w:r>
      <w:r w:rsidR="00686BDC" w:rsidRPr="00153D1B">
        <w:rPr>
          <w:rFonts w:hint="eastAsia"/>
        </w:rPr>
        <w:t>按</w:t>
      </w:r>
      <w:proofErr w:type="gramStart"/>
      <w:r w:rsidR="00C43401" w:rsidRPr="00153D1B">
        <w:rPr>
          <w:rFonts w:hint="eastAsia"/>
        </w:rPr>
        <w:t>现行行业</w:t>
      </w:r>
      <w:proofErr w:type="gramEnd"/>
      <w:r w:rsidR="00C43401" w:rsidRPr="00153D1B">
        <w:rPr>
          <w:rFonts w:hint="eastAsia"/>
        </w:rPr>
        <w:t>标准</w:t>
      </w:r>
      <w:r w:rsidR="00174315" w:rsidRPr="00153D1B">
        <w:rPr>
          <w:rFonts w:hint="eastAsia"/>
        </w:rPr>
        <w:t>《混凝土耐久性检验评定标准》</w:t>
      </w:r>
      <w:r w:rsidR="00174315" w:rsidRPr="00153D1B">
        <w:rPr>
          <w:rFonts w:hint="eastAsia"/>
        </w:rPr>
        <w:t>JGJ/T 193</w:t>
      </w:r>
      <w:r w:rsidR="00686BDC" w:rsidRPr="00153D1B">
        <w:rPr>
          <w:rFonts w:hint="eastAsia"/>
        </w:rPr>
        <w:t>进行</w:t>
      </w:r>
      <w:r w:rsidR="00174315" w:rsidRPr="00153D1B">
        <w:rPr>
          <w:rFonts w:hint="eastAsia"/>
        </w:rPr>
        <w:t>。</w:t>
      </w:r>
    </w:p>
    <w:p w14:paraId="1CC4BA98" w14:textId="51BE9FC9" w:rsidR="002D65DB" w:rsidRPr="00153D1B" w:rsidRDefault="00686BDC" w:rsidP="0026394A">
      <w:pPr>
        <w:pStyle w:val="0"/>
      </w:pPr>
      <w:r w:rsidRPr="00153D1B">
        <w:rPr>
          <w:rFonts w:hint="eastAsia"/>
        </w:rPr>
        <w:t>钢渣粉混凝土在公路中应用应按</w:t>
      </w:r>
      <w:proofErr w:type="gramStart"/>
      <w:r w:rsidR="00C43401" w:rsidRPr="00153D1B">
        <w:rPr>
          <w:rFonts w:hint="eastAsia"/>
        </w:rPr>
        <w:t>现行行业</w:t>
      </w:r>
      <w:proofErr w:type="gramEnd"/>
      <w:r w:rsidR="00C43401" w:rsidRPr="00153D1B">
        <w:rPr>
          <w:rFonts w:hint="eastAsia"/>
        </w:rPr>
        <w:t>标准</w:t>
      </w:r>
      <w:r w:rsidRPr="00153D1B">
        <w:rPr>
          <w:rFonts w:hint="eastAsia"/>
        </w:rPr>
        <w:t>《公路工程水泥及水泥混凝土试验规程》</w:t>
      </w:r>
      <w:r w:rsidRPr="00153D1B">
        <w:rPr>
          <w:rFonts w:hint="eastAsia"/>
        </w:rPr>
        <w:t>J</w:t>
      </w:r>
      <w:r w:rsidRPr="00153D1B">
        <w:t>TG E30</w:t>
      </w:r>
      <w:r w:rsidRPr="00153D1B">
        <w:rPr>
          <w:rFonts w:hint="eastAsia"/>
        </w:rPr>
        <w:t>进行。</w:t>
      </w:r>
    </w:p>
    <w:p w14:paraId="7484E3B9" w14:textId="7531D227" w:rsidR="009802D3" w:rsidRPr="00153D1B" w:rsidRDefault="009802D3" w:rsidP="00F771B6">
      <w:pPr>
        <w:ind w:firstLineChars="150" w:firstLine="315"/>
      </w:pPr>
    </w:p>
    <w:p w14:paraId="135818EF" w14:textId="01D65696" w:rsidR="00CB0080" w:rsidRPr="00153D1B" w:rsidRDefault="00CB0080">
      <w:pPr>
        <w:widowControl/>
        <w:ind w:firstLineChars="0" w:firstLine="0"/>
        <w:jc w:val="left"/>
      </w:pPr>
      <w:r w:rsidRPr="00153D1B">
        <w:br w:type="page"/>
      </w:r>
    </w:p>
    <w:p w14:paraId="67B6A2B6" w14:textId="74690294" w:rsidR="00A659B2" w:rsidRPr="00C77A1F" w:rsidRDefault="00203EED" w:rsidP="00727A7D">
      <w:pPr>
        <w:pStyle w:val="a"/>
        <w:numPr>
          <w:ilvl w:val="0"/>
          <w:numId w:val="0"/>
        </w:numPr>
        <w:rPr>
          <w:rFonts w:ascii="黑体" w:eastAsia="黑体" w:hAnsi="黑体"/>
        </w:rPr>
      </w:pPr>
      <w:bookmarkStart w:id="37" w:name="_Toc49521652"/>
      <w:bookmarkStart w:id="38" w:name="_Toc49521841"/>
      <w:r w:rsidRPr="00C77A1F">
        <w:rPr>
          <w:rFonts w:ascii="黑体" w:eastAsia="黑体" w:hAnsi="黑体" w:hint="eastAsia"/>
        </w:rPr>
        <w:t>本规</w:t>
      </w:r>
      <w:r w:rsidR="003D4345" w:rsidRPr="00C77A1F">
        <w:rPr>
          <w:rFonts w:ascii="黑体" w:eastAsia="黑体" w:hAnsi="黑体" w:hint="eastAsia"/>
        </w:rPr>
        <w:t>程</w:t>
      </w:r>
      <w:r w:rsidRPr="00C77A1F">
        <w:rPr>
          <w:rFonts w:ascii="黑体" w:eastAsia="黑体" w:hAnsi="黑体" w:hint="eastAsia"/>
        </w:rPr>
        <w:t>用词说明</w:t>
      </w:r>
      <w:bookmarkEnd w:id="37"/>
      <w:bookmarkEnd w:id="38"/>
    </w:p>
    <w:p w14:paraId="772AAAC2" w14:textId="68BA1D52" w:rsidR="003D4345" w:rsidRDefault="00E60831" w:rsidP="003D4345">
      <w:pPr>
        <w:ind w:firstLine="420"/>
        <w:rPr>
          <w:rFonts w:ascii="黑体" w:eastAsia="黑体" w:hAnsi="黑体"/>
        </w:rPr>
      </w:pPr>
      <w:r w:rsidRPr="00C77A1F">
        <w:rPr>
          <w:rFonts w:ascii="黑体" w:eastAsia="黑体" w:hAnsi="黑体"/>
        </w:rPr>
        <w:t xml:space="preserve">1  </w:t>
      </w:r>
      <w:r w:rsidRPr="00153D1B">
        <w:rPr>
          <w:rFonts w:hint="eastAsia"/>
        </w:rPr>
        <w:t>为便于在执行本规范条文时区别对待，对要求严格程度不同的用词说明如下：</w:t>
      </w:r>
    </w:p>
    <w:p w14:paraId="4F0F0B1F" w14:textId="765DE77D" w:rsidR="003D4345" w:rsidRDefault="00E60831" w:rsidP="00C77A1F">
      <w:pPr>
        <w:ind w:firstLineChars="300" w:firstLine="630"/>
      </w:pPr>
      <w:r w:rsidRPr="00C77A1F">
        <w:rPr>
          <w:rFonts w:ascii="黑体" w:eastAsia="黑体" w:hAnsi="黑体"/>
        </w:rPr>
        <w:t>1</w:t>
      </w:r>
      <w:r w:rsidR="00A67843" w:rsidRPr="00C77A1F">
        <w:rPr>
          <w:rFonts w:ascii="黑体" w:eastAsia="黑体" w:hAnsi="黑体" w:hint="eastAsia"/>
        </w:rPr>
        <w:t>）</w:t>
      </w:r>
      <w:r w:rsidR="00C61B6E">
        <w:rPr>
          <w:rFonts w:ascii="黑体" w:eastAsia="黑体" w:hAnsi="黑体" w:hint="eastAsia"/>
        </w:rPr>
        <w:t xml:space="preserve"> </w:t>
      </w:r>
      <w:r w:rsidRPr="00153D1B">
        <w:rPr>
          <w:rFonts w:hint="eastAsia"/>
        </w:rPr>
        <w:t>表示很严格，非这样做不可的</w:t>
      </w:r>
      <w:r w:rsidR="00C61B6E">
        <w:rPr>
          <w:rFonts w:hint="eastAsia"/>
        </w:rPr>
        <w:t>用词</w:t>
      </w:r>
      <w:r w:rsidRPr="00153D1B">
        <w:rPr>
          <w:rFonts w:hint="eastAsia"/>
        </w:rPr>
        <w:t>：</w:t>
      </w:r>
    </w:p>
    <w:p w14:paraId="744683F1" w14:textId="14672716" w:rsidR="00C61B6E" w:rsidRPr="00153D1B" w:rsidRDefault="00E60831" w:rsidP="00C61B6E">
      <w:pPr>
        <w:ind w:firstLineChars="500" w:firstLine="1050"/>
      </w:pPr>
      <w:r w:rsidRPr="00153D1B">
        <w:rPr>
          <w:rFonts w:hint="eastAsia"/>
        </w:rPr>
        <w:t>正面</w:t>
      </w:r>
      <w:proofErr w:type="gramStart"/>
      <w:r w:rsidRPr="00153D1B">
        <w:rPr>
          <w:rFonts w:hint="eastAsia"/>
        </w:rPr>
        <w:t>词采用</w:t>
      </w:r>
      <w:proofErr w:type="gramEnd"/>
      <w:r w:rsidRPr="00153D1B">
        <w:rPr>
          <w:rFonts w:hint="eastAsia"/>
        </w:rPr>
        <w:t>“必须”，反面</w:t>
      </w:r>
      <w:proofErr w:type="gramStart"/>
      <w:r w:rsidRPr="00153D1B">
        <w:rPr>
          <w:rFonts w:hint="eastAsia"/>
        </w:rPr>
        <w:t>词采用</w:t>
      </w:r>
      <w:proofErr w:type="gramEnd"/>
      <w:r w:rsidRPr="00153D1B">
        <w:rPr>
          <w:rFonts w:hint="eastAsia"/>
        </w:rPr>
        <w:t>“严禁”</w:t>
      </w:r>
      <w:r w:rsidR="00C61B6E">
        <w:rPr>
          <w:rFonts w:hint="eastAsia"/>
        </w:rPr>
        <w:t>。</w:t>
      </w:r>
    </w:p>
    <w:p w14:paraId="5CBBA768" w14:textId="287B933B" w:rsidR="00C61B6E" w:rsidRDefault="00E60831" w:rsidP="00C77A1F">
      <w:pPr>
        <w:ind w:firstLineChars="300" w:firstLine="630"/>
      </w:pPr>
      <w:r w:rsidRPr="00C77A1F">
        <w:rPr>
          <w:rFonts w:ascii="黑体" w:eastAsia="黑体" w:hAnsi="黑体"/>
        </w:rPr>
        <w:t>2</w:t>
      </w:r>
      <w:r w:rsidR="00A67843" w:rsidRPr="00C77A1F">
        <w:rPr>
          <w:rFonts w:ascii="黑体" w:eastAsia="黑体" w:hAnsi="黑体" w:hint="eastAsia"/>
        </w:rPr>
        <w:t>）</w:t>
      </w:r>
      <w:r w:rsidR="00C61B6E">
        <w:rPr>
          <w:rFonts w:ascii="黑体" w:eastAsia="黑体" w:hAnsi="黑体" w:hint="eastAsia"/>
        </w:rPr>
        <w:t xml:space="preserve"> </w:t>
      </w:r>
      <w:r w:rsidRPr="00153D1B">
        <w:rPr>
          <w:rFonts w:hint="eastAsia"/>
        </w:rPr>
        <w:t>表示严格，在正常情况下均应这样做的</w:t>
      </w:r>
      <w:r w:rsidR="00C61B6E">
        <w:rPr>
          <w:rFonts w:hint="eastAsia"/>
        </w:rPr>
        <w:t>用词</w:t>
      </w:r>
      <w:r w:rsidRPr="00153D1B">
        <w:rPr>
          <w:rFonts w:hint="eastAsia"/>
        </w:rPr>
        <w:t>：</w:t>
      </w:r>
    </w:p>
    <w:p w14:paraId="57F42C1C" w14:textId="5992E0B5" w:rsidR="00C61B6E" w:rsidRDefault="00E60831" w:rsidP="00C77A1F">
      <w:pPr>
        <w:ind w:firstLineChars="500" w:firstLine="1050"/>
        <w:rPr>
          <w:rFonts w:ascii="黑体" w:eastAsia="黑体" w:hAnsi="黑体"/>
        </w:rPr>
      </w:pPr>
      <w:r w:rsidRPr="00153D1B">
        <w:rPr>
          <w:rFonts w:hint="eastAsia"/>
        </w:rPr>
        <w:t>正面</w:t>
      </w:r>
      <w:proofErr w:type="gramStart"/>
      <w:r w:rsidRPr="00153D1B">
        <w:rPr>
          <w:rFonts w:hint="eastAsia"/>
        </w:rPr>
        <w:t>词采用</w:t>
      </w:r>
      <w:proofErr w:type="gramEnd"/>
      <w:r w:rsidRPr="00153D1B">
        <w:rPr>
          <w:rFonts w:hint="eastAsia"/>
        </w:rPr>
        <w:t>“应”，反面</w:t>
      </w:r>
      <w:proofErr w:type="gramStart"/>
      <w:r w:rsidRPr="00153D1B">
        <w:rPr>
          <w:rFonts w:hint="eastAsia"/>
        </w:rPr>
        <w:t>词采用</w:t>
      </w:r>
      <w:proofErr w:type="gramEnd"/>
      <w:r w:rsidRPr="00153D1B">
        <w:rPr>
          <w:rFonts w:hint="eastAsia"/>
        </w:rPr>
        <w:t>“不应”或“不得”</w:t>
      </w:r>
      <w:r w:rsidR="00C61B6E">
        <w:rPr>
          <w:rFonts w:hint="eastAsia"/>
        </w:rPr>
        <w:t>。</w:t>
      </w:r>
    </w:p>
    <w:p w14:paraId="2E9BE37C" w14:textId="5711B6EF" w:rsidR="00C61B6E" w:rsidRDefault="00E60831" w:rsidP="00C61B6E">
      <w:pPr>
        <w:ind w:firstLineChars="300" w:firstLine="630"/>
      </w:pPr>
      <w:r w:rsidRPr="00C77A1F">
        <w:rPr>
          <w:rFonts w:ascii="黑体" w:eastAsia="黑体" w:hAnsi="黑体"/>
        </w:rPr>
        <w:t>3</w:t>
      </w:r>
      <w:r w:rsidR="00A67843" w:rsidRPr="00C77A1F">
        <w:rPr>
          <w:rFonts w:ascii="黑体" w:eastAsia="黑体" w:hAnsi="黑体" w:hint="eastAsia"/>
        </w:rPr>
        <w:t>）</w:t>
      </w:r>
      <w:r w:rsidR="00C61B6E">
        <w:rPr>
          <w:rFonts w:ascii="黑体" w:eastAsia="黑体" w:hAnsi="黑体" w:hint="eastAsia"/>
        </w:rPr>
        <w:t xml:space="preserve"> </w:t>
      </w:r>
      <w:r w:rsidRPr="00153D1B">
        <w:rPr>
          <w:rFonts w:hint="eastAsia"/>
        </w:rPr>
        <w:t>表示允许稍有选择，在条件许可时首先应这样做的</w:t>
      </w:r>
      <w:r w:rsidR="00C61B6E">
        <w:rPr>
          <w:rFonts w:hint="eastAsia"/>
        </w:rPr>
        <w:t>用词</w:t>
      </w:r>
      <w:r w:rsidRPr="00153D1B">
        <w:rPr>
          <w:rFonts w:hint="eastAsia"/>
        </w:rPr>
        <w:t>：</w:t>
      </w:r>
    </w:p>
    <w:p w14:paraId="51CC6DAB" w14:textId="71587C47" w:rsidR="00C61B6E" w:rsidRDefault="00E60831" w:rsidP="00C77A1F">
      <w:pPr>
        <w:ind w:firstLineChars="500" w:firstLine="1050"/>
        <w:rPr>
          <w:rFonts w:ascii="黑体" w:eastAsia="黑体" w:hAnsi="黑体"/>
        </w:rPr>
      </w:pPr>
      <w:r w:rsidRPr="00153D1B">
        <w:rPr>
          <w:rFonts w:hint="eastAsia"/>
        </w:rPr>
        <w:t>正面</w:t>
      </w:r>
      <w:proofErr w:type="gramStart"/>
      <w:r w:rsidRPr="00153D1B">
        <w:rPr>
          <w:rFonts w:hint="eastAsia"/>
        </w:rPr>
        <w:t>词采用</w:t>
      </w:r>
      <w:proofErr w:type="gramEnd"/>
      <w:r w:rsidRPr="00153D1B">
        <w:rPr>
          <w:rFonts w:hint="eastAsia"/>
        </w:rPr>
        <w:t>“宜”，反面</w:t>
      </w:r>
      <w:proofErr w:type="gramStart"/>
      <w:r w:rsidRPr="00153D1B">
        <w:rPr>
          <w:rFonts w:hint="eastAsia"/>
        </w:rPr>
        <w:t>词采用</w:t>
      </w:r>
      <w:proofErr w:type="gramEnd"/>
      <w:r w:rsidRPr="00153D1B">
        <w:rPr>
          <w:rFonts w:hint="eastAsia"/>
        </w:rPr>
        <w:t>“不宜”</w:t>
      </w:r>
      <w:r w:rsidR="00C61B6E">
        <w:rPr>
          <w:rFonts w:hint="eastAsia"/>
        </w:rPr>
        <w:t>。</w:t>
      </w:r>
    </w:p>
    <w:p w14:paraId="56157366" w14:textId="6AA4A6C7" w:rsidR="00E60831" w:rsidRPr="00153D1B" w:rsidRDefault="00E60831" w:rsidP="00C77A1F">
      <w:pPr>
        <w:ind w:firstLineChars="300" w:firstLine="630"/>
      </w:pPr>
      <w:r w:rsidRPr="00C77A1F">
        <w:rPr>
          <w:rFonts w:ascii="黑体" w:eastAsia="黑体" w:hAnsi="黑体"/>
        </w:rPr>
        <w:t>4</w:t>
      </w:r>
      <w:r w:rsidR="00A67843" w:rsidRPr="00C77A1F">
        <w:rPr>
          <w:rFonts w:ascii="黑体" w:eastAsia="黑体" w:hAnsi="黑体" w:hint="eastAsia"/>
        </w:rPr>
        <w:t>）</w:t>
      </w:r>
      <w:r w:rsidR="00C61B6E">
        <w:rPr>
          <w:rFonts w:ascii="黑体" w:eastAsia="黑体" w:hAnsi="黑体" w:hint="eastAsia"/>
        </w:rPr>
        <w:t xml:space="preserve"> </w:t>
      </w:r>
      <w:r w:rsidRPr="00153D1B">
        <w:rPr>
          <w:rFonts w:hint="eastAsia"/>
        </w:rPr>
        <w:t>表示有选择，在一定条件下可以这样做的</w:t>
      </w:r>
      <w:r w:rsidR="003D4345">
        <w:rPr>
          <w:rFonts w:hint="eastAsia"/>
        </w:rPr>
        <w:t>用词</w:t>
      </w:r>
      <w:r w:rsidRPr="00153D1B">
        <w:rPr>
          <w:rFonts w:hint="eastAsia"/>
        </w:rPr>
        <w:t>，采用“可”。</w:t>
      </w:r>
    </w:p>
    <w:p w14:paraId="13B94B80" w14:textId="499F0B37" w:rsidR="00A659B2" w:rsidRPr="00153D1B" w:rsidRDefault="00E60831" w:rsidP="00C77A1F">
      <w:pPr>
        <w:ind w:firstLine="420"/>
      </w:pPr>
      <w:r w:rsidRPr="00C77A1F">
        <w:rPr>
          <w:rFonts w:ascii="黑体" w:eastAsia="黑体" w:hAnsi="黑体"/>
        </w:rPr>
        <w:t xml:space="preserve">2 </w:t>
      </w:r>
      <w:r w:rsidR="0054110E" w:rsidRPr="00C77A1F">
        <w:rPr>
          <w:rFonts w:ascii="黑体" w:eastAsia="黑体" w:hAnsi="黑体"/>
        </w:rPr>
        <w:t xml:space="preserve"> </w:t>
      </w:r>
      <w:r w:rsidR="003D4345" w:rsidRPr="00C77A1F">
        <w:rPr>
          <w:rFonts w:ascii="宋体" w:hAnsi="宋体" w:hint="eastAsia"/>
        </w:rPr>
        <w:t>本规程</w:t>
      </w:r>
      <w:r w:rsidRPr="00153D1B">
        <w:rPr>
          <w:rFonts w:hint="eastAsia"/>
        </w:rPr>
        <w:t>中指明</w:t>
      </w:r>
      <w:r w:rsidR="009A7FCF" w:rsidRPr="00153D1B">
        <w:rPr>
          <w:rFonts w:hint="eastAsia"/>
        </w:rPr>
        <w:t>应按其他有关标准执行的写法为：“应符合……的规定”或“应按……</w:t>
      </w:r>
      <w:r w:rsidR="00DB3592" w:rsidRPr="00153D1B">
        <w:rPr>
          <w:rFonts w:hint="eastAsia"/>
        </w:rPr>
        <w:t>执</w:t>
      </w:r>
      <w:r w:rsidRPr="00153D1B">
        <w:rPr>
          <w:rFonts w:hint="eastAsia"/>
        </w:rPr>
        <w:t>行”。</w:t>
      </w:r>
    </w:p>
    <w:p w14:paraId="70CE140E" w14:textId="2CE45DE4" w:rsidR="00A659B2" w:rsidRPr="00153D1B" w:rsidRDefault="00A659B2" w:rsidP="00F771B6">
      <w:pPr>
        <w:ind w:firstLineChars="150" w:firstLine="315"/>
      </w:pPr>
    </w:p>
    <w:p w14:paraId="4FF2B098" w14:textId="7E4CEB38" w:rsidR="00592B9E" w:rsidRPr="00153D1B" w:rsidRDefault="00592B9E">
      <w:pPr>
        <w:widowControl/>
        <w:ind w:firstLineChars="0" w:firstLine="0"/>
        <w:jc w:val="left"/>
      </w:pPr>
      <w:r w:rsidRPr="00153D1B">
        <w:br w:type="page"/>
      </w:r>
    </w:p>
    <w:p w14:paraId="0FB658E6" w14:textId="45539E3C" w:rsidR="00FF6D9C" w:rsidRPr="00C77A1F" w:rsidRDefault="00FF6D9C" w:rsidP="00727A7D">
      <w:pPr>
        <w:pStyle w:val="a"/>
        <w:numPr>
          <w:ilvl w:val="0"/>
          <w:numId w:val="0"/>
        </w:numPr>
        <w:rPr>
          <w:rFonts w:ascii="黑体" w:eastAsia="黑体" w:hAnsi="黑体"/>
        </w:rPr>
      </w:pPr>
      <w:bookmarkStart w:id="39" w:name="_Toc49521653"/>
      <w:bookmarkStart w:id="40" w:name="_Toc49521842"/>
      <w:r w:rsidRPr="00C77A1F">
        <w:rPr>
          <w:rFonts w:ascii="黑体" w:eastAsia="黑体" w:hAnsi="黑体" w:hint="eastAsia"/>
        </w:rPr>
        <w:t>引用标准名录</w:t>
      </w:r>
      <w:bookmarkEnd w:id="39"/>
      <w:bookmarkEnd w:id="40"/>
    </w:p>
    <w:p w14:paraId="283F555A" w14:textId="77777777" w:rsidR="00C61B6E" w:rsidRPr="00153D1B" w:rsidRDefault="00C61B6E" w:rsidP="00C61B6E">
      <w:pPr>
        <w:pStyle w:val="a5"/>
        <w:numPr>
          <w:ilvl w:val="0"/>
          <w:numId w:val="47"/>
        </w:numPr>
        <w:ind w:firstLineChars="0"/>
      </w:pPr>
      <w:r w:rsidRPr="00153D1B">
        <w:rPr>
          <w:rFonts w:hint="eastAsia"/>
        </w:rPr>
        <w:t>《通用硅酸盐水泥》</w:t>
      </w:r>
      <w:r w:rsidRPr="00153D1B">
        <w:rPr>
          <w:rFonts w:hint="eastAsia"/>
        </w:rPr>
        <w:t>GB 175</w:t>
      </w:r>
    </w:p>
    <w:p w14:paraId="0263F178" w14:textId="77777777" w:rsidR="00C61B6E" w:rsidRPr="00153D1B" w:rsidRDefault="00C61B6E" w:rsidP="00C61B6E">
      <w:pPr>
        <w:pStyle w:val="a5"/>
        <w:numPr>
          <w:ilvl w:val="0"/>
          <w:numId w:val="47"/>
        </w:numPr>
        <w:ind w:firstLineChars="0"/>
      </w:pPr>
      <w:r w:rsidRPr="00153D1B">
        <w:rPr>
          <w:rFonts w:hint="eastAsia"/>
        </w:rPr>
        <w:t>《水泥化学分析方法》</w:t>
      </w:r>
      <w:r w:rsidRPr="00153D1B">
        <w:rPr>
          <w:rFonts w:hint="eastAsia"/>
        </w:rPr>
        <w:t>GB/T 176</w:t>
      </w:r>
    </w:p>
    <w:p w14:paraId="4F333061" w14:textId="77777777" w:rsidR="00C61B6E" w:rsidRPr="00153D1B" w:rsidRDefault="00C61B6E" w:rsidP="00C61B6E">
      <w:pPr>
        <w:pStyle w:val="a5"/>
        <w:numPr>
          <w:ilvl w:val="0"/>
          <w:numId w:val="47"/>
        </w:numPr>
        <w:ind w:firstLineChars="0"/>
      </w:pPr>
      <w:r w:rsidRPr="00153D1B">
        <w:rPr>
          <w:rFonts w:hint="eastAsia"/>
        </w:rPr>
        <w:t>《水泥密度测定方法》</w:t>
      </w:r>
      <w:r w:rsidRPr="00153D1B">
        <w:rPr>
          <w:rFonts w:hint="eastAsia"/>
        </w:rPr>
        <w:t>GB/T 208</w:t>
      </w:r>
    </w:p>
    <w:p w14:paraId="79D3E463" w14:textId="77777777" w:rsidR="00C61B6E" w:rsidRPr="00153D1B" w:rsidRDefault="00C61B6E" w:rsidP="00C61B6E">
      <w:pPr>
        <w:pStyle w:val="a5"/>
        <w:numPr>
          <w:ilvl w:val="0"/>
          <w:numId w:val="47"/>
        </w:numPr>
        <w:ind w:firstLineChars="0"/>
      </w:pPr>
      <w:r w:rsidRPr="00153D1B">
        <w:rPr>
          <w:rFonts w:hint="eastAsia"/>
        </w:rPr>
        <w:t>《水泥压蒸安定性试验方法》</w:t>
      </w:r>
      <w:r w:rsidRPr="00153D1B">
        <w:rPr>
          <w:rFonts w:hint="eastAsia"/>
        </w:rPr>
        <w:t>GB/T 750</w:t>
      </w:r>
    </w:p>
    <w:p w14:paraId="50ED9111" w14:textId="77777777" w:rsidR="00C61B6E" w:rsidRPr="00153D1B" w:rsidRDefault="00C61B6E" w:rsidP="00C61B6E">
      <w:pPr>
        <w:pStyle w:val="a5"/>
        <w:numPr>
          <w:ilvl w:val="0"/>
          <w:numId w:val="47"/>
        </w:numPr>
        <w:ind w:firstLineChars="0"/>
      </w:pPr>
      <w:r w:rsidRPr="00153D1B">
        <w:rPr>
          <w:rFonts w:hint="eastAsia"/>
        </w:rPr>
        <w:t>《水泥标准稠度用水量、凝结时间、安定性检验方法》</w:t>
      </w:r>
      <w:r w:rsidRPr="00153D1B">
        <w:rPr>
          <w:rFonts w:hint="eastAsia"/>
        </w:rPr>
        <w:t>GB/T 1346</w:t>
      </w:r>
    </w:p>
    <w:p w14:paraId="44E3109E" w14:textId="77777777" w:rsidR="00C61B6E" w:rsidRPr="00153D1B" w:rsidRDefault="00C61B6E" w:rsidP="00C61B6E">
      <w:pPr>
        <w:pStyle w:val="a5"/>
        <w:numPr>
          <w:ilvl w:val="0"/>
          <w:numId w:val="47"/>
        </w:numPr>
        <w:ind w:firstLineChars="0"/>
      </w:pPr>
      <w:r w:rsidRPr="00153D1B">
        <w:rPr>
          <w:rFonts w:hint="eastAsia"/>
        </w:rPr>
        <w:t>《水泥比表面积测定方法</w:t>
      </w:r>
      <w:r w:rsidRPr="00153D1B">
        <w:rPr>
          <w:rFonts w:hint="eastAsia"/>
        </w:rPr>
        <w:t xml:space="preserve"> </w:t>
      </w:r>
      <w:r w:rsidRPr="00153D1B">
        <w:rPr>
          <w:rFonts w:hint="eastAsia"/>
        </w:rPr>
        <w:t>勃氏法》</w:t>
      </w:r>
      <w:r w:rsidRPr="00153D1B">
        <w:rPr>
          <w:rFonts w:hint="eastAsia"/>
        </w:rPr>
        <w:t>GB/T 8074</w:t>
      </w:r>
    </w:p>
    <w:p w14:paraId="56015643" w14:textId="77777777" w:rsidR="00C61B6E" w:rsidRPr="00153D1B" w:rsidRDefault="00C61B6E" w:rsidP="00C61B6E">
      <w:pPr>
        <w:pStyle w:val="a5"/>
        <w:numPr>
          <w:ilvl w:val="0"/>
          <w:numId w:val="47"/>
        </w:numPr>
        <w:ind w:firstLineChars="0"/>
      </w:pPr>
      <w:r w:rsidRPr="00153D1B">
        <w:rPr>
          <w:rFonts w:hint="eastAsia"/>
        </w:rPr>
        <w:t>《混凝土外加剂》</w:t>
      </w:r>
      <w:r w:rsidRPr="00153D1B">
        <w:rPr>
          <w:rFonts w:hint="eastAsia"/>
        </w:rPr>
        <w:t>GB 8076</w:t>
      </w:r>
    </w:p>
    <w:p w14:paraId="0C573284" w14:textId="77777777" w:rsidR="00C61B6E" w:rsidRPr="00153D1B" w:rsidRDefault="00C61B6E" w:rsidP="00C61B6E">
      <w:pPr>
        <w:pStyle w:val="a5"/>
        <w:numPr>
          <w:ilvl w:val="0"/>
          <w:numId w:val="47"/>
        </w:numPr>
        <w:ind w:firstLineChars="0"/>
      </w:pPr>
      <w:r w:rsidRPr="00153D1B">
        <w:rPr>
          <w:rFonts w:hint="eastAsia"/>
        </w:rPr>
        <w:t>《建设用砂》</w:t>
      </w:r>
      <w:r w:rsidRPr="00153D1B">
        <w:rPr>
          <w:rFonts w:hint="eastAsia"/>
        </w:rPr>
        <w:t>GB/T 14684</w:t>
      </w:r>
    </w:p>
    <w:p w14:paraId="0839B432" w14:textId="77777777" w:rsidR="00C61B6E" w:rsidRPr="00153D1B" w:rsidRDefault="00C61B6E" w:rsidP="00C61B6E">
      <w:pPr>
        <w:pStyle w:val="a5"/>
        <w:numPr>
          <w:ilvl w:val="0"/>
          <w:numId w:val="47"/>
        </w:numPr>
        <w:ind w:firstLineChars="0"/>
      </w:pPr>
      <w:r w:rsidRPr="00153D1B">
        <w:rPr>
          <w:rFonts w:hint="eastAsia"/>
        </w:rPr>
        <w:t>《建设用卵石、碎石》</w:t>
      </w:r>
      <w:r w:rsidRPr="00153D1B">
        <w:rPr>
          <w:rFonts w:hint="eastAsia"/>
        </w:rPr>
        <w:t>GB/T 14685</w:t>
      </w:r>
    </w:p>
    <w:p w14:paraId="28C28528" w14:textId="77777777" w:rsidR="00C61B6E" w:rsidRPr="00153D1B" w:rsidRDefault="00C61B6E" w:rsidP="00C61B6E">
      <w:pPr>
        <w:pStyle w:val="a5"/>
        <w:numPr>
          <w:ilvl w:val="0"/>
          <w:numId w:val="47"/>
        </w:numPr>
        <w:ind w:firstLineChars="0"/>
      </w:pPr>
      <w:r w:rsidRPr="00153D1B">
        <w:rPr>
          <w:rFonts w:hint="eastAsia"/>
        </w:rPr>
        <w:t>《水泥胶砂强度检验方法</w:t>
      </w:r>
      <w:r w:rsidRPr="00153D1B">
        <w:rPr>
          <w:rFonts w:hint="eastAsia"/>
        </w:rPr>
        <w:t>(ISO</w:t>
      </w:r>
      <w:r w:rsidRPr="00153D1B">
        <w:rPr>
          <w:rFonts w:hint="eastAsia"/>
        </w:rPr>
        <w:t>法</w:t>
      </w:r>
      <w:r w:rsidRPr="00153D1B">
        <w:rPr>
          <w:rFonts w:hint="eastAsia"/>
        </w:rPr>
        <w:t>)</w:t>
      </w:r>
      <w:r w:rsidRPr="00153D1B">
        <w:rPr>
          <w:rFonts w:hint="eastAsia"/>
        </w:rPr>
        <w:t>》</w:t>
      </w:r>
      <w:r w:rsidRPr="00153D1B">
        <w:rPr>
          <w:rFonts w:hint="eastAsia"/>
        </w:rPr>
        <w:t>GB/T 17671</w:t>
      </w:r>
    </w:p>
    <w:p w14:paraId="24D5280D" w14:textId="77777777" w:rsidR="00FF6D9C" w:rsidRPr="00153D1B" w:rsidRDefault="00FF6D9C" w:rsidP="00C77A1F">
      <w:pPr>
        <w:pStyle w:val="a5"/>
        <w:numPr>
          <w:ilvl w:val="0"/>
          <w:numId w:val="47"/>
        </w:numPr>
        <w:ind w:firstLineChars="0"/>
      </w:pPr>
      <w:r w:rsidRPr="00153D1B">
        <w:rPr>
          <w:rFonts w:hint="eastAsia"/>
        </w:rPr>
        <w:t>《混凝土结构设计规范》</w:t>
      </w:r>
      <w:r w:rsidRPr="00153D1B">
        <w:rPr>
          <w:rFonts w:hint="eastAsia"/>
        </w:rPr>
        <w:t>GB 50010</w:t>
      </w:r>
    </w:p>
    <w:p w14:paraId="206E443B" w14:textId="469AD837" w:rsidR="00FF6D9C" w:rsidRPr="00153D1B" w:rsidRDefault="00FF6D9C" w:rsidP="00C77A1F">
      <w:pPr>
        <w:pStyle w:val="a5"/>
        <w:numPr>
          <w:ilvl w:val="0"/>
          <w:numId w:val="47"/>
        </w:numPr>
        <w:ind w:firstLineChars="0"/>
      </w:pPr>
      <w:r w:rsidRPr="00153D1B">
        <w:rPr>
          <w:rFonts w:hint="eastAsia"/>
        </w:rPr>
        <w:t>《混凝土强度检验评定标准》</w:t>
      </w:r>
      <w:r w:rsidRPr="00153D1B">
        <w:rPr>
          <w:rFonts w:hint="eastAsia"/>
        </w:rPr>
        <w:t>GB/T 50107</w:t>
      </w:r>
    </w:p>
    <w:p w14:paraId="413C462D" w14:textId="77777777" w:rsidR="00FF6D9C" w:rsidRPr="00153D1B" w:rsidRDefault="00FF6D9C" w:rsidP="00C77A1F">
      <w:pPr>
        <w:pStyle w:val="a5"/>
        <w:numPr>
          <w:ilvl w:val="0"/>
          <w:numId w:val="47"/>
        </w:numPr>
        <w:ind w:firstLineChars="0"/>
      </w:pPr>
      <w:r w:rsidRPr="00153D1B">
        <w:rPr>
          <w:rFonts w:hint="eastAsia"/>
        </w:rPr>
        <w:t>《混凝土外加剂应用技术规范》</w:t>
      </w:r>
      <w:r w:rsidRPr="00153D1B">
        <w:rPr>
          <w:rFonts w:hint="eastAsia"/>
        </w:rPr>
        <w:t>GB 50119</w:t>
      </w:r>
    </w:p>
    <w:p w14:paraId="405D15C6" w14:textId="77777777" w:rsidR="00FF6D9C" w:rsidRPr="00153D1B" w:rsidRDefault="00FF6D9C" w:rsidP="00C77A1F">
      <w:pPr>
        <w:pStyle w:val="a5"/>
        <w:numPr>
          <w:ilvl w:val="0"/>
          <w:numId w:val="47"/>
        </w:numPr>
        <w:ind w:firstLineChars="0"/>
      </w:pPr>
      <w:r w:rsidRPr="00153D1B">
        <w:rPr>
          <w:rFonts w:hint="eastAsia"/>
        </w:rPr>
        <w:t>《混凝土结构工程施工质量验收规范》</w:t>
      </w:r>
      <w:r w:rsidRPr="00153D1B">
        <w:rPr>
          <w:rFonts w:hint="eastAsia"/>
        </w:rPr>
        <w:t>GB 50204</w:t>
      </w:r>
    </w:p>
    <w:p w14:paraId="55C39CF2" w14:textId="77777777" w:rsidR="00C61B6E" w:rsidRPr="00153D1B" w:rsidRDefault="00C61B6E" w:rsidP="00C61B6E">
      <w:pPr>
        <w:pStyle w:val="a5"/>
        <w:numPr>
          <w:ilvl w:val="0"/>
          <w:numId w:val="47"/>
        </w:numPr>
        <w:ind w:firstLineChars="0"/>
      </w:pPr>
      <w:r w:rsidRPr="00153D1B">
        <w:rPr>
          <w:rFonts w:hint="eastAsia"/>
        </w:rPr>
        <w:t>《矿物掺合料应用技术规范》</w:t>
      </w:r>
      <w:r w:rsidRPr="00153D1B">
        <w:rPr>
          <w:rFonts w:hint="eastAsia"/>
        </w:rPr>
        <w:t>G</w:t>
      </w:r>
      <w:r w:rsidRPr="00153D1B">
        <w:t>B/T 51003-2014</w:t>
      </w:r>
    </w:p>
    <w:p w14:paraId="171AB1C8" w14:textId="77777777" w:rsidR="00C61B6E" w:rsidRPr="00153D1B" w:rsidRDefault="00C61B6E" w:rsidP="00C61B6E">
      <w:pPr>
        <w:pStyle w:val="a5"/>
        <w:numPr>
          <w:ilvl w:val="0"/>
          <w:numId w:val="47"/>
        </w:numPr>
        <w:ind w:firstLineChars="0"/>
      </w:pPr>
      <w:r w:rsidRPr="00153D1B">
        <w:rPr>
          <w:rFonts w:hint="eastAsia"/>
        </w:rPr>
        <w:t>《水泥原料中氯离子的化学分析方法》</w:t>
      </w:r>
      <w:r w:rsidRPr="00153D1B">
        <w:rPr>
          <w:rFonts w:hint="eastAsia"/>
        </w:rPr>
        <w:t>JC/T 420</w:t>
      </w:r>
    </w:p>
    <w:p w14:paraId="00046BF4" w14:textId="393C9F4F" w:rsidR="00FF6D9C" w:rsidRPr="00153D1B" w:rsidRDefault="00FF6D9C" w:rsidP="00C77A1F">
      <w:pPr>
        <w:pStyle w:val="a5"/>
        <w:numPr>
          <w:ilvl w:val="0"/>
          <w:numId w:val="47"/>
        </w:numPr>
        <w:ind w:firstLineChars="0"/>
      </w:pPr>
      <w:r w:rsidRPr="00153D1B">
        <w:rPr>
          <w:rFonts w:hint="eastAsia"/>
        </w:rPr>
        <w:t>《普通混凝土用砂、石质量及检验方法标准》</w:t>
      </w:r>
      <w:r w:rsidRPr="00153D1B">
        <w:rPr>
          <w:rFonts w:hint="eastAsia"/>
        </w:rPr>
        <w:t>JGJ 52</w:t>
      </w:r>
    </w:p>
    <w:p w14:paraId="44AE1F85" w14:textId="77777777" w:rsidR="00FF6D9C" w:rsidRPr="00153D1B" w:rsidRDefault="00FF6D9C" w:rsidP="00C77A1F">
      <w:pPr>
        <w:pStyle w:val="a5"/>
        <w:numPr>
          <w:ilvl w:val="0"/>
          <w:numId w:val="47"/>
        </w:numPr>
        <w:ind w:firstLineChars="0"/>
      </w:pPr>
      <w:r w:rsidRPr="00153D1B">
        <w:rPr>
          <w:rFonts w:hint="eastAsia"/>
        </w:rPr>
        <w:t>《普通混凝土配合比设计规程》</w:t>
      </w:r>
      <w:r w:rsidRPr="00153D1B">
        <w:rPr>
          <w:rFonts w:hint="eastAsia"/>
        </w:rPr>
        <w:t>JGJ 55</w:t>
      </w:r>
    </w:p>
    <w:p w14:paraId="66FC0DC7" w14:textId="77777777" w:rsidR="00FF6D9C" w:rsidRPr="00153D1B" w:rsidRDefault="00FF6D9C" w:rsidP="00C77A1F">
      <w:pPr>
        <w:pStyle w:val="a5"/>
        <w:numPr>
          <w:ilvl w:val="0"/>
          <w:numId w:val="47"/>
        </w:numPr>
        <w:ind w:firstLineChars="0"/>
      </w:pPr>
      <w:r w:rsidRPr="00153D1B">
        <w:rPr>
          <w:rFonts w:hint="eastAsia"/>
        </w:rPr>
        <w:t>《混凝土用水标准》</w:t>
      </w:r>
      <w:r w:rsidRPr="00153D1B">
        <w:rPr>
          <w:rFonts w:hint="eastAsia"/>
        </w:rPr>
        <w:t>JGJ 63</w:t>
      </w:r>
    </w:p>
    <w:p w14:paraId="76821986" w14:textId="3821A560" w:rsidR="00FF6D9C" w:rsidRPr="00153D1B" w:rsidRDefault="00FF6D9C" w:rsidP="00C77A1F">
      <w:pPr>
        <w:pStyle w:val="a5"/>
        <w:numPr>
          <w:ilvl w:val="0"/>
          <w:numId w:val="47"/>
        </w:numPr>
        <w:ind w:firstLineChars="0"/>
      </w:pPr>
      <w:r w:rsidRPr="00153D1B">
        <w:rPr>
          <w:rFonts w:hint="eastAsia"/>
        </w:rPr>
        <w:t>《混凝土耐久性检验评定标准》</w:t>
      </w:r>
      <w:r w:rsidRPr="00153D1B">
        <w:rPr>
          <w:rFonts w:hint="eastAsia"/>
        </w:rPr>
        <w:t>JGJ/T 193</w:t>
      </w:r>
    </w:p>
    <w:p w14:paraId="02CA64C4" w14:textId="20F09356" w:rsidR="00355949" w:rsidRPr="00153D1B" w:rsidRDefault="00355949" w:rsidP="00C77A1F">
      <w:pPr>
        <w:pStyle w:val="a5"/>
        <w:numPr>
          <w:ilvl w:val="0"/>
          <w:numId w:val="47"/>
        </w:numPr>
        <w:ind w:firstLineChars="0"/>
      </w:pPr>
      <w:r w:rsidRPr="00153D1B">
        <w:rPr>
          <w:rFonts w:hint="eastAsia"/>
        </w:rPr>
        <w:t>《公路工程水泥及水泥混凝土试验规程》</w:t>
      </w:r>
      <w:r w:rsidRPr="00153D1B">
        <w:rPr>
          <w:rFonts w:hint="eastAsia"/>
        </w:rPr>
        <w:t>J</w:t>
      </w:r>
      <w:r w:rsidRPr="00153D1B">
        <w:t>TG E30</w:t>
      </w:r>
    </w:p>
    <w:p w14:paraId="0D694573" w14:textId="1A99FE15" w:rsidR="00FF6D9C" w:rsidRPr="00153D1B" w:rsidRDefault="00FF6D9C" w:rsidP="00FF6D9C">
      <w:pPr>
        <w:ind w:firstLine="420"/>
      </w:pPr>
    </w:p>
    <w:p w14:paraId="20B5330A" w14:textId="350FA8BB" w:rsidR="00FF6D9C" w:rsidRPr="00153D1B" w:rsidRDefault="00FF6D9C" w:rsidP="00FF6D9C">
      <w:pPr>
        <w:ind w:firstLine="420"/>
      </w:pPr>
    </w:p>
    <w:p w14:paraId="34C8CFCC" w14:textId="16D891FD" w:rsidR="00116824" w:rsidRPr="00153D1B" w:rsidRDefault="00116824" w:rsidP="00FF6D9C">
      <w:pPr>
        <w:ind w:firstLine="420"/>
      </w:pPr>
    </w:p>
    <w:p w14:paraId="0D655853" w14:textId="50A997E1" w:rsidR="00622F6B" w:rsidRPr="00153D1B" w:rsidRDefault="00622F6B">
      <w:pPr>
        <w:widowControl/>
        <w:ind w:firstLineChars="0" w:firstLine="0"/>
        <w:jc w:val="left"/>
      </w:pPr>
      <w:r w:rsidRPr="00153D1B">
        <w:br w:type="page"/>
      </w:r>
    </w:p>
    <w:p w14:paraId="45310926" w14:textId="77777777" w:rsidR="00E75DCB" w:rsidRPr="00153D1B" w:rsidRDefault="00E75DCB" w:rsidP="00AB738E">
      <w:pPr>
        <w:ind w:firstLineChars="0" w:firstLine="0"/>
        <w:jc w:val="center"/>
        <w:rPr>
          <w:sz w:val="28"/>
          <w:szCs w:val="28"/>
        </w:rPr>
      </w:pPr>
    </w:p>
    <w:p w14:paraId="1534817C" w14:textId="21E1D4D3" w:rsidR="00116824" w:rsidRPr="00C77A1F" w:rsidRDefault="00C61B6E" w:rsidP="00AB738E">
      <w:pPr>
        <w:ind w:firstLineChars="0" w:firstLine="0"/>
        <w:jc w:val="center"/>
        <w:rPr>
          <w:rFonts w:ascii="黑体" w:eastAsia="黑体" w:hAnsi="黑体"/>
          <w:sz w:val="28"/>
          <w:szCs w:val="28"/>
        </w:rPr>
      </w:pPr>
      <w:r w:rsidRPr="00C77A1F">
        <w:rPr>
          <w:rFonts w:ascii="黑体" w:eastAsia="黑体" w:hAnsi="黑体" w:hint="eastAsia"/>
          <w:sz w:val="28"/>
          <w:szCs w:val="28"/>
        </w:rPr>
        <w:t>中国建筑材料</w:t>
      </w:r>
      <w:r w:rsidR="003C3F95" w:rsidRPr="00C77A1F">
        <w:rPr>
          <w:rFonts w:ascii="黑体" w:eastAsia="黑体" w:hAnsi="黑体" w:hint="eastAsia"/>
          <w:sz w:val="28"/>
          <w:szCs w:val="28"/>
        </w:rPr>
        <w:t>协会标准</w:t>
      </w:r>
    </w:p>
    <w:p w14:paraId="70A6103B" w14:textId="77777777" w:rsidR="00E75DCB" w:rsidRPr="00153D1B" w:rsidRDefault="00E75DCB" w:rsidP="00AB738E">
      <w:pPr>
        <w:ind w:firstLineChars="0" w:firstLine="0"/>
        <w:jc w:val="center"/>
        <w:rPr>
          <w:sz w:val="28"/>
          <w:szCs w:val="28"/>
        </w:rPr>
      </w:pPr>
    </w:p>
    <w:p w14:paraId="7D9B3779" w14:textId="29AA8390" w:rsidR="00622F6B" w:rsidRPr="00C77A1F" w:rsidRDefault="00BA4026" w:rsidP="00AB738E">
      <w:pPr>
        <w:ind w:firstLineChars="0" w:firstLine="0"/>
        <w:jc w:val="center"/>
        <w:rPr>
          <w:sz w:val="36"/>
          <w:szCs w:val="36"/>
        </w:rPr>
      </w:pPr>
      <w:r w:rsidRPr="00C77A1F">
        <w:rPr>
          <w:rFonts w:hint="eastAsia"/>
          <w:sz w:val="36"/>
          <w:szCs w:val="36"/>
        </w:rPr>
        <w:t>钢</w:t>
      </w:r>
      <w:r w:rsidR="000B6B24" w:rsidRPr="00C77A1F">
        <w:rPr>
          <w:rFonts w:hint="eastAsia"/>
          <w:sz w:val="36"/>
          <w:szCs w:val="36"/>
        </w:rPr>
        <w:t>渣粉混凝土应用技术规程</w:t>
      </w:r>
    </w:p>
    <w:p w14:paraId="4A02A6D5" w14:textId="431EA2E5" w:rsidR="009B3B08" w:rsidRPr="00C77A1F" w:rsidRDefault="009B3B08" w:rsidP="00C77A1F">
      <w:pPr>
        <w:pStyle w:val="21"/>
        <w:framePr w:w="0" w:hRule="auto" w:hSpace="0" w:wrap="auto" w:vAnchor="margin" w:hAnchor="text" w:xAlign="left" w:yAlign="inline"/>
        <w:spacing w:before="0" w:line="300" w:lineRule="exact"/>
        <w:jc w:val="center"/>
        <w:rPr>
          <w:sz w:val="21"/>
          <w:szCs w:val="21"/>
        </w:rPr>
      </w:pPr>
      <w:r w:rsidRPr="00C77A1F">
        <w:rPr>
          <w:sz w:val="21"/>
          <w:szCs w:val="21"/>
        </w:rPr>
        <w:t>T/CBMF XX-202X</w:t>
      </w:r>
    </w:p>
    <w:p w14:paraId="2B38F7BF" w14:textId="6D0DEB24" w:rsidR="009B3B08" w:rsidRPr="00C77A1F" w:rsidRDefault="009B3B08" w:rsidP="00C77A1F">
      <w:pPr>
        <w:pStyle w:val="21"/>
        <w:framePr w:w="0" w:hRule="auto" w:hSpace="0" w:wrap="auto" w:vAnchor="margin" w:hAnchor="text" w:xAlign="left" w:yAlign="inline"/>
        <w:spacing w:before="0" w:line="300" w:lineRule="exact"/>
        <w:jc w:val="center"/>
        <w:rPr>
          <w:sz w:val="21"/>
          <w:szCs w:val="21"/>
        </w:rPr>
      </w:pPr>
      <w:r w:rsidRPr="00C77A1F">
        <w:rPr>
          <w:sz w:val="21"/>
          <w:szCs w:val="21"/>
        </w:rPr>
        <w:t>T/CCPA XX-202X</w:t>
      </w:r>
    </w:p>
    <w:p w14:paraId="2698C8FD" w14:textId="1937FFED" w:rsidR="00622F6B" w:rsidRDefault="00622F6B" w:rsidP="009B3B08">
      <w:pPr>
        <w:pStyle w:val="21"/>
        <w:framePr w:w="0" w:hRule="auto" w:hSpace="0" w:wrap="auto" w:vAnchor="margin" w:hAnchor="text" w:xAlign="left" w:yAlign="inline" w:anchorLock="0"/>
        <w:wordWrap w:val="0"/>
        <w:spacing w:before="0" w:line="300" w:lineRule="exact"/>
        <w:ind w:firstLine="422"/>
        <w:rPr>
          <w:b/>
          <w:bCs/>
          <w:szCs w:val="21"/>
        </w:rPr>
      </w:pPr>
    </w:p>
    <w:p w14:paraId="1461E2AB" w14:textId="23712410" w:rsidR="009B3B08" w:rsidRDefault="009B3B08" w:rsidP="00C77A1F">
      <w:pPr>
        <w:pStyle w:val="21"/>
        <w:framePr w:w="0" w:hRule="auto" w:hSpace="0" w:wrap="auto" w:vAnchor="margin" w:hAnchor="text" w:xAlign="left" w:yAlign="inline" w:anchorLock="0"/>
        <w:spacing w:before="0" w:line="300" w:lineRule="exact"/>
        <w:ind w:firstLine="422"/>
        <w:rPr>
          <w:b/>
          <w:bCs/>
          <w:szCs w:val="21"/>
        </w:rPr>
      </w:pPr>
    </w:p>
    <w:p w14:paraId="46813288" w14:textId="657C7880" w:rsidR="00C77A1F" w:rsidRDefault="00C77A1F" w:rsidP="00C77A1F">
      <w:pPr>
        <w:pStyle w:val="21"/>
        <w:framePr w:w="0" w:hRule="auto" w:hSpace="0" w:wrap="auto" w:vAnchor="margin" w:hAnchor="text" w:xAlign="left" w:yAlign="inline" w:anchorLock="0"/>
        <w:spacing w:before="0" w:line="300" w:lineRule="exact"/>
        <w:ind w:firstLine="422"/>
        <w:rPr>
          <w:b/>
          <w:bCs/>
          <w:szCs w:val="21"/>
        </w:rPr>
      </w:pPr>
    </w:p>
    <w:p w14:paraId="7327B252" w14:textId="54F0DC3D" w:rsidR="00C77A1F" w:rsidRDefault="00C77A1F" w:rsidP="00C77A1F">
      <w:pPr>
        <w:pStyle w:val="21"/>
        <w:framePr w:w="0" w:hRule="auto" w:hSpace="0" w:wrap="auto" w:vAnchor="margin" w:hAnchor="text" w:xAlign="left" w:yAlign="inline" w:anchorLock="0"/>
        <w:spacing w:before="0" w:line="300" w:lineRule="exact"/>
        <w:ind w:firstLine="422"/>
        <w:rPr>
          <w:b/>
          <w:bCs/>
          <w:szCs w:val="21"/>
        </w:rPr>
      </w:pPr>
    </w:p>
    <w:p w14:paraId="373DF218" w14:textId="77777777" w:rsidR="00C77A1F" w:rsidRPr="00153D1B" w:rsidRDefault="00C77A1F" w:rsidP="00C77A1F">
      <w:pPr>
        <w:pStyle w:val="21"/>
        <w:framePr w:w="0" w:hRule="auto" w:hSpace="0" w:wrap="auto" w:vAnchor="margin" w:hAnchor="text" w:xAlign="left" w:yAlign="inline" w:anchorLock="0"/>
        <w:spacing w:before="0" w:line="300" w:lineRule="exact"/>
        <w:ind w:firstLine="422"/>
        <w:rPr>
          <w:rFonts w:hint="eastAsia"/>
          <w:b/>
          <w:bCs/>
          <w:szCs w:val="21"/>
        </w:rPr>
      </w:pPr>
    </w:p>
    <w:p w14:paraId="7154399A" w14:textId="010DF179" w:rsidR="008A0C77" w:rsidRPr="00C77A1F" w:rsidRDefault="008A0C77" w:rsidP="009B3B08">
      <w:pPr>
        <w:ind w:firstLineChars="0" w:firstLine="0"/>
        <w:jc w:val="center"/>
        <w:rPr>
          <w:sz w:val="36"/>
          <w:szCs w:val="36"/>
        </w:rPr>
      </w:pPr>
      <w:r w:rsidRPr="00C77A1F">
        <w:rPr>
          <w:rFonts w:hint="eastAsia"/>
          <w:sz w:val="36"/>
          <w:szCs w:val="36"/>
        </w:rPr>
        <w:t>条</w:t>
      </w:r>
      <w:r w:rsidR="004F1F71" w:rsidRPr="00C77A1F">
        <w:rPr>
          <w:rFonts w:hint="eastAsia"/>
          <w:sz w:val="36"/>
          <w:szCs w:val="36"/>
        </w:rPr>
        <w:t xml:space="preserve"> </w:t>
      </w:r>
      <w:r w:rsidRPr="00C77A1F">
        <w:rPr>
          <w:rFonts w:hint="eastAsia"/>
          <w:sz w:val="36"/>
          <w:szCs w:val="36"/>
        </w:rPr>
        <w:t>文</w:t>
      </w:r>
      <w:r w:rsidR="004F1F71" w:rsidRPr="00C77A1F">
        <w:rPr>
          <w:rFonts w:hint="eastAsia"/>
          <w:sz w:val="36"/>
          <w:szCs w:val="36"/>
        </w:rPr>
        <w:t xml:space="preserve"> </w:t>
      </w:r>
      <w:r w:rsidRPr="00C77A1F">
        <w:rPr>
          <w:rFonts w:hint="eastAsia"/>
          <w:sz w:val="36"/>
          <w:szCs w:val="36"/>
        </w:rPr>
        <w:t>说</w:t>
      </w:r>
      <w:r w:rsidR="004F1F71" w:rsidRPr="00C77A1F">
        <w:rPr>
          <w:rFonts w:hint="eastAsia"/>
          <w:sz w:val="36"/>
          <w:szCs w:val="36"/>
        </w:rPr>
        <w:t xml:space="preserve"> </w:t>
      </w:r>
      <w:r w:rsidRPr="00C77A1F">
        <w:rPr>
          <w:rFonts w:hint="eastAsia"/>
          <w:sz w:val="36"/>
          <w:szCs w:val="36"/>
        </w:rPr>
        <w:t>明</w:t>
      </w:r>
    </w:p>
    <w:p w14:paraId="5E6EEAF4" w14:textId="77777777" w:rsidR="00116824" w:rsidRPr="00153D1B" w:rsidRDefault="00116824">
      <w:pPr>
        <w:widowControl/>
        <w:ind w:firstLineChars="0" w:firstLine="0"/>
        <w:jc w:val="left"/>
      </w:pPr>
      <w:r w:rsidRPr="00153D1B">
        <w:br w:type="page"/>
      </w:r>
    </w:p>
    <w:p w14:paraId="2155B673" w14:textId="369675DE" w:rsidR="00116824" w:rsidRPr="00153D1B" w:rsidRDefault="00116824" w:rsidP="00CC610F">
      <w:pPr>
        <w:pStyle w:val="a"/>
        <w:numPr>
          <w:ilvl w:val="0"/>
          <w:numId w:val="0"/>
        </w:numPr>
        <w:outlineLvl w:val="2"/>
        <w:rPr>
          <w:rFonts w:ascii="黑体" w:eastAsia="黑体" w:hAnsi="黑体"/>
          <w:spacing w:val="100"/>
        </w:rPr>
      </w:pPr>
      <w:bookmarkStart w:id="41" w:name="_Toc49521654"/>
      <w:bookmarkStart w:id="42" w:name="_Toc49521843"/>
      <w:r w:rsidRPr="00153D1B">
        <w:rPr>
          <w:rFonts w:ascii="黑体" w:eastAsia="黑体" w:hAnsi="黑体" w:hint="eastAsia"/>
          <w:spacing w:val="100"/>
        </w:rPr>
        <w:t>制订说明</w:t>
      </w:r>
      <w:bookmarkEnd w:id="41"/>
      <w:bookmarkEnd w:id="42"/>
    </w:p>
    <w:p w14:paraId="2B2654E1" w14:textId="21D5A0E3" w:rsidR="00116824" w:rsidRPr="00153D1B" w:rsidRDefault="00CA68FC" w:rsidP="008B1608">
      <w:pPr>
        <w:ind w:firstLine="420"/>
      </w:pPr>
      <w:r w:rsidRPr="00153D1B">
        <w:rPr>
          <w:rFonts w:hint="eastAsia"/>
        </w:rPr>
        <w:t>《钢</w:t>
      </w:r>
      <w:r w:rsidR="00275DDC">
        <w:rPr>
          <w:rFonts w:hint="eastAsia"/>
        </w:rPr>
        <w:t>渣粉混凝土应用技术规程</w:t>
      </w:r>
      <w:r w:rsidR="008B1608" w:rsidRPr="00153D1B">
        <w:rPr>
          <w:rFonts w:hint="eastAsia"/>
        </w:rPr>
        <w:t>》</w:t>
      </w:r>
      <w:r w:rsidRPr="00153D1B">
        <w:rPr>
          <w:rFonts w:hint="eastAsia"/>
        </w:rPr>
        <w:t>**</w:t>
      </w:r>
      <w:r w:rsidR="008B1608" w:rsidRPr="00153D1B">
        <w:rPr>
          <w:rFonts w:hint="eastAsia"/>
        </w:rPr>
        <w:t>，经</w:t>
      </w:r>
      <w:r w:rsidR="00F036B0" w:rsidRPr="00153D1B">
        <w:rPr>
          <w:rFonts w:hint="eastAsia"/>
        </w:rPr>
        <w:t>中国建筑材料联合会和中国混凝土与水泥制品协会</w:t>
      </w:r>
      <w:r w:rsidR="008B1608" w:rsidRPr="00153D1B">
        <w:rPr>
          <w:rFonts w:hint="eastAsia"/>
        </w:rPr>
        <w:t>2</w:t>
      </w:r>
      <w:r w:rsidR="008B1608" w:rsidRPr="00153D1B">
        <w:t>0</w:t>
      </w:r>
      <w:r w:rsidR="00BF6D6C" w:rsidRPr="00153D1B">
        <w:t>20</w:t>
      </w:r>
      <w:r w:rsidR="008B1608" w:rsidRPr="00153D1B">
        <w:rPr>
          <w:rFonts w:hint="eastAsia"/>
        </w:rPr>
        <w:t>年</w:t>
      </w:r>
      <w:r w:rsidR="00BF6D6C" w:rsidRPr="00153D1B">
        <w:rPr>
          <w:rFonts w:hint="eastAsia"/>
        </w:rPr>
        <w:t>*</w:t>
      </w:r>
      <w:r w:rsidR="008B1608" w:rsidRPr="00153D1B">
        <w:rPr>
          <w:rFonts w:hint="eastAsia"/>
        </w:rPr>
        <w:t>月</w:t>
      </w:r>
      <w:r w:rsidR="00BF6D6C" w:rsidRPr="00153D1B">
        <w:rPr>
          <w:rFonts w:hint="eastAsia"/>
        </w:rPr>
        <w:t>*</w:t>
      </w:r>
      <w:r w:rsidR="008B1608" w:rsidRPr="00153D1B">
        <w:rPr>
          <w:rFonts w:hint="eastAsia"/>
        </w:rPr>
        <w:t>日以第</w:t>
      </w:r>
      <w:r w:rsidR="00BF6D6C" w:rsidRPr="00153D1B">
        <w:rPr>
          <w:rFonts w:hint="eastAsia"/>
        </w:rPr>
        <w:t>*</w:t>
      </w:r>
      <w:r w:rsidR="008B1608" w:rsidRPr="00153D1B">
        <w:rPr>
          <w:rFonts w:hint="eastAsia"/>
        </w:rPr>
        <w:t>号公告批准、发布。</w:t>
      </w:r>
    </w:p>
    <w:p w14:paraId="31E6DA59" w14:textId="095BF8E5" w:rsidR="008B1608" w:rsidRPr="00153D1B" w:rsidRDefault="008B1608" w:rsidP="008B1608">
      <w:pPr>
        <w:ind w:firstLine="420"/>
      </w:pPr>
      <w:r w:rsidRPr="00153D1B">
        <w:rPr>
          <w:rFonts w:hint="eastAsia"/>
        </w:rPr>
        <w:t>本规</w:t>
      </w:r>
      <w:r w:rsidR="009B3B08">
        <w:rPr>
          <w:rFonts w:hint="eastAsia"/>
        </w:rPr>
        <w:t>程</w:t>
      </w:r>
      <w:r w:rsidRPr="00153D1B">
        <w:rPr>
          <w:rFonts w:hint="eastAsia"/>
        </w:rPr>
        <w:t>制订过</w:t>
      </w:r>
      <w:r w:rsidR="00B03D0F" w:rsidRPr="00153D1B">
        <w:rPr>
          <w:rFonts w:hint="eastAsia"/>
        </w:rPr>
        <w:t>程中，编制组进行了广泛而深入的调查研究，总结了我国工程建设中钢</w:t>
      </w:r>
      <w:r w:rsidRPr="00153D1B">
        <w:rPr>
          <w:rFonts w:hint="eastAsia"/>
        </w:rPr>
        <w:t>渣粉混凝土应用的实践经验</w:t>
      </w:r>
      <w:r w:rsidR="00B03D0F" w:rsidRPr="00153D1B">
        <w:rPr>
          <w:rFonts w:hint="eastAsia"/>
        </w:rPr>
        <w:t>，同时参考了国内外相关先进技术法规、技术标准，通过试验取得了钢</w:t>
      </w:r>
      <w:r w:rsidRPr="00153D1B">
        <w:rPr>
          <w:rFonts w:hint="eastAsia"/>
        </w:rPr>
        <w:t>渣粉混凝土应用的重要技术参数。</w:t>
      </w:r>
    </w:p>
    <w:p w14:paraId="6868B36B" w14:textId="28682A88" w:rsidR="00A14A0D" w:rsidRPr="00153D1B" w:rsidRDefault="00A14A0D" w:rsidP="008B1608">
      <w:pPr>
        <w:ind w:firstLine="420"/>
      </w:pPr>
      <w:r w:rsidRPr="00153D1B">
        <w:rPr>
          <w:rFonts w:hint="eastAsia"/>
        </w:rPr>
        <w:t>为便于广大设计、施工、科研、</w:t>
      </w:r>
      <w:r w:rsidR="00B03D0F" w:rsidRPr="00153D1B">
        <w:rPr>
          <w:rFonts w:hint="eastAsia"/>
        </w:rPr>
        <w:t>学校等单位有关人员在使用本规</w:t>
      </w:r>
      <w:r w:rsidR="009B3B08">
        <w:rPr>
          <w:rFonts w:hint="eastAsia"/>
        </w:rPr>
        <w:t>程</w:t>
      </w:r>
      <w:r w:rsidR="00B03D0F" w:rsidRPr="00153D1B">
        <w:rPr>
          <w:rFonts w:hint="eastAsia"/>
        </w:rPr>
        <w:t>时能正确理解和执行条文规定，《钢</w:t>
      </w:r>
      <w:r w:rsidRPr="00153D1B">
        <w:rPr>
          <w:rFonts w:hint="eastAsia"/>
        </w:rPr>
        <w:t>渣粉混凝土应用技术</w:t>
      </w:r>
      <w:r w:rsidR="009415D2">
        <w:rPr>
          <w:rFonts w:hint="eastAsia"/>
        </w:rPr>
        <w:t>规程</w:t>
      </w:r>
      <w:r w:rsidRPr="00153D1B">
        <w:rPr>
          <w:rFonts w:hint="eastAsia"/>
        </w:rPr>
        <w:t>》编制组按章、节、条、顺序编制了本规范的条文说明，对条文规定的目的、依据以及执行中需要注意的有关事项进行了说明。但是，本条文说明不具备与标准正文同等的法律效力，仅供使用者作为理解和把握规范规定的参考。</w:t>
      </w:r>
    </w:p>
    <w:p w14:paraId="38E437A9" w14:textId="77777777" w:rsidR="00116824" w:rsidRPr="00153D1B" w:rsidRDefault="00116824">
      <w:pPr>
        <w:widowControl/>
        <w:ind w:firstLineChars="0" w:firstLine="0"/>
        <w:jc w:val="left"/>
      </w:pPr>
    </w:p>
    <w:p w14:paraId="74F34E4C" w14:textId="7892F594" w:rsidR="00116824" w:rsidRPr="00153D1B" w:rsidRDefault="00116824">
      <w:pPr>
        <w:widowControl/>
        <w:ind w:firstLineChars="0" w:firstLine="0"/>
        <w:jc w:val="left"/>
      </w:pPr>
      <w:r w:rsidRPr="00153D1B">
        <w:br w:type="page"/>
      </w:r>
    </w:p>
    <w:sdt>
      <w:sdtPr>
        <w:rPr>
          <w:lang w:val="zh-CN"/>
        </w:rPr>
        <w:id w:val="-1752414124"/>
        <w:docPartObj>
          <w:docPartGallery w:val="Table of Contents"/>
          <w:docPartUnique/>
        </w:docPartObj>
      </w:sdtPr>
      <w:sdtEndPr>
        <w:rPr>
          <w:b/>
          <w:bCs/>
        </w:rPr>
      </w:sdtEndPr>
      <w:sdtContent>
        <w:sdt>
          <w:sdtPr>
            <w:rPr>
              <w:lang w:val="zh-CN"/>
            </w:rPr>
            <w:id w:val="1002856196"/>
            <w:docPartObj>
              <w:docPartGallery w:val="Table of Contents"/>
              <w:docPartUnique/>
            </w:docPartObj>
          </w:sdtPr>
          <w:sdtEndPr>
            <w:rPr>
              <w:rFonts w:ascii="宋体" w:hAnsi="宋体"/>
              <w:b/>
              <w:bCs/>
            </w:rPr>
          </w:sdtEndPr>
          <w:sdtContent>
            <w:p w14:paraId="3EFE5AB1" w14:textId="3F3465DE" w:rsidR="00407F13" w:rsidRPr="00C77A1F" w:rsidRDefault="00407F13" w:rsidP="00407F13">
              <w:pPr>
                <w:widowControl/>
                <w:spacing w:beforeLines="100" w:before="312" w:afterLines="150" w:after="468" w:line="480" w:lineRule="auto"/>
                <w:ind w:firstLineChars="0" w:firstLine="0"/>
                <w:jc w:val="center"/>
                <w:rPr>
                  <w:rFonts w:ascii="宋体" w:hAnsi="宋体"/>
                  <w:sz w:val="28"/>
                  <w:szCs w:val="28"/>
                  <w:lang w:val="zh-CN"/>
                </w:rPr>
              </w:pPr>
              <w:r w:rsidRPr="00C77A1F">
                <w:rPr>
                  <w:rFonts w:ascii="黑体" w:eastAsia="黑体" w:hAnsi="黑体"/>
                  <w:sz w:val="28"/>
                  <w:szCs w:val="28"/>
                  <w:lang w:val="zh-CN"/>
                </w:rPr>
                <w:t xml:space="preserve">目   </w:t>
              </w:r>
              <w:r w:rsidRPr="00C77A1F">
                <w:rPr>
                  <w:rFonts w:ascii="黑体" w:eastAsia="黑体" w:hAnsi="黑体" w:hint="eastAsia"/>
                  <w:sz w:val="28"/>
                  <w:szCs w:val="28"/>
                  <w:lang w:val="zh-CN"/>
                </w:rPr>
                <w:t>次</w:t>
              </w:r>
              <w:r w:rsidRPr="00C77A1F">
                <w:rPr>
                  <w:rFonts w:ascii="宋体" w:hAnsi="宋体"/>
                </w:rPr>
                <w:fldChar w:fldCharType="begin"/>
              </w:r>
              <w:r w:rsidRPr="00C77A1F">
                <w:rPr>
                  <w:rFonts w:ascii="宋体" w:hAnsi="宋体"/>
                </w:rPr>
                <w:instrText xml:space="preserve"> TOC \o "1-3" \h \z \u </w:instrText>
              </w:r>
              <w:r w:rsidRPr="00C77A1F">
                <w:rPr>
                  <w:rFonts w:ascii="宋体" w:hAnsi="宋体"/>
                </w:rPr>
                <w:fldChar w:fldCharType="separate"/>
              </w:r>
            </w:p>
            <w:p w14:paraId="3EEA118A" w14:textId="7DB25873" w:rsidR="00407F13" w:rsidRPr="00C77A1F" w:rsidRDefault="001D3CDD" w:rsidP="00C77A1F">
              <w:pPr>
                <w:pStyle w:val="TOC1"/>
                <w:tabs>
                  <w:tab w:val="clear" w:pos="7844"/>
                  <w:tab w:val="clear" w:pos="8033"/>
                  <w:tab w:val="left" w:leader="dot" w:pos="8055"/>
                </w:tabs>
                <w:rPr>
                  <w:rFonts w:ascii="宋体" w:hAnsi="宋体"/>
                  <w:noProof/>
                </w:rPr>
              </w:pPr>
              <w:hyperlink w:anchor="_Toc49521826" w:history="1">
                <w:r w:rsidR="00407F13" w:rsidRPr="00C77A1F">
                  <w:rPr>
                    <w:rStyle w:val="af0"/>
                    <w:rFonts w:ascii="宋体" w:hAnsi="宋体"/>
                    <w:b/>
                    <w:noProof/>
                    <w:spacing w:val="200"/>
                  </w:rPr>
                  <w:t>1</w:t>
                </w:r>
                <w:r w:rsidR="00407F13" w:rsidRPr="00C77A1F">
                  <w:rPr>
                    <w:rFonts w:ascii="宋体" w:hAnsi="宋体"/>
                    <w:noProof/>
                  </w:rPr>
                  <w:tab/>
                </w:r>
                <w:r w:rsidR="00407F13" w:rsidRPr="00C77A1F">
                  <w:rPr>
                    <w:rStyle w:val="af0"/>
                    <w:rFonts w:ascii="宋体" w:hAnsi="宋体" w:hint="eastAsia"/>
                    <w:noProof/>
                  </w:rPr>
                  <w:t>总</w:t>
                </w:r>
                <w:r w:rsidR="00407F13" w:rsidRPr="00C77A1F">
                  <w:rPr>
                    <w:rStyle w:val="af0"/>
                    <w:rFonts w:ascii="宋体" w:hAnsi="宋体"/>
                    <w:noProof/>
                  </w:rPr>
                  <w:t xml:space="preserve">    </w:t>
                </w:r>
                <w:r w:rsidR="00407F13" w:rsidRPr="00C77A1F">
                  <w:rPr>
                    <w:rStyle w:val="af0"/>
                    <w:rFonts w:ascii="宋体" w:hAnsi="宋体" w:hint="eastAsia"/>
                    <w:noProof/>
                  </w:rPr>
                  <w:t>则</w:t>
                </w:r>
                <w:r w:rsidR="00407F13" w:rsidRPr="00C77A1F">
                  <w:rPr>
                    <w:rFonts w:ascii="宋体" w:hAnsi="宋体"/>
                    <w:noProof/>
                    <w:webHidden/>
                  </w:rPr>
                  <w:tab/>
                </w:r>
                <w:r w:rsidR="00407F13" w:rsidRPr="00C77A1F">
                  <w:rPr>
                    <w:rFonts w:ascii="宋体" w:hAnsi="宋体"/>
                    <w:noProof/>
                    <w:webHidden/>
                  </w:rPr>
                  <w:tab/>
                </w:r>
                <w:r w:rsidR="00407F13" w:rsidRPr="00C77A1F">
                  <w:rPr>
                    <w:rFonts w:ascii="宋体" w:hAnsi="宋体"/>
                    <w:noProof/>
                    <w:webHidden/>
                  </w:rPr>
                  <w:tab/>
                </w:r>
                <w:r w:rsidR="00407F13" w:rsidRPr="00C77A1F">
                  <w:rPr>
                    <w:rFonts w:ascii="宋体" w:hAnsi="宋体"/>
                    <w:noProof/>
                    <w:webHidden/>
                  </w:rPr>
                  <w:fldChar w:fldCharType="begin"/>
                </w:r>
                <w:r w:rsidR="00407F13" w:rsidRPr="00C77A1F">
                  <w:rPr>
                    <w:rFonts w:ascii="宋体" w:hAnsi="宋体"/>
                    <w:noProof/>
                    <w:webHidden/>
                  </w:rPr>
                  <w:instrText xml:space="preserve"> PAGEREF _Toc49521826 \h </w:instrText>
                </w:r>
                <w:r w:rsidR="00407F13" w:rsidRPr="00C77A1F">
                  <w:rPr>
                    <w:rFonts w:ascii="宋体" w:hAnsi="宋体"/>
                    <w:noProof/>
                    <w:webHidden/>
                  </w:rPr>
                </w:r>
                <w:r w:rsidR="00407F13" w:rsidRPr="00C77A1F">
                  <w:rPr>
                    <w:rFonts w:ascii="宋体" w:hAnsi="宋体"/>
                    <w:noProof/>
                    <w:webHidden/>
                  </w:rPr>
                  <w:fldChar w:fldCharType="separate"/>
                </w:r>
                <w:r w:rsidR="00BC2B14" w:rsidRPr="00C77A1F">
                  <w:rPr>
                    <w:rFonts w:ascii="宋体" w:hAnsi="宋体"/>
                    <w:noProof/>
                    <w:webHidden/>
                  </w:rPr>
                  <w:t>1</w:t>
                </w:r>
                <w:r w:rsidR="00407F13" w:rsidRPr="00C77A1F">
                  <w:rPr>
                    <w:rFonts w:ascii="宋体" w:hAnsi="宋体"/>
                    <w:noProof/>
                    <w:webHidden/>
                  </w:rPr>
                  <w:fldChar w:fldCharType="end"/>
                </w:r>
                <w:r w:rsidR="00924F62" w:rsidRPr="00C77A1F">
                  <w:rPr>
                    <w:rFonts w:ascii="宋体" w:hAnsi="宋体"/>
                    <w:noProof/>
                    <w:webHidden/>
                  </w:rPr>
                  <w:t>6</w:t>
                </w:r>
              </w:hyperlink>
            </w:p>
            <w:p w14:paraId="34AFC1C9" w14:textId="501EA185" w:rsidR="00407F13" w:rsidRPr="00C77A1F" w:rsidRDefault="001D3CDD" w:rsidP="00C77A1F">
              <w:pPr>
                <w:pStyle w:val="TOC1"/>
                <w:tabs>
                  <w:tab w:val="clear" w:pos="7844"/>
                  <w:tab w:val="clear" w:pos="8033"/>
                  <w:tab w:val="left" w:leader="dot" w:pos="8055"/>
                </w:tabs>
                <w:rPr>
                  <w:rFonts w:ascii="宋体" w:hAnsi="宋体"/>
                  <w:noProof/>
                </w:rPr>
              </w:pPr>
              <w:hyperlink w:anchor="_Toc49521827" w:history="1">
                <w:r w:rsidR="00407F13" w:rsidRPr="00C77A1F">
                  <w:rPr>
                    <w:rFonts w:ascii="宋体" w:hAnsi="宋体"/>
                    <w:b/>
                    <w:bCs/>
                  </w:rPr>
                  <w:t>2</w:t>
                </w:r>
                <w:r w:rsidR="00407F13" w:rsidRPr="00C77A1F">
                  <w:rPr>
                    <w:rFonts w:ascii="宋体" w:hAnsi="宋体"/>
                    <w:noProof/>
                  </w:rPr>
                  <w:tab/>
                </w:r>
                <w:r w:rsidR="00407F13" w:rsidRPr="00C77A1F">
                  <w:rPr>
                    <w:rFonts w:ascii="宋体" w:hAnsi="宋体" w:hint="eastAsia"/>
                  </w:rPr>
                  <w:t>术语和符号</w:t>
                </w:r>
                <w:r w:rsidR="00407F13" w:rsidRPr="00C77A1F">
                  <w:rPr>
                    <w:rFonts w:ascii="宋体" w:hAnsi="宋体"/>
                  </w:rPr>
                  <w:tab/>
                </w:r>
                <w:r w:rsidR="00407F13" w:rsidRPr="00C77A1F">
                  <w:rPr>
                    <w:rFonts w:ascii="宋体" w:hAnsi="宋体"/>
                    <w:noProof/>
                    <w:webHidden/>
                  </w:rPr>
                  <w:tab/>
                </w:r>
                <w:r w:rsidR="00924F62" w:rsidRPr="00C77A1F">
                  <w:rPr>
                    <w:rFonts w:ascii="宋体" w:hAnsi="宋体"/>
                    <w:noProof/>
                    <w:webHidden/>
                  </w:rPr>
                  <w:t>17</w:t>
                </w:r>
              </w:hyperlink>
            </w:p>
            <w:p w14:paraId="55AA1003" w14:textId="4EF673E7" w:rsidR="00407F13" w:rsidRPr="00C77A1F" w:rsidRDefault="001D3CDD" w:rsidP="00C77A1F">
              <w:pPr>
                <w:pStyle w:val="TOC2"/>
                <w:tabs>
                  <w:tab w:val="clear" w:pos="7844"/>
                  <w:tab w:val="clear" w:pos="8033"/>
                  <w:tab w:val="left" w:leader="dot" w:pos="8055"/>
                </w:tabs>
                <w:rPr>
                  <w:rFonts w:ascii="宋体" w:hAnsi="宋体"/>
                  <w:noProof/>
                </w:rPr>
              </w:pPr>
              <w:hyperlink w:anchor="_Toc49521828" w:history="1">
                <w:r w:rsidR="00407F13" w:rsidRPr="00C77A1F">
                  <w:rPr>
                    <w:rStyle w:val="af0"/>
                    <w:rFonts w:ascii="宋体" w:hAnsi="宋体"/>
                    <w:b/>
                    <w:noProof/>
                  </w:rPr>
                  <w:t>2.1</w:t>
                </w:r>
                <w:r w:rsidR="00407F13" w:rsidRPr="00C77A1F">
                  <w:rPr>
                    <w:rFonts w:ascii="宋体" w:hAnsi="宋体"/>
                    <w:noProof/>
                  </w:rPr>
                  <w:tab/>
                </w:r>
                <w:r w:rsidR="00407F13" w:rsidRPr="00C77A1F">
                  <w:rPr>
                    <w:rStyle w:val="af0"/>
                    <w:rFonts w:ascii="宋体" w:hAnsi="宋体" w:hint="eastAsia"/>
                    <w:noProof/>
                  </w:rPr>
                  <w:t>术</w:t>
                </w:r>
                <w:r w:rsidR="00407F13" w:rsidRPr="00C77A1F">
                  <w:rPr>
                    <w:rStyle w:val="af0"/>
                    <w:rFonts w:ascii="宋体" w:hAnsi="宋体"/>
                    <w:noProof/>
                  </w:rPr>
                  <w:t xml:space="preserve"> </w:t>
                </w:r>
                <w:r w:rsidR="00407F13" w:rsidRPr="00C77A1F">
                  <w:rPr>
                    <w:rStyle w:val="af0"/>
                    <w:rFonts w:ascii="宋体" w:hAnsi="宋体" w:hint="eastAsia"/>
                    <w:noProof/>
                  </w:rPr>
                  <w:t>语</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17</w:t>
                </w:r>
              </w:hyperlink>
            </w:p>
            <w:p w14:paraId="783534AE" w14:textId="40607F2C" w:rsidR="00407F13" w:rsidRPr="00C77A1F" w:rsidRDefault="001D3CDD" w:rsidP="00C77A1F">
              <w:pPr>
                <w:pStyle w:val="TOC2"/>
                <w:tabs>
                  <w:tab w:val="clear" w:pos="7844"/>
                  <w:tab w:val="clear" w:pos="8033"/>
                  <w:tab w:val="left" w:leader="dot" w:pos="8055"/>
                </w:tabs>
                <w:rPr>
                  <w:rFonts w:ascii="宋体" w:hAnsi="宋体"/>
                  <w:noProof/>
                </w:rPr>
              </w:pPr>
              <w:hyperlink w:anchor="_Toc49521829" w:history="1">
                <w:r w:rsidR="00407F13" w:rsidRPr="00C77A1F">
                  <w:rPr>
                    <w:rStyle w:val="af0"/>
                    <w:rFonts w:ascii="宋体" w:hAnsi="宋体"/>
                    <w:b/>
                    <w:noProof/>
                  </w:rPr>
                  <w:t>2.2</w:t>
                </w:r>
                <w:r w:rsidR="00407F13" w:rsidRPr="00C77A1F">
                  <w:rPr>
                    <w:rFonts w:ascii="宋体" w:hAnsi="宋体"/>
                    <w:noProof/>
                  </w:rPr>
                  <w:tab/>
                </w:r>
                <w:r w:rsidR="00407F13" w:rsidRPr="00C77A1F">
                  <w:rPr>
                    <w:rStyle w:val="af0"/>
                    <w:rFonts w:ascii="宋体" w:hAnsi="宋体" w:hint="eastAsia"/>
                    <w:noProof/>
                  </w:rPr>
                  <w:t>符</w:t>
                </w:r>
                <w:r w:rsidR="00407F13" w:rsidRPr="00C77A1F">
                  <w:rPr>
                    <w:rStyle w:val="af0"/>
                    <w:rFonts w:ascii="宋体" w:hAnsi="宋体"/>
                    <w:noProof/>
                  </w:rPr>
                  <w:t xml:space="preserve"> </w:t>
                </w:r>
                <w:r w:rsidR="00407F13" w:rsidRPr="00C77A1F">
                  <w:rPr>
                    <w:rStyle w:val="af0"/>
                    <w:rFonts w:ascii="宋体" w:hAnsi="宋体" w:hint="eastAsia"/>
                    <w:noProof/>
                  </w:rPr>
                  <w:t>号</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17</w:t>
                </w:r>
              </w:hyperlink>
            </w:p>
            <w:p w14:paraId="2C32DF23" w14:textId="0DAFBA58" w:rsidR="00407F13" w:rsidRPr="00C77A1F" w:rsidRDefault="001D3CDD" w:rsidP="00C77A1F">
              <w:pPr>
                <w:pStyle w:val="TOC1"/>
                <w:tabs>
                  <w:tab w:val="clear" w:pos="7844"/>
                  <w:tab w:val="clear" w:pos="8033"/>
                  <w:tab w:val="left" w:leader="dot" w:pos="8055"/>
                </w:tabs>
                <w:rPr>
                  <w:rFonts w:ascii="宋体" w:hAnsi="宋体"/>
                  <w:noProof/>
                </w:rPr>
              </w:pPr>
              <w:hyperlink w:anchor="_Toc49521830" w:history="1">
                <w:r w:rsidR="00407F13" w:rsidRPr="00C77A1F">
                  <w:rPr>
                    <w:rStyle w:val="af0"/>
                    <w:rFonts w:ascii="宋体" w:hAnsi="宋体"/>
                    <w:b/>
                    <w:noProof/>
                  </w:rPr>
                  <w:t>3</w:t>
                </w:r>
                <w:r w:rsidR="00407F13" w:rsidRPr="00C77A1F">
                  <w:rPr>
                    <w:rFonts w:ascii="宋体" w:hAnsi="宋体"/>
                    <w:noProof/>
                  </w:rPr>
                  <w:tab/>
                </w:r>
                <w:r w:rsidR="00407F13" w:rsidRPr="00C77A1F">
                  <w:rPr>
                    <w:rStyle w:val="af0"/>
                    <w:rFonts w:ascii="宋体" w:hAnsi="宋体" w:hint="eastAsia"/>
                    <w:noProof/>
                  </w:rPr>
                  <w:t>基本规定</w:t>
                </w:r>
                <w:r w:rsidR="00407F13" w:rsidRPr="00C77A1F">
                  <w:rPr>
                    <w:rFonts w:ascii="宋体" w:hAnsi="宋体"/>
                    <w:noProof/>
                    <w:webHidden/>
                  </w:rPr>
                  <w:tab/>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18</w:t>
                </w:r>
              </w:hyperlink>
            </w:p>
            <w:p w14:paraId="36A71928" w14:textId="6E5E9050" w:rsidR="00407F13" w:rsidRPr="00C77A1F" w:rsidRDefault="001D3CDD" w:rsidP="00C77A1F">
              <w:pPr>
                <w:pStyle w:val="TOC1"/>
                <w:tabs>
                  <w:tab w:val="clear" w:pos="7844"/>
                  <w:tab w:val="clear" w:pos="8033"/>
                  <w:tab w:val="left" w:leader="dot" w:pos="8055"/>
                </w:tabs>
                <w:rPr>
                  <w:rFonts w:ascii="宋体" w:hAnsi="宋体"/>
                  <w:noProof/>
                </w:rPr>
              </w:pPr>
              <w:hyperlink w:anchor="_Toc49521831" w:history="1">
                <w:r w:rsidR="00407F13" w:rsidRPr="00C77A1F">
                  <w:rPr>
                    <w:rStyle w:val="af0"/>
                    <w:rFonts w:ascii="宋体" w:hAnsi="宋体"/>
                    <w:b/>
                    <w:noProof/>
                  </w:rPr>
                  <w:t>4</w:t>
                </w:r>
                <w:r w:rsidR="00407F13" w:rsidRPr="00C77A1F">
                  <w:rPr>
                    <w:rFonts w:ascii="宋体" w:hAnsi="宋体"/>
                    <w:noProof/>
                  </w:rPr>
                  <w:tab/>
                </w:r>
                <w:r w:rsidR="00407F13" w:rsidRPr="00C77A1F">
                  <w:rPr>
                    <w:rStyle w:val="af0"/>
                    <w:rFonts w:ascii="宋体" w:hAnsi="宋体" w:hint="eastAsia"/>
                    <w:noProof/>
                  </w:rPr>
                  <w:t>钢渣粉的检验和验收</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19</w:t>
                </w:r>
              </w:hyperlink>
            </w:p>
            <w:p w14:paraId="437CEC65" w14:textId="782E44E6" w:rsidR="00407F13" w:rsidRPr="00C77A1F" w:rsidRDefault="001D3CDD" w:rsidP="00C77A1F">
              <w:pPr>
                <w:pStyle w:val="TOC2"/>
                <w:tabs>
                  <w:tab w:val="clear" w:pos="7844"/>
                  <w:tab w:val="clear" w:pos="8033"/>
                  <w:tab w:val="left" w:leader="dot" w:pos="8055"/>
                </w:tabs>
                <w:rPr>
                  <w:rFonts w:ascii="宋体" w:hAnsi="宋体"/>
                  <w:noProof/>
                </w:rPr>
              </w:pPr>
              <w:hyperlink w:anchor="_Toc49521832" w:history="1">
                <w:r w:rsidR="00407F13" w:rsidRPr="00C77A1F">
                  <w:rPr>
                    <w:rStyle w:val="af0"/>
                    <w:rFonts w:ascii="宋体" w:hAnsi="宋体"/>
                    <w:b/>
                    <w:noProof/>
                  </w:rPr>
                  <w:t>4.1</w:t>
                </w:r>
                <w:r w:rsidR="00407F13" w:rsidRPr="00C77A1F">
                  <w:rPr>
                    <w:rFonts w:ascii="宋体" w:hAnsi="宋体"/>
                    <w:noProof/>
                  </w:rPr>
                  <w:tab/>
                </w:r>
                <w:r w:rsidR="00407F13" w:rsidRPr="00C77A1F">
                  <w:rPr>
                    <w:rStyle w:val="af0"/>
                    <w:rFonts w:ascii="宋体" w:hAnsi="宋体" w:hint="eastAsia"/>
                    <w:noProof/>
                  </w:rPr>
                  <w:t>一般规定</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19</w:t>
                </w:r>
              </w:hyperlink>
            </w:p>
            <w:p w14:paraId="2A85C8DE" w14:textId="30D3ED35" w:rsidR="00407F13" w:rsidRPr="00C77A1F" w:rsidRDefault="001D3CDD" w:rsidP="00C77A1F">
              <w:pPr>
                <w:pStyle w:val="TOC2"/>
                <w:tabs>
                  <w:tab w:val="clear" w:pos="7844"/>
                  <w:tab w:val="clear" w:pos="8033"/>
                  <w:tab w:val="left" w:leader="dot" w:pos="8055"/>
                </w:tabs>
                <w:rPr>
                  <w:rFonts w:ascii="宋体" w:hAnsi="宋体"/>
                  <w:noProof/>
                </w:rPr>
              </w:pPr>
              <w:hyperlink w:anchor="_Toc49521833" w:history="1">
                <w:r w:rsidR="00407F13" w:rsidRPr="00C77A1F">
                  <w:rPr>
                    <w:rStyle w:val="af0"/>
                    <w:rFonts w:ascii="宋体" w:hAnsi="宋体"/>
                    <w:b/>
                    <w:noProof/>
                  </w:rPr>
                  <w:t>4.2</w:t>
                </w:r>
                <w:r w:rsidR="00407F13" w:rsidRPr="00C77A1F">
                  <w:rPr>
                    <w:rFonts w:ascii="宋体" w:hAnsi="宋体"/>
                    <w:noProof/>
                  </w:rPr>
                  <w:tab/>
                </w:r>
                <w:r w:rsidR="00407F13" w:rsidRPr="00C77A1F">
                  <w:rPr>
                    <w:rStyle w:val="af0"/>
                    <w:rFonts w:ascii="宋体" w:hAnsi="宋体" w:hint="eastAsia"/>
                    <w:noProof/>
                  </w:rPr>
                  <w:t>检验方法</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19</w:t>
                </w:r>
              </w:hyperlink>
            </w:p>
            <w:p w14:paraId="6977AEE2" w14:textId="7B803677" w:rsidR="00407F13" w:rsidRPr="00C77A1F" w:rsidRDefault="001D3CDD" w:rsidP="00C77A1F">
              <w:pPr>
                <w:pStyle w:val="TOC2"/>
                <w:tabs>
                  <w:tab w:val="clear" w:pos="7844"/>
                  <w:tab w:val="clear" w:pos="8033"/>
                  <w:tab w:val="left" w:leader="dot" w:pos="8055"/>
                </w:tabs>
                <w:rPr>
                  <w:rFonts w:ascii="宋体" w:hAnsi="宋体"/>
                  <w:noProof/>
                </w:rPr>
              </w:pPr>
              <w:hyperlink w:anchor="_Toc49521834" w:history="1">
                <w:r w:rsidR="00407F13" w:rsidRPr="00C77A1F">
                  <w:rPr>
                    <w:rStyle w:val="af0"/>
                    <w:rFonts w:ascii="宋体" w:hAnsi="宋体"/>
                    <w:b/>
                    <w:noProof/>
                  </w:rPr>
                  <w:t>4.3</w:t>
                </w:r>
                <w:r w:rsidR="00407F13" w:rsidRPr="00C77A1F">
                  <w:rPr>
                    <w:rFonts w:ascii="宋体" w:hAnsi="宋体"/>
                    <w:noProof/>
                  </w:rPr>
                  <w:tab/>
                </w:r>
                <w:r w:rsidR="00407F13" w:rsidRPr="00C77A1F">
                  <w:rPr>
                    <w:rStyle w:val="af0"/>
                    <w:rFonts w:ascii="宋体" w:hAnsi="宋体" w:hint="eastAsia"/>
                    <w:noProof/>
                  </w:rPr>
                  <w:t>验收要求</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19</w:t>
                </w:r>
              </w:hyperlink>
            </w:p>
            <w:p w14:paraId="2F7D03D2" w14:textId="00804ABD" w:rsidR="00407F13" w:rsidRPr="00C77A1F" w:rsidRDefault="001D3CDD" w:rsidP="00C77A1F">
              <w:pPr>
                <w:pStyle w:val="TOC1"/>
                <w:tabs>
                  <w:tab w:val="clear" w:pos="7844"/>
                  <w:tab w:val="clear" w:pos="8033"/>
                  <w:tab w:val="left" w:leader="dot" w:pos="8055"/>
                </w:tabs>
                <w:rPr>
                  <w:rFonts w:ascii="宋体" w:hAnsi="宋体"/>
                  <w:noProof/>
                </w:rPr>
              </w:pPr>
              <w:hyperlink w:anchor="_Toc49521835" w:history="1">
                <w:r w:rsidR="00407F13" w:rsidRPr="00C77A1F">
                  <w:rPr>
                    <w:rStyle w:val="af0"/>
                    <w:rFonts w:ascii="宋体" w:hAnsi="宋体"/>
                    <w:b/>
                    <w:noProof/>
                  </w:rPr>
                  <w:t>5</w:t>
                </w:r>
                <w:r w:rsidR="00407F13" w:rsidRPr="00C77A1F">
                  <w:rPr>
                    <w:rFonts w:ascii="宋体" w:hAnsi="宋体"/>
                    <w:noProof/>
                  </w:rPr>
                  <w:tab/>
                </w:r>
                <w:r w:rsidR="00407F13" w:rsidRPr="00C77A1F">
                  <w:rPr>
                    <w:rStyle w:val="af0"/>
                    <w:rFonts w:ascii="宋体" w:hAnsi="宋体" w:hint="eastAsia"/>
                    <w:noProof/>
                  </w:rPr>
                  <w:t>钢渣粉混凝土的配制</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20</w:t>
                </w:r>
              </w:hyperlink>
            </w:p>
            <w:p w14:paraId="6A086275" w14:textId="07CC4C72" w:rsidR="00407F13" w:rsidRPr="00C77A1F" w:rsidRDefault="001D3CDD" w:rsidP="00C77A1F">
              <w:pPr>
                <w:pStyle w:val="TOC2"/>
                <w:tabs>
                  <w:tab w:val="clear" w:pos="7844"/>
                  <w:tab w:val="clear" w:pos="8033"/>
                  <w:tab w:val="left" w:leader="dot" w:pos="8055"/>
                </w:tabs>
                <w:rPr>
                  <w:rFonts w:ascii="宋体" w:hAnsi="宋体"/>
                  <w:noProof/>
                </w:rPr>
              </w:pPr>
              <w:hyperlink w:anchor="_Toc49521836" w:history="1">
                <w:r w:rsidR="00407F13" w:rsidRPr="00C77A1F">
                  <w:rPr>
                    <w:rStyle w:val="af0"/>
                    <w:rFonts w:ascii="宋体" w:hAnsi="宋体"/>
                    <w:b/>
                    <w:noProof/>
                  </w:rPr>
                  <w:t>5.1</w:t>
                </w:r>
                <w:r w:rsidR="00407F13" w:rsidRPr="00C77A1F">
                  <w:rPr>
                    <w:rFonts w:ascii="宋体" w:hAnsi="宋体"/>
                    <w:noProof/>
                  </w:rPr>
                  <w:tab/>
                </w:r>
                <w:r w:rsidR="00407F13" w:rsidRPr="00C77A1F">
                  <w:rPr>
                    <w:rStyle w:val="af0"/>
                    <w:rFonts w:ascii="宋体" w:hAnsi="宋体" w:hint="eastAsia"/>
                    <w:noProof/>
                  </w:rPr>
                  <w:t>材料要求</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20</w:t>
                </w:r>
              </w:hyperlink>
            </w:p>
            <w:p w14:paraId="5EB6142B" w14:textId="01BE80AB" w:rsidR="00407F13" w:rsidRPr="00C77A1F" w:rsidRDefault="001D3CDD" w:rsidP="00C77A1F">
              <w:pPr>
                <w:pStyle w:val="TOC2"/>
                <w:tabs>
                  <w:tab w:val="clear" w:pos="7844"/>
                  <w:tab w:val="clear" w:pos="8033"/>
                  <w:tab w:val="left" w:leader="dot" w:pos="8055"/>
                </w:tabs>
                <w:rPr>
                  <w:rFonts w:ascii="宋体" w:hAnsi="宋体"/>
                  <w:noProof/>
                </w:rPr>
              </w:pPr>
              <w:hyperlink w:anchor="_Toc49521837" w:history="1">
                <w:r w:rsidR="00407F13" w:rsidRPr="00C77A1F">
                  <w:rPr>
                    <w:rStyle w:val="af0"/>
                    <w:rFonts w:ascii="宋体" w:hAnsi="宋体"/>
                    <w:b/>
                    <w:noProof/>
                  </w:rPr>
                  <w:t>5.2</w:t>
                </w:r>
                <w:r w:rsidR="00407F13" w:rsidRPr="00C77A1F">
                  <w:rPr>
                    <w:rFonts w:ascii="宋体" w:hAnsi="宋体"/>
                    <w:noProof/>
                  </w:rPr>
                  <w:tab/>
                </w:r>
                <w:r w:rsidR="00407F13" w:rsidRPr="00C77A1F">
                  <w:rPr>
                    <w:rStyle w:val="af0"/>
                    <w:rFonts w:ascii="宋体" w:hAnsi="宋体" w:hint="eastAsia"/>
                    <w:noProof/>
                  </w:rPr>
                  <w:t>配合比设计</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20</w:t>
                </w:r>
              </w:hyperlink>
            </w:p>
            <w:p w14:paraId="0A30A485" w14:textId="473C3ADA" w:rsidR="00407F13" w:rsidRPr="00C77A1F" w:rsidRDefault="001D3CDD" w:rsidP="00C77A1F">
              <w:pPr>
                <w:pStyle w:val="TOC1"/>
                <w:tabs>
                  <w:tab w:val="clear" w:pos="7844"/>
                  <w:tab w:val="clear" w:pos="8033"/>
                  <w:tab w:val="left" w:leader="dot" w:pos="8055"/>
                </w:tabs>
                <w:rPr>
                  <w:rFonts w:ascii="宋体" w:hAnsi="宋体"/>
                  <w:noProof/>
                </w:rPr>
              </w:pPr>
              <w:hyperlink w:anchor="_Toc49521838" w:history="1">
                <w:r w:rsidR="00407F13" w:rsidRPr="00C77A1F">
                  <w:rPr>
                    <w:rStyle w:val="af0"/>
                    <w:rFonts w:ascii="宋体" w:hAnsi="宋体"/>
                    <w:b/>
                    <w:noProof/>
                  </w:rPr>
                  <w:t>6</w:t>
                </w:r>
                <w:r w:rsidR="00407F13" w:rsidRPr="00C77A1F">
                  <w:rPr>
                    <w:rFonts w:ascii="宋体" w:hAnsi="宋体"/>
                    <w:noProof/>
                  </w:rPr>
                  <w:tab/>
                </w:r>
                <w:r w:rsidR="00407F13" w:rsidRPr="00C77A1F">
                  <w:rPr>
                    <w:rStyle w:val="af0"/>
                    <w:rFonts w:ascii="宋体" w:hAnsi="宋体" w:hint="eastAsia"/>
                    <w:noProof/>
                  </w:rPr>
                  <w:t>钢渣粉混凝土的施工</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22</w:t>
                </w:r>
              </w:hyperlink>
            </w:p>
            <w:p w14:paraId="07242F34" w14:textId="0D5DEBA0" w:rsidR="00407F13" w:rsidRPr="00C77A1F" w:rsidRDefault="001D3CDD" w:rsidP="00C77A1F">
              <w:pPr>
                <w:pStyle w:val="TOC1"/>
                <w:tabs>
                  <w:tab w:val="clear" w:pos="7844"/>
                  <w:tab w:val="clear" w:pos="8033"/>
                  <w:tab w:val="left" w:leader="dot" w:pos="8055"/>
                </w:tabs>
                <w:rPr>
                  <w:rFonts w:ascii="宋体" w:hAnsi="宋体"/>
                  <w:noProof/>
                </w:rPr>
              </w:pPr>
              <w:hyperlink w:anchor="_Toc49521839" w:history="1">
                <w:r w:rsidR="00407F13" w:rsidRPr="00C77A1F">
                  <w:rPr>
                    <w:rStyle w:val="af0"/>
                    <w:rFonts w:ascii="宋体" w:hAnsi="宋体"/>
                    <w:b/>
                    <w:noProof/>
                  </w:rPr>
                  <w:t>7</w:t>
                </w:r>
                <w:r w:rsidR="00407F13" w:rsidRPr="00C77A1F">
                  <w:rPr>
                    <w:rFonts w:ascii="宋体" w:hAnsi="宋体"/>
                    <w:noProof/>
                  </w:rPr>
                  <w:tab/>
                </w:r>
                <w:r w:rsidR="00407F13" w:rsidRPr="00C77A1F">
                  <w:rPr>
                    <w:rStyle w:val="af0"/>
                    <w:rFonts w:ascii="宋体" w:hAnsi="宋体" w:hint="eastAsia"/>
                    <w:noProof/>
                  </w:rPr>
                  <w:t>钢渣粉混凝土质量检验评定</w:t>
                </w:r>
                <w:r w:rsidR="00407F13" w:rsidRPr="00C77A1F">
                  <w:rPr>
                    <w:rFonts w:ascii="宋体" w:hAnsi="宋体"/>
                    <w:noProof/>
                    <w:webHidden/>
                  </w:rPr>
                  <w:tab/>
                </w:r>
                <w:r w:rsidR="00407F13" w:rsidRPr="00C77A1F">
                  <w:rPr>
                    <w:rFonts w:ascii="宋体" w:hAnsi="宋体"/>
                    <w:noProof/>
                    <w:webHidden/>
                  </w:rPr>
                  <w:tab/>
                </w:r>
                <w:r w:rsidR="00924F62" w:rsidRPr="00C77A1F">
                  <w:rPr>
                    <w:rFonts w:ascii="宋体" w:hAnsi="宋体"/>
                    <w:noProof/>
                    <w:webHidden/>
                  </w:rPr>
                  <w:t>23</w:t>
                </w:r>
              </w:hyperlink>
            </w:p>
            <w:p w14:paraId="4597D0B6" w14:textId="67252001" w:rsidR="002D2E83" w:rsidRDefault="00407F13" w:rsidP="00C77A1F">
              <w:pPr>
                <w:ind w:firstLineChars="0" w:firstLine="0"/>
                <w:rPr>
                  <w:b/>
                  <w:bCs/>
                  <w:lang w:val="zh-CN"/>
                </w:rPr>
              </w:pPr>
              <w:r w:rsidRPr="00C77A1F">
                <w:rPr>
                  <w:rFonts w:ascii="宋体" w:hAnsi="宋体"/>
                  <w:b/>
                  <w:bCs/>
                  <w:lang w:val="zh-CN"/>
                </w:rPr>
                <w:fldChar w:fldCharType="end"/>
              </w:r>
            </w:p>
          </w:sdtContent>
        </w:sdt>
      </w:sdtContent>
    </w:sdt>
    <w:p w14:paraId="2FAF9941" w14:textId="7E97257B" w:rsidR="00116824" w:rsidRPr="00153D1B" w:rsidRDefault="00116824">
      <w:pPr>
        <w:widowControl/>
        <w:ind w:firstLineChars="0" w:firstLine="0"/>
        <w:jc w:val="left"/>
      </w:pPr>
    </w:p>
    <w:p w14:paraId="0785DBD8" w14:textId="354FA032" w:rsidR="00116824" w:rsidRPr="00153D1B" w:rsidRDefault="00116824">
      <w:pPr>
        <w:widowControl/>
        <w:ind w:firstLineChars="0" w:firstLine="0"/>
        <w:jc w:val="left"/>
      </w:pPr>
    </w:p>
    <w:p w14:paraId="4AC176E1" w14:textId="77777777" w:rsidR="00116824" w:rsidRPr="00153D1B" w:rsidRDefault="00116824">
      <w:pPr>
        <w:widowControl/>
        <w:ind w:firstLineChars="0" w:firstLine="0"/>
        <w:jc w:val="left"/>
      </w:pPr>
    </w:p>
    <w:p w14:paraId="7E34A819" w14:textId="3FCB8831" w:rsidR="00116824" w:rsidRPr="00153D1B" w:rsidRDefault="00116824">
      <w:pPr>
        <w:widowControl/>
        <w:ind w:firstLineChars="0" w:firstLine="0"/>
        <w:jc w:val="left"/>
      </w:pPr>
      <w:r w:rsidRPr="00153D1B">
        <w:br w:type="page"/>
      </w:r>
    </w:p>
    <w:p w14:paraId="64E204FF" w14:textId="77777777" w:rsidR="0057486A" w:rsidRPr="00153D1B" w:rsidRDefault="0057486A" w:rsidP="00FF6D9C">
      <w:pPr>
        <w:ind w:firstLine="420"/>
        <w:sectPr w:rsidR="0057486A" w:rsidRPr="00153D1B" w:rsidSect="001A1A8E">
          <w:footerReference w:type="default" r:id="rId16"/>
          <w:pgSz w:w="11906" w:h="16838"/>
          <w:pgMar w:top="1440" w:right="1800" w:bottom="1440" w:left="1800" w:header="851" w:footer="992" w:gutter="0"/>
          <w:pgNumType w:start="1"/>
          <w:cols w:space="425"/>
          <w:docGrid w:type="lines" w:linePitch="312"/>
        </w:sectPr>
      </w:pPr>
    </w:p>
    <w:p w14:paraId="0D4FEEFE" w14:textId="26B9AF20" w:rsidR="00FF6D9C" w:rsidRPr="00C77A1F" w:rsidRDefault="0057486A" w:rsidP="00587D2B">
      <w:pPr>
        <w:pStyle w:val="1"/>
        <w:numPr>
          <w:ilvl w:val="0"/>
          <w:numId w:val="42"/>
        </w:numPr>
        <w:rPr>
          <w:rFonts w:ascii="黑体" w:eastAsia="黑体" w:hAnsi="黑体"/>
        </w:rPr>
      </w:pPr>
      <w:bookmarkStart w:id="43" w:name="_Toc46761664"/>
      <w:bookmarkStart w:id="44" w:name="_Toc47185613"/>
      <w:bookmarkStart w:id="45" w:name="_Toc47336872"/>
      <w:bookmarkStart w:id="46" w:name="_Toc49521655"/>
      <w:bookmarkStart w:id="47" w:name="_Toc49521844"/>
      <w:r w:rsidRPr="00C77A1F">
        <w:rPr>
          <w:rFonts w:ascii="黑体" w:eastAsia="黑体" w:hAnsi="黑体" w:hint="eastAsia"/>
        </w:rPr>
        <w:t>总</w:t>
      </w:r>
      <w:r w:rsidR="00157925" w:rsidRPr="00C77A1F">
        <w:rPr>
          <w:rFonts w:ascii="黑体" w:eastAsia="黑体" w:hAnsi="黑体"/>
        </w:rPr>
        <w:t xml:space="preserve">   </w:t>
      </w:r>
      <w:r w:rsidRPr="00C77A1F">
        <w:rPr>
          <w:rFonts w:ascii="黑体" w:eastAsia="黑体" w:hAnsi="黑体" w:hint="eastAsia"/>
        </w:rPr>
        <w:t>则</w:t>
      </w:r>
      <w:bookmarkEnd w:id="43"/>
      <w:bookmarkEnd w:id="44"/>
      <w:bookmarkEnd w:id="45"/>
      <w:bookmarkEnd w:id="46"/>
      <w:bookmarkEnd w:id="47"/>
    </w:p>
    <w:p w14:paraId="2B5D7A14" w14:textId="79684732" w:rsidR="0057486A" w:rsidRPr="00153D1B" w:rsidRDefault="00D74E5F" w:rsidP="00D3021C">
      <w:pPr>
        <w:pStyle w:val="0"/>
      </w:pPr>
      <w:r w:rsidRPr="00153D1B">
        <w:rPr>
          <w:rFonts w:hint="eastAsia"/>
        </w:rPr>
        <w:t>我国的钢渣排放量巨大，既占用大量土地，又污染环境。</w:t>
      </w:r>
      <w:r w:rsidR="0079563B" w:rsidRPr="00153D1B">
        <w:rPr>
          <w:rFonts w:hint="eastAsia"/>
        </w:rPr>
        <w:t>将钢渣粉磨后制成钢渣粉，可以作为混凝土的矿物掺合料使用，变废为宝。</w:t>
      </w:r>
      <w:proofErr w:type="gramStart"/>
      <w:r w:rsidR="0079563B" w:rsidRPr="00153D1B">
        <w:rPr>
          <w:rFonts w:hint="eastAsia"/>
        </w:rPr>
        <w:t>钢渣粉对混凝土</w:t>
      </w:r>
      <w:proofErr w:type="gramEnd"/>
      <w:r w:rsidR="0079563B" w:rsidRPr="00153D1B">
        <w:rPr>
          <w:rFonts w:hint="eastAsia"/>
        </w:rPr>
        <w:t>的某些性能具有改善作用，例如改善混凝土的工作性、降低混凝土的早期水化温升、提高混凝土的耐磨性等。</w:t>
      </w:r>
      <w:r w:rsidR="00B21817" w:rsidRPr="00153D1B">
        <w:rPr>
          <w:rFonts w:hint="eastAsia"/>
        </w:rPr>
        <w:t>随着我国粉</w:t>
      </w:r>
      <w:proofErr w:type="gramStart"/>
      <w:r w:rsidR="00B21817" w:rsidRPr="00153D1B">
        <w:rPr>
          <w:rFonts w:hint="eastAsia"/>
        </w:rPr>
        <w:t>磨技术</w:t>
      </w:r>
      <w:proofErr w:type="gramEnd"/>
      <w:r w:rsidR="00B21817" w:rsidRPr="00153D1B">
        <w:rPr>
          <w:rFonts w:hint="eastAsia"/>
        </w:rPr>
        <w:t>的提高，已可以实现在较低能耗的前提下制备具有较高比表面积的钢渣粉，进一步提升了钢渣粉的活性。为了进一步推广钢渣粉混凝土，保证工程质量，在</w:t>
      </w:r>
      <w:r w:rsidR="00CC747D" w:rsidRPr="00153D1B">
        <w:rPr>
          <w:rFonts w:hint="eastAsia"/>
        </w:rPr>
        <w:t>总结已有成功经验和大量实验数据的基础上制定本规</w:t>
      </w:r>
      <w:r w:rsidR="009B3B08">
        <w:rPr>
          <w:rFonts w:hint="eastAsia"/>
        </w:rPr>
        <w:t>程</w:t>
      </w:r>
      <w:r w:rsidR="00CC747D" w:rsidRPr="00153D1B">
        <w:rPr>
          <w:rFonts w:hint="eastAsia"/>
        </w:rPr>
        <w:t>。</w:t>
      </w:r>
    </w:p>
    <w:p w14:paraId="5E0F8D08" w14:textId="203DEE61" w:rsidR="0057486A" w:rsidRPr="00153D1B" w:rsidRDefault="00D3021C" w:rsidP="0057486A">
      <w:pPr>
        <w:pStyle w:val="0"/>
      </w:pPr>
      <w:r w:rsidRPr="00153D1B">
        <w:rPr>
          <w:rFonts w:hint="eastAsia"/>
        </w:rPr>
        <w:t>钢渣粉可以与其他矿物掺合</w:t>
      </w:r>
      <w:proofErr w:type="gramStart"/>
      <w:r w:rsidRPr="00153D1B">
        <w:rPr>
          <w:rFonts w:hint="eastAsia"/>
        </w:rPr>
        <w:t>料复掺</w:t>
      </w:r>
      <w:proofErr w:type="gramEnd"/>
      <w:r w:rsidRPr="00153D1B">
        <w:rPr>
          <w:rFonts w:hint="eastAsia"/>
        </w:rPr>
        <w:t>，本规范主要针对单掺钢渣粉或以钢渣粉为主要矿物掺合料的混凝土</w:t>
      </w:r>
      <w:r w:rsidR="0057486A" w:rsidRPr="00153D1B">
        <w:rPr>
          <w:rFonts w:hint="eastAsia"/>
        </w:rPr>
        <w:t>。</w:t>
      </w:r>
    </w:p>
    <w:p w14:paraId="3841E8FB" w14:textId="3B942091" w:rsidR="0057486A" w:rsidRPr="00153D1B" w:rsidRDefault="00066E6F" w:rsidP="0057486A">
      <w:pPr>
        <w:pStyle w:val="0"/>
      </w:pPr>
      <w:r w:rsidRPr="00153D1B">
        <w:rPr>
          <w:rFonts w:hint="eastAsia"/>
        </w:rPr>
        <w:t>钢</w:t>
      </w:r>
      <w:r w:rsidR="006179D4" w:rsidRPr="00153D1B">
        <w:rPr>
          <w:rFonts w:hint="eastAsia"/>
        </w:rPr>
        <w:t>渣粉在混凝土中的应用，</w:t>
      </w:r>
      <w:r w:rsidR="009B3B08">
        <w:rPr>
          <w:rFonts w:hint="eastAsia"/>
        </w:rPr>
        <w:t>应与国家现行相关标准协调</w:t>
      </w:r>
      <w:r w:rsidR="0057486A" w:rsidRPr="00153D1B">
        <w:rPr>
          <w:rFonts w:hint="eastAsia"/>
        </w:rPr>
        <w:t>。</w:t>
      </w:r>
    </w:p>
    <w:p w14:paraId="66FA1081" w14:textId="22580DD7" w:rsidR="0057486A" w:rsidRPr="00153D1B" w:rsidRDefault="0057486A" w:rsidP="00FF6D9C">
      <w:pPr>
        <w:ind w:firstLine="420"/>
      </w:pPr>
    </w:p>
    <w:p w14:paraId="2717B6F1" w14:textId="3B2D33D0" w:rsidR="00AF0C06" w:rsidRPr="00153D1B" w:rsidRDefault="00AF0C06">
      <w:pPr>
        <w:widowControl/>
        <w:ind w:firstLineChars="0" w:firstLine="0"/>
        <w:jc w:val="left"/>
      </w:pPr>
      <w:r w:rsidRPr="00153D1B">
        <w:br w:type="page"/>
      </w:r>
    </w:p>
    <w:p w14:paraId="39751E13" w14:textId="097B90E3" w:rsidR="0057486A" w:rsidRPr="00C77A1F" w:rsidRDefault="0057486A" w:rsidP="00B72C1B">
      <w:pPr>
        <w:pStyle w:val="1"/>
        <w:rPr>
          <w:rFonts w:ascii="黑体" w:eastAsia="黑体" w:hAnsi="黑体"/>
        </w:rPr>
      </w:pPr>
      <w:bookmarkStart w:id="48" w:name="_Toc46761665"/>
      <w:bookmarkStart w:id="49" w:name="_Toc47185614"/>
      <w:bookmarkStart w:id="50" w:name="_Toc47336873"/>
      <w:bookmarkStart w:id="51" w:name="_Toc49521656"/>
      <w:bookmarkStart w:id="52" w:name="_Toc49521845"/>
      <w:r w:rsidRPr="00C77A1F">
        <w:rPr>
          <w:rFonts w:ascii="黑体" w:eastAsia="黑体" w:hAnsi="黑体" w:hint="eastAsia"/>
        </w:rPr>
        <w:t>术语和符号</w:t>
      </w:r>
      <w:bookmarkEnd w:id="48"/>
      <w:bookmarkEnd w:id="49"/>
      <w:bookmarkEnd w:id="50"/>
      <w:bookmarkEnd w:id="51"/>
      <w:bookmarkEnd w:id="52"/>
    </w:p>
    <w:p w14:paraId="64720099" w14:textId="6D583177" w:rsidR="0057486A" w:rsidRPr="00153D1B" w:rsidRDefault="0057486A" w:rsidP="0057486A">
      <w:pPr>
        <w:pStyle w:val="2"/>
      </w:pPr>
      <w:bookmarkStart w:id="53" w:name="_Toc46761666"/>
      <w:bookmarkStart w:id="54" w:name="_Toc47185615"/>
      <w:bookmarkStart w:id="55" w:name="_Toc47336874"/>
      <w:bookmarkStart w:id="56" w:name="_Toc49521657"/>
      <w:bookmarkStart w:id="57" w:name="_Toc49521846"/>
      <w:r w:rsidRPr="00153D1B">
        <w:rPr>
          <w:rFonts w:hint="eastAsia"/>
        </w:rPr>
        <w:t>术</w:t>
      </w:r>
      <w:r w:rsidR="003A5754" w:rsidRPr="00153D1B">
        <w:rPr>
          <w:rFonts w:hint="eastAsia"/>
        </w:rPr>
        <w:t xml:space="preserve"> </w:t>
      </w:r>
      <w:r w:rsidRPr="00153D1B">
        <w:rPr>
          <w:rFonts w:hint="eastAsia"/>
        </w:rPr>
        <w:t>语</w:t>
      </w:r>
      <w:bookmarkEnd w:id="53"/>
      <w:bookmarkEnd w:id="54"/>
      <w:bookmarkEnd w:id="55"/>
      <w:bookmarkEnd w:id="56"/>
      <w:bookmarkEnd w:id="57"/>
    </w:p>
    <w:p w14:paraId="74E461F8" w14:textId="066E1011" w:rsidR="0057486A" w:rsidRPr="00153D1B" w:rsidRDefault="00B3275F" w:rsidP="0057486A">
      <w:pPr>
        <w:pStyle w:val="00"/>
      </w:pPr>
      <w:r w:rsidRPr="00153D1B">
        <w:rPr>
          <w:rFonts w:hint="eastAsia"/>
        </w:rPr>
        <w:t>钢渣粉的易磨性较差，必须经过磁选除铁处理</w:t>
      </w:r>
      <w:r w:rsidR="0057486A" w:rsidRPr="00153D1B">
        <w:rPr>
          <w:rFonts w:hint="eastAsia"/>
        </w:rPr>
        <w:t>。</w:t>
      </w:r>
      <w:proofErr w:type="gramStart"/>
      <w:r w:rsidR="009418ED" w:rsidRPr="00153D1B">
        <w:rPr>
          <w:rFonts w:hint="eastAsia"/>
        </w:rPr>
        <w:t>钢渣粉越细</w:t>
      </w:r>
      <w:proofErr w:type="gramEnd"/>
      <w:r w:rsidR="009418ED" w:rsidRPr="00153D1B">
        <w:rPr>
          <w:rFonts w:hint="eastAsia"/>
        </w:rPr>
        <w:t>，活性越高，在实际生产中要综合考虑粉磨能耗和活性。</w:t>
      </w:r>
    </w:p>
    <w:p w14:paraId="2E8F1666" w14:textId="3D2BCA39" w:rsidR="0057486A" w:rsidRPr="00153D1B" w:rsidRDefault="00837F0D" w:rsidP="0057486A">
      <w:pPr>
        <w:pStyle w:val="00"/>
      </w:pPr>
      <w:r w:rsidRPr="00153D1B">
        <w:rPr>
          <w:rFonts w:hint="eastAsia"/>
        </w:rPr>
        <w:t>钢渣粉混凝土可以单掺钢渣粉，也可以将钢</w:t>
      </w:r>
      <w:r w:rsidR="0057486A" w:rsidRPr="00153D1B">
        <w:rPr>
          <w:rFonts w:hint="eastAsia"/>
        </w:rPr>
        <w:t>渣粉与其他矿物掺和料</w:t>
      </w:r>
      <w:r w:rsidRPr="00153D1B">
        <w:rPr>
          <w:rFonts w:hint="eastAsia"/>
        </w:rPr>
        <w:t>复</w:t>
      </w:r>
      <w:proofErr w:type="gramStart"/>
      <w:r w:rsidRPr="00153D1B">
        <w:rPr>
          <w:rFonts w:hint="eastAsia"/>
        </w:rPr>
        <w:t>掺</w:t>
      </w:r>
      <w:proofErr w:type="gramEnd"/>
      <w:r w:rsidR="0057486A" w:rsidRPr="00153D1B">
        <w:rPr>
          <w:rFonts w:hint="eastAsia"/>
        </w:rPr>
        <w:t>。</w:t>
      </w:r>
    </w:p>
    <w:p w14:paraId="5FC4B6B7" w14:textId="62354D16" w:rsidR="0057486A" w:rsidRPr="00153D1B" w:rsidRDefault="00C56EE4" w:rsidP="0057486A">
      <w:pPr>
        <w:pStyle w:val="00"/>
      </w:pPr>
      <w:r w:rsidRPr="00153D1B">
        <w:rPr>
          <w:rFonts w:hint="eastAsia"/>
        </w:rPr>
        <w:t>在评定</w:t>
      </w:r>
      <w:r w:rsidR="00837F0D" w:rsidRPr="00153D1B">
        <w:rPr>
          <w:rFonts w:hint="eastAsia"/>
        </w:rPr>
        <w:t>钢渣粉活性指数时，钢</w:t>
      </w:r>
      <w:r w:rsidR="0057486A" w:rsidRPr="00153D1B">
        <w:rPr>
          <w:rFonts w:hint="eastAsia"/>
        </w:rPr>
        <w:t>渣粉与</w:t>
      </w:r>
      <w:r w:rsidR="00837F0D" w:rsidRPr="00153D1B">
        <w:rPr>
          <w:rFonts w:hint="eastAsia"/>
        </w:rPr>
        <w:t>对比</w:t>
      </w:r>
      <w:r w:rsidR="0057486A" w:rsidRPr="00153D1B">
        <w:rPr>
          <w:rFonts w:hint="eastAsia"/>
        </w:rPr>
        <w:t>水泥的</w:t>
      </w:r>
      <w:r w:rsidR="0031114F" w:rsidRPr="00153D1B">
        <w:rPr>
          <w:rFonts w:hint="eastAsia"/>
        </w:rPr>
        <w:t>质量比</w:t>
      </w:r>
      <w:r w:rsidR="0057486A" w:rsidRPr="00153D1B">
        <w:rPr>
          <w:rFonts w:hint="eastAsia"/>
        </w:rPr>
        <w:t>为</w:t>
      </w:r>
      <w:r w:rsidR="00837F0D" w:rsidRPr="00153D1B">
        <w:t>3</w:t>
      </w:r>
      <w:r w:rsidR="0057486A" w:rsidRPr="00153D1B">
        <w:rPr>
          <w:rFonts w:hint="eastAsia"/>
        </w:rPr>
        <w:t>：</w:t>
      </w:r>
      <w:r w:rsidR="00837F0D" w:rsidRPr="00153D1B">
        <w:t>7</w:t>
      </w:r>
      <w:r w:rsidR="0057486A" w:rsidRPr="00153D1B">
        <w:rPr>
          <w:rFonts w:hint="eastAsia"/>
        </w:rPr>
        <w:t>。</w:t>
      </w:r>
    </w:p>
    <w:p w14:paraId="2CFD20C7" w14:textId="05DF2DCA" w:rsidR="0057486A" w:rsidRPr="00153D1B" w:rsidRDefault="0057486A" w:rsidP="00FF6D9C">
      <w:pPr>
        <w:ind w:firstLine="420"/>
      </w:pPr>
    </w:p>
    <w:p w14:paraId="5DEC5A66" w14:textId="624FFBDE" w:rsidR="00AF0C06" w:rsidRPr="00153D1B" w:rsidRDefault="00AF0C06">
      <w:pPr>
        <w:widowControl/>
        <w:ind w:firstLineChars="0" w:firstLine="0"/>
        <w:jc w:val="left"/>
      </w:pPr>
      <w:r w:rsidRPr="00153D1B">
        <w:br w:type="page"/>
      </w:r>
    </w:p>
    <w:p w14:paraId="074F6626" w14:textId="118DC8A7" w:rsidR="0057486A" w:rsidRPr="00153D1B" w:rsidRDefault="0057486A" w:rsidP="0057486A">
      <w:pPr>
        <w:pStyle w:val="1"/>
      </w:pPr>
      <w:bookmarkStart w:id="58" w:name="_Toc46761667"/>
      <w:bookmarkStart w:id="59" w:name="_Toc47185616"/>
      <w:bookmarkStart w:id="60" w:name="_Toc47336875"/>
      <w:bookmarkStart w:id="61" w:name="_Toc49521658"/>
      <w:bookmarkStart w:id="62" w:name="_Toc49521847"/>
      <w:r w:rsidRPr="00153D1B">
        <w:rPr>
          <w:rFonts w:hint="eastAsia"/>
        </w:rPr>
        <w:t>基本规定</w:t>
      </w:r>
      <w:bookmarkEnd w:id="58"/>
      <w:bookmarkEnd w:id="59"/>
      <w:bookmarkEnd w:id="60"/>
      <w:bookmarkEnd w:id="61"/>
      <w:bookmarkEnd w:id="62"/>
    </w:p>
    <w:p w14:paraId="578975CC" w14:textId="42384689" w:rsidR="009801AE" w:rsidRDefault="009801AE" w:rsidP="0057486A">
      <w:pPr>
        <w:pStyle w:val="0"/>
      </w:pPr>
      <w:r>
        <w:rPr>
          <w:rFonts w:hint="eastAsia"/>
        </w:rPr>
        <w:t>钢渣粉的安定性问题需要特别重视，安定性合格是钢渣粉可以在混凝土中应用的前提。</w:t>
      </w:r>
    </w:p>
    <w:p w14:paraId="5DB595C6" w14:textId="3A09A072" w:rsidR="0038402B" w:rsidRPr="00153D1B" w:rsidRDefault="005C6020" w:rsidP="0057486A">
      <w:pPr>
        <w:pStyle w:val="0"/>
      </w:pPr>
      <w:proofErr w:type="gramStart"/>
      <w:r>
        <w:rPr>
          <w:rFonts w:hint="eastAsia"/>
        </w:rPr>
        <w:t>钢渣粉对混凝土</w:t>
      </w:r>
      <w:proofErr w:type="gramEnd"/>
      <w:r>
        <w:rPr>
          <w:rFonts w:hint="eastAsia"/>
        </w:rPr>
        <w:t>的凝结时间和早期强度有明显的影响，钢渣粉混凝土应根据工程特点和需要确定合适的凝结时间和早期强度</w:t>
      </w:r>
      <w:r w:rsidR="0038402B" w:rsidRPr="00153D1B">
        <w:rPr>
          <w:rFonts w:hint="eastAsia"/>
        </w:rPr>
        <w:t>。</w:t>
      </w:r>
    </w:p>
    <w:p w14:paraId="0E411FFA" w14:textId="7C9ED21C" w:rsidR="0057486A" w:rsidRPr="00153D1B" w:rsidRDefault="00436252" w:rsidP="0057486A">
      <w:pPr>
        <w:pStyle w:val="0"/>
      </w:pPr>
      <w:r w:rsidRPr="00153D1B">
        <w:rPr>
          <w:rFonts w:hint="eastAsia"/>
        </w:rPr>
        <w:t>钢渣粉与其他矿物掺合料复合使用时，可以发挥不同矿物掺合料的优势，获得协同效应，但矿物掺合料的合理掺量需要通过试验来确定。</w:t>
      </w:r>
    </w:p>
    <w:p w14:paraId="20528F60" w14:textId="6880842E" w:rsidR="0057486A" w:rsidRPr="007013E3" w:rsidRDefault="00171C3E" w:rsidP="007013E3">
      <w:pPr>
        <w:pStyle w:val="0"/>
      </w:pPr>
      <w:r w:rsidRPr="007013E3">
        <w:rPr>
          <w:rFonts w:hint="eastAsia"/>
        </w:rPr>
        <w:t>一般而言，钢渣粉的活性低于矿渣粉，单独用钢渣</w:t>
      </w:r>
      <w:proofErr w:type="gramStart"/>
      <w:r w:rsidRPr="007013E3">
        <w:rPr>
          <w:rFonts w:hint="eastAsia"/>
        </w:rPr>
        <w:t>粉难以</w:t>
      </w:r>
      <w:proofErr w:type="gramEnd"/>
      <w:r w:rsidRPr="007013E3">
        <w:rPr>
          <w:rFonts w:hint="eastAsia"/>
        </w:rPr>
        <w:t>配制出强度等级高于</w:t>
      </w:r>
      <w:r w:rsidRPr="007013E3">
        <w:rPr>
          <w:rFonts w:hint="eastAsia"/>
        </w:rPr>
        <w:t>C</w:t>
      </w:r>
      <w:r w:rsidRPr="007013E3">
        <w:t>60</w:t>
      </w:r>
      <w:r w:rsidRPr="007013E3">
        <w:rPr>
          <w:rFonts w:hint="eastAsia"/>
        </w:rPr>
        <w:t>的混凝土</w:t>
      </w:r>
      <w:r w:rsidR="0057486A" w:rsidRPr="007013E3">
        <w:rPr>
          <w:rFonts w:hint="eastAsia"/>
        </w:rPr>
        <w:t>。</w:t>
      </w:r>
    </w:p>
    <w:p w14:paraId="6153C7D6" w14:textId="77777777" w:rsidR="0038402B" w:rsidRPr="007013E3" w:rsidRDefault="0038402B" w:rsidP="002F64A8">
      <w:pPr>
        <w:pStyle w:val="0"/>
        <w:numPr>
          <w:ilvl w:val="0"/>
          <w:numId w:val="0"/>
        </w:numPr>
      </w:pPr>
    </w:p>
    <w:p w14:paraId="3AE7BCBF" w14:textId="07DD87AF" w:rsidR="0057486A" w:rsidRPr="00153D1B" w:rsidRDefault="0057486A" w:rsidP="00FF6D9C">
      <w:pPr>
        <w:ind w:firstLine="420"/>
      </w:pPr>
    </w:p>
    <w:p w14:paraId="58AB0BAE" w14:textId="589FE15A" w:rsidR="00AF0C06" w:rsidRPr="00153D1B" w:rsidRDefault="00AF0C06">
      <w:pPr>
        <w:widowControl/>
        <w:ind w:firstLineChars="0" w:firstLine="0"/>
        <w:jc w:val="left"/>
      </w:pPr>
      <w:r w:rsidRPr="00153D1B">
        <w:br w:type="page"/>
      </w:r>
    </w:p>
    <w:p w14:paraId="5BF6476F" w14:textId="26D91F1B" w:rsidR="00893E87" w:rsidRPr="00153D1B" w:rsidRDefault="00893E87" w:rsidP="00893E87">
      <w:pPr>
        <w:pStyle w:val="1"/>
      </w:pPr>
      <w:bookmarkStart w:id="63" w:name="_Toc46761668"/>
      <w:bookmarkStart w:id="64" w:name="_Toc47185617"/>
      <w:bookmarkStart w:id="65" w:name="_Toc47336876"/>
      <w:bookmarkStart w:id="66" w:name="_Toc49521659"/>
      <w:bookmarkStart w:id="67" w:name="_Toc49521848"/>
      <w:r w:rsidRPr="00153D1B">
        <w:rPr>
          <w:rFonts w:hint="eastAsia"/>
        </w:rPr>
        <w:t>钢铁渣粉的检验和验收</w:t>
      </w:r>
      <w:bookmarkEnd w:id="63"/>
      <w:bookmarkEnd w:id="64"/>
      <w:bookmarkEnd w:id="65"/>
      <w:bookmarkEnd w:id="66"/>
      <w:bookmarkEnd w:id="67"/>
    </w:p>
    <w:p w14:paraId="567276FD" w14:textId="34BD5152" w:rsidR="00893E87" w:rsidRPr="00153D1B" w:rsidRDefault="00893E87" w:rsidP="00893E87">
      <w:pPr>
        <w:pStyle w:val="2"/>
      </w:pPr>
      <w:bookmarkStart w:id="68" w:name="_Toc46761669"/>
      <w:bookmarkStart w:id="69" w:name="_Toc47185618"/>
      <w:bookmarkStart w:id="70" w:name="_Toc47336877"/>
      <w:bookmarkStart w:id="71" w:name="_Toc49521660"/>
      <w:bookmarkStart w:id="72" w:name="_Toc49521849"/>
      <w:r w:rsidRPr="00153D1B">
        <w:rPr>
          <w:rFonts w:hint="eastAsia"/>
        </w:rPr>
        <w:t>一般规定</w:t>
      </w:r>
      <w:bookmarkEnd w:id="68"/>
      <w:bookmarkEnd w:id="69"/>
      <w:bookmarkEnd w:id="70"/>
      <w:bookmarkEnd w:id="71"/>
      <w:bookmarkEnd w:id="72"/>
    </w:p>
    <w:p w14:paraId="63E5D08C" w14:textId="55EC266B" w:rsidR="009C1A50" w:rsidRPr="00153D1B" w:rsidRDefault="009C1A50" w:rsidP="00893E87">
      <w:pPr>
        <w:pStyle w:val="00"/>
      </w:pPr>
      <w:r w:rsidRPr="00153D1B">
        <w:rPr>
          <w:rFonts w:hint="eastAsia"/>
        </w:rPr>
        <w:t>钢渣粉的技术指标主要参照</w:t>
      </w:r>
      <w:r w:rsidR="00506B84" w:rsidRPr="00153D1B">
        <w:rPr>
          <w:rFonts w:hint="eastAsia"/>
        </w:rPr>
        <w:t>现行国家标准</w:t>
      </w:r>
      <w:r w:rsidRPr="00153D1B">
        <w:rPr>
          <w:rFonts w:hint="eastAsia"/>
        </w:rPr>
        <w:t>《用于水泥和混凝土中的钢渣粉</w:t>
      </w:r>
      <w:r w:rsidR="00893E87" w:rsidRPr="00153D1B">
        <w:rPr>
          <w:rFonts w:hint="eastAsia"/>
        </w:rPr>
        <w:t>》</w:t>
      </w:r>
      <w:r w:rsidR="00893E87" w:rsidRPr="00153D1B">
        <w:rPr>
          <w:rFonts w:hint="eastAsia"/>
        </w:rPr>
        <w:t>GB</w:t>
      </w:r>
      <w:r w:rsidR="00A121D1" w:rsidRPr="00153D1B">
        <w:rPr>
          <w:rFonts w:hint="eastAsia"/>
        </w:rPr>
        <w:t>/</w:t>
      </w:r>
      <w:r w:rsidR="00893E87" w:rsidRPr="00153D1B">
        <w:rPr>
          <w:rFonts w:hint="eastAsia"/>
        </w:rPr>
        <w:t xml:space="preserve">T </w:t>
      </w:r>
      <w:r w:rsidRPr="00153D1B">
        <w:t>20491-2017</w:t>
      </w:r>
      <w:r w:rsidR="00893E87" w:rsidRPr="00153D1B">
        <w:rPr>
          <w:rFonts w:hint="eastAsia"/>
        </w:rPr>
        <w:t>的技术要求制订</w:t>
      </w:r>
      <w:r w:rsidRPr="00153D1B">
        <w:rPr>
          <w:rFonts w:hint="eastAsia"/>
        </w:rPr>
        <w:t>。</w:t>
      </w:r>
    </w:p>
    <w:p w14:paraId="5E8986A6" w14:textId="38B0299B" w:rsidR="00893E87" w:rsidRPr="00153D1B" w:rsidRDefault="0038223C" w:rsidP="009C1A50">
      <w:pPr>
        <w:pStyle w:val="00"/>
        <w:numPr>
          <w:ilvl w:val="0"/>
          <w:numId w:val="0"/>
        </w:numPr>
        <w:ind w:firstLineChars="200" w:firstLine="420"/>
      </w:pPr>
      <w:r>
        <w:rPr>
          <w:rFonts w:hint="eastAsia"/>
        </w:rPr>
        <w:t>钢渣粉的比表面积</w:t>
      </w:r>
      <w:r w:rsidR="0031114F">
        <w:rPr>
          <w:rFonts w:hint="eastAsia"/>
        </w:rPr>
        <w:t>应</w:t>
      </w:r>
      <w:r>
        <w:rPr>
          <w:rFonts w:hint="eastAsia"/>
        </w:rPr>
        <w:t>不低于</w:t>
      </w:r>
      <w:r w:rsidRPr="00153D1B">
        <w:rPr>
          <w:rFonts w:hint="eastAsia"/>
        </w:rPr>
        <w:t>3</w:t>
      </w:r>
      <w:r w:rsidRPr="00153D1B">
        <w:t xml:space="preserve">50 </w:t>
      </w:r>
      <w:r w:rsidRPr="00153D1B">
        <w:rPr>
          <w:rFonts w:hint="eastAsia"/>
        </w:rPr>
        <w:t>m</w:t>
      </w:r>
      <w:r w:rsidRPr="00153D1B">
        <w:rPr>
          <w:vertAlign w:val="superscript"/>
        </w:rPr>
        <w:t>2</w:t>
      </w:r>
      <w:r w:rsidRPr="00153D1B">
        <w:t>/</w:t>
      </w:r>
      <w:r w:rsidRPr="00153D1B">
        <w:rPr>
          <w:rFonts w:hint="eastAsia"/>
        </w:rPr>
        <w:t>kg</w:t>
      </w:r>
      <w:r>
        <w:rPr>
          <w:rFonts w:hint="eastAsia"/>
        </w:rPr>
        <w:t>，与</w:t>
      </w:r>
      <w:r w:rsidR="0031114F">
        <w:rPr>
          <w:rFonts w:hint="eastAsia"/>
        </w:rPr>
        <w:t>现行</w:t>
      </w:r>
      <w:r w:rsidR="0031114F" w:rsidRPr="00153D1B">
        <w:rPr>
          <w:rFonts w:hint="eastAsia"/>
        </w:rPr>
        <w:t>国家标准《用于水泥和混凝土中的钢渣粉》</w:t>
      </w:r>
      <w:r>
        <w:rPr>
          <w:rFonts w:hint="eastAsia"/>
        </w:rPr>
        <w:t>G</w:t>
      </w:r>
      <w:r>
        <w:t>B/T 20491</w:t>
      </w:r>
      <w:r>
        <w:rPr>
          <w:rFonts w:hint="eastAsia"/>
        </w:rPr>
        <w:t>的规定相同，但本规程推荐使用比表面积大于</w:t>
      </w:r>
      <w:r w:rsidRPr="00153D1B">
        <w:rPr>
          <w:rFonts w:hint="eastAsia"/>
        </w:rPr>
        <w:t>4</w:t>
      </w:r>
      <w:r w:rsidRPr="00153D1B">
        <w:t xml:space="preserve">00 </w:t>
      </w:r>
      <w:r w:rsidRPr="00153D1B">
        <w:rPr>
          <w:rFonts w:hint="eastAsia"/>
        </w:rPr>
        <w:t>m</w:t>
      </w:r>
      <w:r w:rsidRPr="00153D1B">
        <w:rPr>
          <w:vertAlign w:val="superscript"/>
        </w:rPr>
        <w:t>2</w:t>
      </w:r>
      <w:r w:rsidRPr="00153D1B">
        <w:t>/</w:t>
      </w:r>
      <w:r w:rsidRPr="00153D1B">
        <w:rPr>
          <w:rFonts w:hint="eastAsia"/>
        </w:rPr>
        <w:t>kg</w:t>
      </w:r>
      <w:r>
        <w:rPr>
          <w:rFonts w:hint="eastAsia"/>
        </w:rPr>
        <w:t>的钢渣粉。</w:t>
      </w:r>
      <w:r w:rsidR="00C82C1C" w:rsidRPr="00153D1B">
        <w:rPr>
          <w:rFonts w:hint="eastAsia"/>
        </w:rPr>
        <w:t>试验研究表明，钢渣粉的比表面积接近</w:t>
      </w:r>
      <w:r w:rsidR="00C82C1C" w:rsidRPr="00153D1B">
        <w:rPr>
          <w:rFonts w:hint="eastAsia"/>
        </w:rPr>
        <w:t>3</w:t>
      </w:r>
      <w:r w:rsidR="00C82C1C" w:rsidRPr="00153D1B">
        <w:t xml:space="preserve">50 </w:t>
      </w:r>
      <w:r w:rsidR="00C82C1C" w:rsidRPr="00153D1B">
        <w:rPr>
          <w:rFonts w:hint="eastAsia"/>
        </w:rPr>
        <w:t>m</w:t>
      </w:r>
      <w:r w:rsidR="00C82C1C" w:rsidRPr="00153D1B">
        <w:rPr>
          <w:vertAlign w:val="superscript"/>
        </w:rPr>
        <w:t>2</w:t>
      </w:r>
      <w:r w:rsidR="00C82C1C" w:rsidRPr="00153D1B">
        <w:t>/</w:t>
      </w:r>
      <w:r w:rsidR="00C82C1C" w:rsidRPr="00153D1B">
        <w:rPr>
          <w:rFonts w:hint="eastAsia"/>
        </w:rPr>
        <w:t>kg</w:t>
      </w:r>
      <w:r w:rsidR="00C82C1C" w:rsidRPr="00153D1B">
        <w:rPr>
          <w:rFonts w:hint="eastAsia"/>
        </w:rPr>
        <w:t>时，在大幅降低水胶比的情况下，掺</w:t>
      </w:r>
      <w:r w:rsidR="00C82C1C" w:rsidRPr="00153D1B">
        <w:rPr>
          <w:rFonts w:hint="eastAsia"/>
        </w:rPr>
        <w:t>20%</w:t>
      </w:r>
      <w:r w:rsidR="00C82C1C" w:rsidRPr="00153D1B">
        <w:rPr>
          <w:rFonts w:hint="eastAsia"/>
        </w:rPr>
        <w:t>或</w:t>
      </w:r>
      <w:r w:rsidR="00C82C1C" w:rsidRPr="00153D1B">
        <w:rPr>
          <w:rFonts w:hint="eastAsia"/>
        </w:rPr>
        <w:t>30%</w:t>
      </w:r>
      <w:r w:rsidR="00C82C1C" w:rsidRPr="00153D1B">
        <w:rPr>
          <w:rFonts w:hint="eastAsia"/>
        </w:rPr>
        <w:t>钢渣粉的混凝土难以达到对照组的抗压强度和氯离子渗透性等级，且掺量越大，越难以实现。降低水胶比是提高强度最有效的方法，但大幅降低水胶比会明显增大减水剂的用量，</w:t>
      </w:r>
      <w:r w:rsidR="0031114F" w:rsidRPr="00153D1B">
        <w:rPr>
          <w:rFonts w:hint="eastAsia"/>
        </w:rPr>
        <w:t>难以实现</w:t>
      </w:r>
      <w:r w:rsidR="00C82C1C" w:rsidRPr="00153D1B">
        <w:rPr>
          <w:rFonts w:hint="eastAsia"/>
        </w:rPr>
        <w:t>混凝土良好</w:t>
      </w:r>
      <w:r w:rsidR="0031114F">
        <w:rPr>
          <w:rFonts w:hint="eastAsia"/>
        </w:rPr>
        <w:t>的</w:t>
      </w:r>
      <w:r w:rsidR="00C82C1C" w:rsidRPr="00153D1B">
        <w:rPr>
          <w:rFonts w:hint="eastAsia"/>
        </w:rPr>
        <w:t>工作性。因此，当钢渣粉的比表面积接近</w:t>
      </w:r>
      <w:r w:rsidR="00C82C1C" w:rsidRPr="00153D1B">
        <w:rPr>
          <w:rFonts w:hint="eastAsia"/>
        </w:rPr>
        <w:t>350 m</w:t>
      </w:r>
      <w:r w:rsidR="00C82C1C" w:rsidRPr="00153D1B">
        <w:rPr>
          <w:rFonts w:hint="eastAsia"/>
          <w:vertAlign w:val="superscript"/>
        </w:rPr>
        <w:t>2</w:t>
      </w:r>
      <w:r w:rsidR="00C82C1C" w:rsidRPr="00153D1B">
        <w:rPr>
          <w:rFonts w:hint="eastAsia"/>
        </w:rPr>
        <w:t>/kg</w:t>
      </w:r>
      <w:r w:rsidR="00C82C1C" w:rsidRPr="00153D1B">
        <w:rPr>
          <w:rFonts w:hint="eastAsia"/>
        </w:rPr>
        <w:t>时，</w:t>
      </w:r>
      <w:r w:rsidR="009B0624">
        <w:rPr>
          <w:rFonts w:hint="eastAsia"/>
        </w:rPr>
        <w:t>其</w:t>
      </w:r>
      <w:r w:rsidR="00C82C1C" w:rsidRPr="00153D1B">
        <w:rPr>
          <w:rFonts w:hint="eastAsia"/>
        </w:rPr>
        <w:t>活性</w:t>
      </w:r>
      <w:r w:rsidR="009B0624">
        <w:rPr>
          <w:rFonts w:hint="eastAsia"/>
        </w:rPr>
        <w:t>较</w:t>
      </w:r>
      <w:r w:rsidR="00C82C1C" w:rsidRPr="00153D1B">
        <w:rPr>
          <w:rFonts w:hint="eastAsia"/>
        </w:rPr>
        <w:t>低，不是理想的矿物掺合料。</w:t>
      </w:r>
      <w:r w:rsidR="006D7A16" w:rsidRPr="00153D1B">
        <w:rPr>
          <w:rFonts w:hint="eastAsia"/>
        </w:rPr>
        <w:t>提高钢渣粉的比表面积，不仅仅提高了钢渣粉的活性，也能够增强钢渣粉在混凝土中的填充作用，改善混凝土的微观结构，从推广钢渣粉的角度出发，应保证钢渣粉具有良好的性能。</w:t>
      </w:r>
    </w:p>
    <w:p w14:paraId="63F360BC" w14:textId="75CB05D0" w:rsidR="00FA2561" w:rsidRPr="00153D1B" w:rsidRDefault="00874D6F" w:rsidP="00FA2561">
      <w:pPr>
        <w:pStyle w:val="00"/>
      </w:pPr>
      <w:r w:rsidRPr="00153D1B">
        <w:rPr>
          <w:rFonts w:hint="eastAsia"/>
        </w:rPr>
        <w:t>钢渣粉中的主要活性组分为</w:t>
      </w:r>
      <w:r w:rsidRPr="00153D1B">
        <w:t>C</w:t>
      </w:r>
      <w:r w:rsidRPr="00153D1B">
        <w:rPr>
          <w:vertAlign w:val="subscript"/>
        </w:rPr>
        <w:t>2</w:t>
      </w:r>
      <w:r w:rsidRPr="00153D1B">
        <w:t>S</w:t>
      </w:r>
      <w:r w:rsidRPr="00153D1B">
        <w:rPr>
          <w:rFonts w:hint="eastAsia"/>
        </w:rPr>
        <w:t>，也含有一定量的</w:t>
      </w:r>
      <w:r w:rsidRPr="00153D1B">
        <w:rPr>
          <w:rFonts w:hint="eastAsia"/>
        </w:rPr>
        <w:t>C</w:t>
      </w:r>
      <w:r w:rsidRPr="00153D1B">
        <w:rPr>
          <w:vertAlign w:val="subscript"/>
        </w:rPr>
        <w:t>3</w:t>
      </w:r>
      <w:r w:rsidRPr="00153D1B">
        <w:t>S</w:t>
      </w:r>
      <w:r w:rsidRPr="00153D1B">
        <w:rPr>
          <w:rFonts w:hint="eastAsia"/>
        </w:rPr>
        <w:t>、</w:t>
      </w:r>
      <w:r w:rsidRPr="00153D1B">
        <w:t>C</w:t>
      </w:r>
      <w:r w:rsidRPr="00153D1B">
        <w:rPr>
          <w:vertAlign w:val="subscript"/>
        </w:rPr>
        <w:t>4</w:t>
      </w:r>
      <w:r w:rsidRPr="00153D1B">
        <w:t>AF</w:t>
      </w:r>
      <w:r w:rsidRPr="00153D1B">
        <w:rPr>
          <w:rFonts w:hint="eastAsia"/>
        </w:rPr>
        <w:t>等</w:t>
      </w:r>
      <w:r w:rsidR="004333F9" w:rsidRPr="00153D1B">
        <w:rPr>
          <w:rFonts w:hint="eastAsia"/>
        </w:rPr>
        <w:t>水泥熟料组分</w:t>
      </w:r>
      <w:r w:rsidRPr="00153D1B">
        <w:rPr>
          <w:rFonts w:hint="eastAsia"/>
        </w:rPr>
        <w:t>，钢渣粉在受潮的情况下会发生水化反应，从而明显降低活性，因此钢渣粉的储存要防止受潮。</w:t>
      </w:r>
    </w:p>
    <w:p w14:paraId="5780CD67" w14:textId="01EC5439" w:rsidR="00AD42BF" w:rsidRPr="00153D1B" w:rsidRDefault="00AD42BF" w:rsidP="00587D2B">
      <w:pPr>
        <w:pStyle w:val="2"/>
        <w:numPr>
          <w:ilvl w:val="1"/>
          <w:numId w:val="43"/>
        </w:numPr>
      </w:pPr>
      <w:bookmarkStart w:id="73" w:name="_Toc49521661"/>
      <w:bookmarkStart w:id="74" w:name="_Toc49521850"/>
      <w:r w:rsidRPr="00153D1B">
        <w:rPr>
          <w:rFonts w:hint="eastAsia"/>
        </w:rPr>
        <w:t>验收要求</w:t>
      </w:r>
      <w:bookmarkEnd w:id="73"/>
      <w:bookmarkEnd w:id="74"/>
    </w:p>
    <w:p w14:paraId="4A00BB27" w14:textId="3003FBB2" w:rsidR="00EB78F3" w:rsidRPr="00153D1B" w:rsidRDefault="00795260" w:rsidP="00EB78F3">
      <w:pPr>
        <w:pStyle w:val="00"/>
      </w:pPr>
      <w:r>
        <w:rPr>
          <w:rFonts w:hint="eastAsia"/>
        </w:rPr>
        <w:t>按</w:t>
      </w:r>
      <w:r w:rsidR="00506B84" w:rsidRPr="00153D1B">
        <w:rPr>
          <w:rFonts w:hint="eastAsia"/>
        </w:rPr>
        <w:t>现行国家标准</w:t>
      </w:r>
      <w:r w:rsidR="00F85B78" w:rsidRPr="00153D1B">
        <w:rPr>
          <w:rFonts w:hint="eastAsia"/>
        </w:rPr>
        <w:t>《用于水泥和混凝土中的钢渣粉》</w:t>
      </w:r>
      <w:r w:rsidR="00F85B78" w:rsidRPr="00153D1B">
        <w:rPr>
          <w:rFonts w:hint="eastAsia"/>
        </w:rPr>
        <w:t xml:space="preserve">GB/T </w:t>
      </w:r>
      <w:r w:rsidR="00F85B78" w:rsidRPr="00153D1B">
        <w:t>20491-2017</w:t>
      </w:r>
      <w:r w:rsidR="00F85B78" w:rsidRPr="00153D1B">
        <w:rPr>
          <w:rFonts w:hint="eastAsia"/>
        </w:rPr>
        <w:t>中的出厂检验</w:t>
      </w:r>
      <w:r>
        <w:rPr>
          <w:rFonts w:hint="eastAsia"/>
        </w:rPr>
        <w:t>标准</w:t>
      </w:r>
      <w:r w:rsidR="00EB78F3" w:rsidRPr="00153D1B">
        <w:rPr>
          <w:rFonts w:hint="eastAsia"/>
        </w:rPr>
        <w:t>。</w:t>
      </w:r>
    </w:p>
    <w:p w14:paraId="272BEAA3" w14:textId="7CCEEE9D" w:rsidR="00893E87" w:rsidRPr="00153D1B" w:rsidRDefault="004A255C" w:rsidP="00EB78F3">
      <w:pPr>
        <w:pStyle w:val="00"/>
      </w:pPr>
      <w:r w:rsidRPr="00153D1B">
        <w:rPr>
          <w:rFonts w:hint="eastAsia"/>
        </w:rPr>
        <w:t>进场检验项目包括</w:t>
      </w:r>
      <w:r w:rsidR="00EB78F3" w:rsidRPr="00153D1B">
        <w:rPr>
          <w:rFonts w:hint="eastAsia"/>
        </w:rPr>
        <w:t>比表面积、活性指数</w:t>
      </w:r>
      <w:r w:rsidR="00B82AB8">
        <w:rPr>
          <w:rFonts w:hint="eastAsia"/>
        </w:rPr>
        <w:t>及</w:t>
      </w:r>
      <w:r w:rsidR="00EB78F3" w:rsidRPr="00153D1B">
        <w:rPr>
          <w:rFonts w:hint="eastAsia"/>
        </w:rPr>
        <w:t>沸煮安定性</w:t>
      </w:r>
      <w:r w:rsidR="00795260">
        <w:rPr>
          <w:rFonts w:hint="eastAsia"/>
        </w:rPr>
        <w:t>三</w:t>
      </w:r>
      <w:r w:rsidRPr="00153D1B">
        <w:rPr>
          <w:rFonts w:hint="eastAsia"/>
        </w:rPr>
        <w:t>项。沸煮安定性</w:t>
      </w:r>
      <w:r w:rsidR="00E27F80" w:rsidRPr="00153D1B">
        <w:rPr>
          <w:rFonts w:hint="eastAsia"/>
        </w:rPr>
        <w:t>影响工程质量安全</w:t>
      </w:r>
      <w:r w:rsidR="00EB78F3" w:rsidRPr="00153D1B">
        <w:rPr>
          <w:rFonts w:hint="eastAsia"/>
        </w:rPr>
        <w:t>，</w:t>
      </w:r>
      <w:r w:rsidR="00B82AB8">
        <w:rPr>
          <w:rFonts w:hint="eastAsia"/>
        </w:rPr>
        <w:t>该</w:t>
      </w:r>
      <w:r w:rsidR="00EB78F3" w:rsidRPr="00153D1B">
        <w:rPr>
          <w:rFonts w:hint="eastAsia"/>
        </w:rPr>
        <w:t>检验</w:t>
      </w:r>
      <w:r w:rsidR="00B82AB8">
        <w:rPr>
          <w:rFonts w:hint="eastAsia"/>
        </w:rPr>
        <w:t>项目</w:t>
      </w:r>
      <w:r w:rsidR="00EB78F3" w:rsidRPr="00153D1B">
        <w:rPr>
          <w:rFonts w:hint="eastAsia"/>
        </w:rPr>
        <w:t>不合格</w:t>
      </w:r>
      <w:r w:rsidR="00B82AB8">
        <w:rPr>
          <w:rFonts w:hint="eastAsia"/>
        </w:rPr>
        <w:t>者</w:t>
      </w:r>
      <w:r w:rsidR="00EB78F3" w:rsidRPr="00153D1B">
        <w:rPr>
          <w:rFonts w:hint="eastAsia"/>
        </w:rPr>
        <w:t>不得使用，其他检验项目不合格者为不合格品，经双方协商可降级使用。</w:t>
      </w:r>
    </w:p>
    <w:p w14:paraId="3EF102D8" w14:textId="3F06DC0E" w:rsidR="00893E87" w:rsidRPr="00153D1B" w:rsidRDefault="00893E87" w:rsidP="00FF6D9C">
      <w:pPr>
        <w:ind w:firstLine="420"/>
      </w:pPr>
    </w:p>
    <w:p w14:paraId="0534D8C9" w14:textId="6C19F1D2" w:rsidR="00990914" w:rsidRPr="00153D1B" w:rsidRDefault="00990914">
      <w:pPr>
        <w:widowControl/>
        <w:ind w:firstLineChars="0" w:firstLine="0"/>
        <w:jc w:val="left"/>
      </w:pPr>
      <w:r w:rsidRPr="00153D1B">
        <w:br w:type="page"/>
      </w:r>
    </w:p>
    <w:p w14:paraId="1631A2ED" w14:textId="1DD4A992" w:rsidR="00893E87" w:rsidRPr="00153D1B" w:rsidRDefault="00350450" w:rsidP="00D16BF8">
      <w:pPr>
        <w:pStyle w:val="1"/>
      </w:pPr>
      <w:bookmarkStart w:id="75" w:name="_Toc46761671"/>
      <w:bookmarkStart w:id="76" w:name="_Toc47185620"/>
      <w:bookmarkStart w:id="77" w:name="_Toc47336879"/>
      <w:bookmarkStart w:id="78" w:name="_Toc49521662"/>
      <w:bookmarkStart w:id="79" w:name="_Toc49521851"/>
      <w:r w:rsidRPr="00153D1B">
        <w:rPr>
          <w:rFonts w:hint="eastAsia"/>
        </w:rPr>
        <w:t>钢</w:t>
      </w:r>
      <w:r w:rsidR="00D16BF8" w:rsidRPr="00153D1B">
        <w:rPr>
          <w:rFonts w:hint="eastAsia"/>
        </w:rPr>
        <w:t>渣粉混凝土</w:t>
      </w:r>
      <w:bookmarkEnd w:id="75"/>
      <w:bookmarkEnd w:id="76"/>
      <w:bookmarkEnd w:id="77"/>
      <w:r w:rsidRPr="00153D1B">
        <w:rPr>
          <w:rFonts w:hint="eastAsia"/>
        </w:rPr>
        <w:t>的配制</w:t>
      </w:r>
      <w:bookmarkEnd w:id="78"/>
      <w:bookmarkEnd w:id="79"/>
    </w:p>
    <w:p w14:paraId="46FB9C85" w14:textId="3F180312" w:rsidR="00D16BF8" w:rsidRPr="00153D1B" w:rsidRDefault="00D16BF8" w:rsidP="00D16BF8">
      <w:pPr>
        <w:pStyle w:val="2"/>
      </w:pPr>
      <w:bookmarkStart w:id="80" w:name="_Toc46761672"/>
      <w:bookmarkStart w:id="81" w:name="_Toc47185621"/>
      <w:bookmarkStart w:id="82" w:name="_Toc47336880"/>
      <w:bookmarkStart w:id="83" w:name="_Toc49521663"/>
      <w:bookmarkStart w:id="84" w:name="_Toc49521852"/>
      <w:r w:rsidRPr="00153D1B">
        <w:rPr>
          <w:rFonts w:hint="eastAsia"/>
        </w:rPr>
        <w:t>材料要求</w:t>
      </w:r>
      <w:bookmarkEnd w:id="80"/>
      <w:bookmarkEnd w:id="81"/>
      <w:bookmarkEnd w:id="82"/>
      <w:bookmarkEnd w:id="83"/>
      <w:bookmarkEnd w:id="84"/>
    </w:p>
    <w:p w14:paraId="6642BC09" w14:textId="3655245C" w:rsidR="00740A1A" w:rsidRPr="00153D1B" w:rsidRDefault="00740A1A" w:rsidP="00740A1A">
      <w:pPr>
        <w:pStyle w:val="0"/>
        <w:numPr>
          <w:ilvl w:val="0"/>
          <w:numId w:val="0"/>
        </w:numPr>
      </w:pPr>
      <w:r w:rsidRPr="00C77A1F">
        <w:rPr>
          <w:rFonts w:ascii="黑体" w:eastAsia="黑体" w:hAnsi="黑体"/>
        </w:rPr>
        <w:t>5.1.1</w:t>
      </w:r>
      <w:r w:rsidR="009B0624">
        <w:rPr>
          <w:rFonts w:ascii="黑体" w:eastAsia="黑体" w:hAnsi="黑体" w:hint="eastAsia"/>
        </w:rPr>
        <w:t>～</w:t>
      </w:r>
      <w:r w:rsidRPr="00C77A1F">
        <w:rPr>
          <w:rFonts w:ascii="黑体" w:eastAsia="黑体" w:hAnsi="黑体"/>
        </w:rPr>
        <w:t>5.1.6</w:t>
      </w:r>
      <w:r w:rsidRPr="00153D1B">
        <w:rPr>
          <w:b/>
          <w:bCs/>
        </w:rPr>
        <w:t xml:space="preserve">    </w:t>
      </w:r>
      <w:r w:rsidR="00FF745E" w:rsidRPr="00153D1B">
        <w:rPr>
          <w:rFonts w:hint="eastAsia"/>
        </w:rPr>
        <w:t>钢</w:t>
      </w:r>
      <w:r w:rsidRPr="00153D1B">
        <w:rPr>
          <w:rFonts w:hint="eastAsia"/>
        </w:rPr>
        <w:t>渣粉的技术要求应符合本规</w:t>
      </w:r>
      <w:r w:rsidR="009B0624">
        <w:rPr>
          <w:rFonts w:hint="eastAsia"/>
        </w:rPr>
        <w:t>程</w:t>
      </w:r>
      <w:r w:rsidR="00FF745E" w:rsidRPr="00153D1B">
        <w:rPr>
          <w:rFonts w:hint="eastAsia"/>
        </w:rPr>
        <w:t>表</w:t>
      </w:r>
      <w:r w:rsidRPr="00153D1B">
        <w:rPr>
          <w:rFonts w:hint="eastAsia"/>
        </w:rPr>
        <w:t>4</w:t>
      </w:r>
      <w:r w:rsidRPr="00153D1B">
        <w:t>.1.1</w:t>
      </w:r>
      <w:r w:rsidR="006179D4" w:rsidRPr="00153D1B">
        <w:rPr>
          <w:rFonts w:hint="eastAsia"/>
        </w:rPr>
        <w:t>的规定，</w:t>
      </w:r>
      <w:r w:rsidR="00FF745E" w:rsidRPr="00153D1B">
        <w:rPr>
          <w:rFonts w:hint="eastAsia"/>
        </w:rPr>
        <w:t>水泥、细骨料、粗骨料、水、化学外加剂等</w:t>
      </w:r>
      <w:r w:rsidR="006179D4" w:rsidRPr="00153D1B">
        <w:rPr>
          <w:rFonts w:hint="eastAsia"/>
        </w:rPr>
        <w:t>原材料</w:t>
      </w:r>
      <w:r w:rsidR="00FF745E" w:rsidRPr="00153D1B">
        <w:rPr>
          <w:rFonts w:hint="eastAsia"/>
        </w:rPr>
        <w:t>的</w:t>
      </w:r>
      <w:r w:rsidR="006179D4" w:rsidRPr="00153D1B">
        <w:rPr>
          <w:rFonts w:hint="eastAsia"/>
        </w:rPr>
        <w:t>技术要求应符合国家</w:t>
      </w:r>
      <w:r w:rsidRPr="00153D1B">
        <w:rPr>
          <w:rFonts w:hint="eastAsia"/>
        </w:rPr>
        <w:t>相关标准的规定。</w:t>
      </w:r>
    </w:p>
    <w:p w14:paraId="368D06E2" w14:textId="07CE4F6F" w:rsidR="00D16BF8" w:rsidRPr="00153D1B" w:rsidRDefault="005008AD" w:rsidP="005008AD">
      <w:pPr>
        <w:pStyle w:val="2"/>
      </w:pPr>
      <w:bookmarkStart w:id="85" w:name="_Toc46761673"/>
      <w:bookmarkStart w:id="86" w:name="_Toc47185622"/>
      <w:bookmarkStart w:id="87" w:name="_Toc47336881"/>
      <w:bookmarkStart w:id="88" w:name="_Toc49521664"/>
      <w:bookmarkStart w:id="89" w:name="_Toc49521853"/>
      <w:r w:rsidRPr="00153D1B">
        <w:rPr>
          <w:rFonts w:hint="eastAsia"/>
        </w:rPr>
        <w:t>配合比设计</w:t>
      </w:r>
      <w:bookmarkEnd w:id="85"/>
      <w:bookmarkEnd w:id="86"/>
      <w:bookmarkEnd w:id="87"/>
      <w:bookmarkEnd w:id="88"/>
      <w:bookmarkEnd w:id="89"/>
    </w:p>
    <w:p w14:paraId="5D076816" w14:textId="28368DDE" w:rsidR="009E50E2" w:rsidRDefault="009E50E2" w:rsidP="00CC3036">
      <w:pPr>
        <w:pStyle w:val="00"/>
      </w:pPr>
      <w:r>
        <w:rPr>
          <w:rFonts w:hint="eastAsia"/>
        </w:rPr>
        <w:t>与普通混凝土一样，钢渣粉混凝土宜采用硅酸盐水泥或普通硅酸盐水泥配置。采用其他品种水泥时，尤其当水泥中的混合材含量较高时，应通过试验确定钢渣粉的合理掺量。</w:t>
      </w:r>
    </w:p>
    <w:p w14:paraId="4FED56D0" w14:textId="0B6C919A" w:rsidR="007A54DB" w:rsidRDefault="007A54DB" w:rsidP="00CC3036">
      <w:pPr>
        <w:pStyle w:val="00"/>
      </w:pPr>
      <w:r>
        <w:rPr>
          <w:rFonts w:hint="eastAsia"/>
        </w:rPr>
        <w:t>钢渣粉的组份复杂，且组份含量波动大，因此检验钢渣粉与化学外加剂的适应性，避免出现坍落度损失过快等问题。</w:t>
      </w:r>
    </w:p>
    <w:p w14:paraId="6A745AFC" w14:textId="75F1EC69" w:rsidR="00BA1EA3" w:rsidRPr="00153D1B" w:rsidRDefault="00EF43CA" w:rsidP="00CC3036">
      <w:pPr>
        <w:pStyle w:val="00"/>
      </w:pPr>
      <w:r w:rsidRPr="00153D1B">
        <w:rPr>
          <w:rFonts w:hint="eastAsia"/>
        </w:rPr>
        <w:t>钢渣粉混凝土的配合比设计基本思路和步骤与普通水泥混凝土相近，可参考普通水泥混凝土的配合比设计方法</w:t>
      </w:r>
      <w:r w:rsidR="00BA1EA3" w:rsidRPr="00153D1B">
        <w:rPr>
          <w:rFonts w:hint="eastAsia"/>
        </w:rPr>
        <w:t>。</w:t>
      </w:r>
    </w:p>
    <w:p w14:paraId="2733BA1B" w14:textId="705019EE" w:rsidR="00BA1EA3" w:rsidRPr="00153D1B" w:rsidRDefault="00F83936" w:rsidP="00CC3036">
      <w:pPr>
        <w:pStyle w:val="00"/>
      </w:pPr>
      <w:r w:rsidRPr="00153D1B">
        <w:rPr>
          <w:rFonts w:hint="eastAsia"/>
        </w:rPr>
        <w:t>钢渣粉混凝土的早期强度发展缓慢</w:t>
      </w:r>
      <w:r w:rsidR="00BA1EA3" w:rsidRPr="00153D1B">
        <w:rPr>
          <w:rFonts w:hint="eastAsia"/>
        </w:rPr>
        <w:t>，</w:t>
      </w:r>
      <w:r w:rsidRPr="00153D1B">
        <w:rPr>
          <w:rFonts w:hint="eastAsia"/>
        </w:rPr>
        <w:t>后期强度增长空间较大，因此可以根据建筑物类型和实际承载时间适当延长</w:t>
      </w:r>
      <w:r w:rsidR="00BA1EA3" w:rsidRPr="00153D1B">
        <w:rPr>
          <w:rFonts w:hint="eastAsia"/>
        </w:rPr>
        <w:t>验收龄期，或按合同规定的其他龄期执行。</w:t>
      </w:r>
    </w:p>
    <w:p w14:paraId="4BFFAA02" w14:textId="47E89DB3" w:rsidR="00AE0B4B" w:rsidRPr="00153D1B" w:rsidRDefault="008A7742" w:rsidP="00CC3036">
      <w:pPr>
        <w:pStyle w:val="00"/>
      </w:pPr>
      <w:r w:rsidRPr="00153D1B">
        <w:rPr>
          <w:rFonts w:hint="eastAsia"/>
        </w:rPr>
        <w:t>钢渣粉与火山灰类材料的反应机理不同，钢渣粉</w:t>
      </w:r>
      <w:r w:rsidR="0086205E" w:rsidRPr="00153D1B">
        <w:rPr>
          <w:rFonts w:hint="eastAsia"/>
        </w:rPr>
        <w:t>不能明显改善混凝土的后期性能和耐久性，在与纯水泥混凝土的强度相近的情况下，钢渣粉混凝土的耐久性与纯水泥混凝土接近。因此，对于有较高耐久性要求的钢筋混凝土结构，不宜单独使用钢渣粉作为矿物掺合料，可考虑钢渣粉与硅灰、粉煤灰或矿渣</w:t>
      </w:r>
      <w:r w:rsidR="008F7CAF" w:rsidRPr="00153D1B">
        <w:rPr>
          <w:rFonts w:hint="eastAsia"/>
        </w:rPr>
        <w:t>等</w:t>
      </w:r>
      <w:r w:rsidR="0086205E" w:rsidRPr="00153D1B">
        <w:rPr>
          <w:rFonts w:hint="eastAsia"/>
        </w:rPr>
        <w:t>复掺使用。</w:t>
      </w:r>
    </w:p>
    <w:p w14:paraId="24BB4BE0" w14:textId="0BE33117" w:rsidR="001C29E9" w:rsidRPr="00153D1B" w:rsidRDefault="00EE27AE" w:rsidP="007D569C">
      <w:pPr>
        <w:pStyle w:val="00"/>
      </w:pPr>
      <w:r w:rsidRPr="00153D1B">
        <w:rPr>
          <w:rFonts w:hint="eastAsia"/>
        </w:rPr>
        <w:t>钢渣粉的掺量越大，混凝土的早期强度降低越明显，并且为了满足强度等级的要求，需不断降低混凝土的水胶比。因此，在水胶比大于</w:t>
      </w:r>
      <w:r w:rsidRPr="00153D1B">
        <w:rPr>
          <w:rFonts w:hint="eastAsia"/>
        </w:rPr>
        <w:t>0</w:t>
      </w:r>
      <w:r w:rsidRPr="00153D1B">
        <w:t>.4</w:t>
      </w:r>
      <w:r w:rsidRPr="00153D1B">
        <w:rPr>
          <w:rFonts w:hint="eastAsia"/>
        </w:rPr>
        <w:t>的情况下，</w:t>
      </w:r>
      <w:r w:rsidR="009B3C2A" w:rsidRPr="00153D1B">
        <w:rPr>
          <w:rFonts w:hint="eastAsia"/>
        </w:rPr>
        <w:t>用钢渣粉替代硅酸盐水泥的最大掺量不宜大于</w:t>
      </w:r>
      <w:r w:rsidR="009B3C2A" w:rsidRPr="00153D1B">
        <w:rPr>
          <w:rFonts w:hint="eastAsia"/>
        </w:rPr>
        <w:t>2</w:t>
      </w:r>
      <w:r w:rsidR="009B3C2A" w:rsidRPr="00153D1B">
        <w:t>5</w:t>
      </w:r>
      <w:r w:rsidR="009B3C2A" w:rsidRPr="00153D1B">
        <w:rPr>
          <w:rFonts w:hint="eastAsia"/>
        </w:rPr>
        <w:t>%</w:t>
      </w:r>
      <w:r w:rsidR="009B3C2A" w:rsidRPr="00153D1B">
        <w:rPr>
          <w:rFonts w:hint="eastAsia"/>
        </w:rPr>
        <w:t>，用钢渣粉替代普通硅酸盐水泥的最大掺量不宜大于</w:t>
      </w:r>
      <w:r w:rsidR="009B3C2A" w:rsidRPr="00153D1B">
        <w:rPr>
          <w:rFonts w:hint="eastAsia"/>
        </w:rPr>
        <w:t>2</w:t>
      </w:r>
      <w:r w:rsidR="009B3C2A" w:rsidRPr="00153D1B">
        <w:t>0</w:t>
      </w:r>
      <w:r w:rsidR="009B3C2A" w:rsidRPr="00153D1B">
        <w:rPr>
          <w:rFonts w:hint="eastAsia"/>
        </w:rPr>
        <w:t>%</w:t>
      </w:r>
      <w:r w:rsidR="009B3C2A" w:rsidRPr="00153D1B">
        <w:rPr>
          <w:rFonts w:hint="eastAsia"/>
        </w:rPr>
        <w:t>；当水胶比不高于</w:t>
      </w:r>
      <w:r w:rsidR="009B3C2A" w:rsidRPr="00153D1B">
        <w:rPr>
          <w:rFonts w:hint="eastAsia"/>
        </w:rPr>
        <w:t>0</w:t>
      </w:r>
      <w:r w:rsidR="009B3C2A" w:rsidRPr="00153D1B">
        <w:t>.4</w:t>
      </w:r>
      <w:r w:rsidR="009B3C2A" w:rsidRPr="00153D1B">
        <w:rPr>
          <w:rFonts w:hint="eastAsia"/>
        </w:rPr>
        <w:t>的情况下，可以适当放宽钢渣粉的最大掺量，但为确保早期强度，用钢渣粉替代硅酸盐水泥的最大掺量不宜大于</w:t>
      </w:r>
      <w:r w:rsidR="009B3C2A" w:rsidRPr="00153D1B">
        <w:t>30</w:t>
      </w:r>
      <w:r w:rsidR="009B3C2A" w:rsidRPr="00153D1B">
        <w:rPr>
          <w:rFonts w:hint="eastAsia"/>
        </w:rPr>
        <w:t>%</w:t>
      </w:r>
      <w:r w:rsidR="009B3C2A" w:rsidRPr="00153D1B">
        <w:rPr>
          <w:rFonts w:hint="eastAsia"/>
        </w:rPr>
        <w:t>，用钢渣粉替代普通硅酸盐水泥的最大掺量不宜大于</w:t>
      </w:r>
      <w:r w:rsidR="009B3C2A" w:rsidRPr="00153D1B">
        <w:rPr>
          <w:rFonts w:hint="eastAsia"/>
        </w:rPr>
        <w:t>2</w:t>
      </w:r>
      <w:r w:rsidR="009B3C2A" w:rsidRPr="00153D1B">
        <w:t>5</w:t>
      </w:r>
      <w:r w:rsidR="009B3C2A" w:rsidRPr="00153D1B">
        <w:rPr>
          <w:rFonts w:hint="eastAsia"/>
        </w:rPr>
        <w:t>%</w:t>
      </w:r>
      <w:r w:rsidR="009B3C2A" w:rsidRPr="00153D1B">
        <w:rPr>
          <w:rFonts w:hint="eastAsia"/>
        </w:rPr>
        <w:t>。</w:t>
      </w:r>
      <w:r w:rsidR="00B32757" w:rsidRPr="00153D1B">
        <w:rPr>
          <w:rFonts w:hint="eastAsia"/>
        </w:rPr>
        <w:t>根据试验结果，在这个掺量范围内，通过调整混凝土的水胶比，</w:t>
      </w:r>
      <w:r w:rsidR="00D762CE" w:rsidRPr="00153D1B">
        <w:rPr>
          <w:rFonts w:hint="eastAsia"/>
        </w:rPr>
        <w:t>可以使钢渣粉混凝土满足强度要求</w:t>
      </w:r>
      <w:r w:rsidR="00B32757" w:rsidRPr="00153D1B">
        <w:rPr>
          <w:rFonts w:hint="eastAsia"/>
        </w:rPr>
        <w:t>，且</w:t>
      </w:r>
      <w:r w:rsidR="00B621CE" w:rsidRPr="00153D1B">
        <w:rPr>
          <w:rFonts w:hint="eastAsia"/>
        </w:rPr>
        <w:t>不会对混凝土的其他性能产生不利影响。</w:t>
      </w:r>
    </w:p>
    <w:p w14:paraId="1CBA725E" w14:textId="46FB6750" w:rsidR="00ED17A3" w:rsidRDefault="00B621CE" w:rsidP="00ED17A3">
      <w:pPr>
        <w:pStyle w:val="00"/>
        <w:numPr>
          <w:ilvl w:val="0"/>
          <w:numId w:val="0"/>
        </w:numPr>
        <w:ind w:firstLine="435"/>
      </w:pPr>
      <w:r w:rsidRPr="00153D1B">
        <w:rPr>
          <w:rFonts w:hint="eastAsia"/>
        </w:rPr>
        <w:t>当钢渣粉应用于大体积混凝土时，由于钢渣</w:t>
      </w:r>
      <w:proofErr w:type="gramStart"/>
      <w:r w:rsidRPr="00153D1B">
        <w:rPr>
          <w:rFonts w:hint="eastAsia"/>
        </w:rPr>
        <w:t>粉能够</w:t>
      </w:r>
      <w:proofErr w:type="gramEnd"/>
      <w:r w:rsidRPr="00153D1B">
        <w:rPr>
          <w:rFonts w:hint="eastAsia"/>
        </w:rPr>
        <w:t>明显降低早期水化热，对大体积混凝土的抗裂性有积极的作用，可以考虑适当增大钢渣粉的掺量。</w:t>
      </w:r>
      <w:r w:rsidR="00ED17A3">
        <w:rPr>
          <w:rFonts w:hint="eastAsia"/>
        </w:rPr>
        <w:t>此外，对于低强度等级的混凝土，尤其用于非关键结构部位时，可以考虑适当增大钢渣粉的掺量。</w:t>
      </w:r>
    </w:p>
    <w:p w14:paraId="35B74B45" w14:textId="3ABC21D2" w:rsidR="00ED17A3" w:rsidRDefault="00A73B9F" w:rsidP="00ED17A3">
      <w:pPr>
        <w:pStyle w:val="00"/>
        <w:numPr>
          <w:ilvl w:val="0"/>
          <w:numId w:val="0"/>
        </w:numPr>
        <w:ind w:firstLine="435"/>
      </w:pPr>
      <w:r>
        <w:rPr>
          <w:rFonts w:hint="eastAsia"/>
        </w:rPr>
        <w:t>当钢渣粉的活性很高（</w:t>
      </w:r>
      <w:r>
        <w:rPr>
          <w:rFonts w:hint="eastAsia"/>
        </w:rPr>
        <w:t>2</w:t>
      </w:r>
      <w:r>
        <w:t>8</w:t>
      </w:r>
      <w:r>
        <w:rPr>
          <w:rFonts w:hint="eastAsia"/>
        </w:rPr>
        <w:t>d</w:t>
      </w:r>
      <w:r>
        <w:rPr>
          <w:rFonts w:hint="eastAsia"/>
        </w:rPr>
        <w:t>活性指数超过</w:t>
      </w:r>
      <w:r>
        <w:rPr>
          <w:rFonts w:hint="eastAsia"/>
        </w:rPr>
        <w:t>9</w:t>
      </w:r>
      <w:r w:rsidR="00BC2B14">
        <w:t>0</w:t>
      </w:r>
      <w:r>
        <w:rPr>
          <w:rFonts w:hint="eastAsia"/>
        </w:rPr>
        <w:t>%</w:t>
      </w:r>
      <w:r>
        <w:rPr>
          <w:rFonts w:hint="eastAsia"/>
        </w:rPr>
        <w:t>）时，</w:t>
      </w:r>
      <w:proofErr w:type="gramStart"/>
      <w:r>
        <w:rPr>
          <w:rFonts w:hint="eastAsia"/>
        </w:rPr>
        <w:t>钢渣粉对混凝土</w:t>
      </w:r>
      <w:proofErr w:type="gramEnd"/>
      <w:r>
        <w:rPr>
          <w:rFonts w:hint="eastAsia"/>
        </w:rPr>
        <w:t>的强度和耐久性的贡献增大，可以考虑适当增大钢渣粉的掺量。</w:t>
      </w:r>
    </w:p>
    <w:p w14:paraId="57A1287B" w14:textId="6AD58775" w:rsidR="00B621CE" w:rsidRPr="00153D1B" w:rsidRDefault="00B621CE" w:rsidP="00ED17A3">
      <w:pPr>
        <w:pStyle w:val="00"/>
        <w:numPr>
          <w:ilvl w:val="0"/>
          <w:numId w:val="0"/>
        </w:numPr>
        <w:ind w:firstLine="435"/>
      </w:pPr>
      <w:r w:rsidRPr="00153D1B">
        <w:rPr>
          <w:rFonts w:hint="eastAsia"/>
        </w:rPr>
        <w:t>由于钢渣粉混凝土的早期强度发展缓慢，因此对早期强度要求较高时，应降低钢渣粉的掺量。</w:t>
      </w:r>
    </w:p>
    <w:p w14:paraId="32396487" w14:textId="5BADAE52" w:rsidR="00F5760A" w:rsidRPr="00153D1B" w:rsidRDefault="00F5760A" w:rsidP="00CC3036">
      <w:pPr>
        <w:pStyle w:val="00"/>
      </w:pPr>
      <w:r w:rsidRPr="00153D1B">
        <w:rPr>
          <w:rFonts w:hint="eastAsia"/>
        </w:rPr>
        <w:t>单独使用钢渣粉作为矿物掺合料配制高强混凝土，需大幅降低水胶比，大量使用高效减水剂，本规程不推荐这样的做法。钢渣粉混凝土的配制强度</w:t>
      </w:r>
      <m:oMath>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hint="eastAsia"/>
              </w:rPr>
              <m:t>f</m:t>
            </m:r>
          </m:e>
          <m:sub>
            <m:r>
              <m:rPr>
                <m:sty m:val="p"/>
              </m:rPr>
              <w:rPr>
                <w:rFonts w:ascii="Cambria Math" w:hAnsi="Cambria Math" w:hint="eastAsia"/>
              </w:rPr>
              <m:t>cu</m:t>
            </m:r>
            <m:r>
              <m:rPr>
                <m:sty m:val="p"/>
              </m:rPr>
              <w:rPr>
                <w:rFonts w:ascii="Cambria Math" w:hAnsi="Cambria Math"/>
              </w:rPr>
              <m:t>,</m:t>
            </m:r>
            <m:r>
              <m:rPr>
                <m:sty m:val="p"/>
              </m:rPr>
              <w:rPr>
                <w:rFonts w:ascii="Cambria Math" w:hAnsi="Cambria Math" w:hint="eastAsia"/>
              </w:rPr>
              <m:t>k</m:t>
            </m:r>
          </m:sub>
        </m:sSub>
        <m:r>
          <m:rPr>
            <m:sty m:val="p"/>
          </m:rPr>
          <w:rPr>
            <w:rFonts w:ascii="Cambria Math" w:hAnsi="Cambria Math" w:hint="eastAsia"/>
          </w:rPr>
          <m:t>+</m:t>
        </m:r>
        <m:r>
          <w:rPr>
            <w:rFonts w:ascii="Cambria Math" w:hAnsi="Cambria Math"/>
          </w:rPr>
          <m:t>1.645σ</m:t>
        </m:r>
      </m:oMath>
      <w:r w:rsidRPr="00153D1B">
        <w:rPr>
          <w:rFonts w:hint="eastAsia"/>
        </w:rPr>
        <w:t>，以确保检验合格。</w:t>
      </w:r>
    </w:p>
    <w:p w14:paraId="2CAC75B7" w14:textId="7406BDA1" w:rsidR="00BA1EA3" w:rsidRPr="00153D1B" w:rsidRDefault="00BF0046" w:rsidP="00CC3036">
      <w:pPr>
        <w:pStyle w:val="00"/>
      </w:pPr>
      <w:r w:rsidRPr="00153D1B">
        <w:rPr>
          <w:rFonts w:hint="eastAsia"/>
        </w:rPr>
        <w:t>钢渣粉混凝土的配合比设计宜首先通过系统配合比试验建立钢渣粉混凝土的水胶比与强度的经验关系式，在此基础上通过试</w:t>
      </w:r>
      <w:proofErr w:type="gramStart"/>
      <w:r w:rsidRPr="00153D1B">
        <w:rPr>
          <w:rFonts w:hint="eastAsia"/>
        </w:rPr>
        <w:t>配调整</w:t>
      </w:r>
      <w:proofErr w:type="gramEnd"/>
      <w:r w:rsidRPr="00153D1B">
        <w:rPr>
          <w:rFonts w:hint="eastAsia"/>
        </w:rPr>
        <w:t>其他配合比参数</w:t>
      </w:r>
      <w:r w:rsidR="004825C8" w:rsidRPr="00153D1B">
        <w:rPr>
          <w:rFonts w:hint="eastAsia"/>
        </w:rPr>
        <w:t>。</w:t>
      </w:r>
    </w:p>
    <w:p w14:paraId="07A215AB" w14:textId="28C41741" w:rsidR="00CD75D2" w:rsidRPr="00153D1B" w:rsidRDefault="00AB5D60" w:rsidP="00CC3036">
      <w:pPr>
        <w:pStyle w:val="00"/>
      </w:pPr>
      <w:r w:rsidRPr="00153D1B">
        <w:rPr>
          <w:rFonts w:hint="eastAsia"/>
        </w:rPr>
        <w:t>最小胶凝材料用量和最大水胶比应符合国家或行业相关标准的规定</w:t>
      </w:r>
      <w:r w:rsidR="00CD75D2" w:rsidRPr="00153D1B">
        <w:rPr>
          <w:rFonts w:hint="eastAsia"/>
        </w:rPr>
        <w:t>。</w:t>
      </w:r>
    </w:p>
    <w:p w14:paraId="4B59C966" w14:textId="724FB0F2" w:rsidR="00D16BF8" w:rsidRPr="00153D1B" w:rsidRDefault="00503A22" w:rsidP="00503A22">
      <w:pPr>
        <w:pStyle w:val="00"/>
      </w:pPr>
      <w:r w:rsidRPr="00153D1B">
        <w:rPr>
          <w:rFonts w:hint="eastAsia"/>
        </w:rPr>
        <w:t>大部分钢渣粉会使混凝土的初凝时间延长，且掺量越大越明显，这是工程应用时要注意的问题。应根据实际工程应用条件，</w:t>
      </w:r>
      <w:r w:rsidR="00253B7F" w:rsidRPr="00153D1B">
        <w:rPr>
          <w:rFonts w:hint="eastAsia"/>
        </w:rPr>
        <w:t>可</w:t>
      </w:r>
      <w:r w:rsidRPr="00153D1B">
        <w:rPr>
          <w:rFonts w:hint="eastAsia"/>
        </w:rPr>
        <w:t>通过调整外加剂中的缓凝组分，调整钢渣粉混凝土的初凝时间。</w:t>
      </w:r>
    </w:p>
    <w:p w14:paraId="145807F9" w14:textId="65C239CD" w:rsidR="00990914" w:rsidRPr="00153D1B" w:rsidRDefault="00990914">
      <w:pPr>
        <w:widowControl/>
        <w:ind w:firstLineChars="0" w:firstLine="0"/>
        <w:jc w:val="left"/>
      </w:pPr>
      <w:r w:rsidRPr="00153D1B">
        <w:br w:type="page"/>
      </w:r>
    </w:p>
    <w:p w14:paraId="1872345C" w14:textId="5C7797B0" w:rsidR="006050FE" w:rsidRPr="00153D1B" w:rsidRDefault="00831206" w:rsidP="003623E7">
      <w:pPr>
        <w:pStyle w:val="1"/>
      </w:pPr>
      <w:bookmarkStart w:id="90" w:name="_Toc46761674"/>
      <w:bookmarkStart w:id="91" w:name="_Toc47185623"/>
      <w:bookmarkStart w:id="92" w:name="_Toc47336882"/>
      <w:bookmarkStart w:id="93" w:name="_Toc49521665"/>
      <w:bookmarkStart w:id="94" w:name="_Toc49521854"/>
      <w:r w:rsidRPr="00153D1B">
        <w:rPr>
          <w:rFonts w:hint="eastAsia"/>
        </w:rPr>
        <w:t>钢</w:t>
      </w:r>
      <w:r w:rsidR="003623E7" w:rsidRPr="00153D1B">
        <w:rPr>
          <w:rFonts w:hint="eastAsia"/>
        </w:rPr>
        <w:t>渣粉</w:t>
      </w:r>
      <w:bookmarkEnd w:id="90"/>
      <w:bookmarkEnd w:id="91"/>
      <w:bookmarkEnd w:id="92"/>
      <w:r w:rsidRPr="00153D1B">
        <w:rPr>
          <w:rFonts w:hint="eastAsia"/>
        </w:rPr>
        <w:t>混凝土的施工</w:t>
      </w:r>
      <w:bookmarkEnd w:id="93"/>
      <w:bookmarkEnd w:id="94"/>
    </w:p>
    <w:p w14:paraId="11020DEA" w14:textId="1E0621F5" w:rsidR="00831206" w:rsidRPr="00153D1B" w:rsidRDefault="00831206" w:rsidP="00FB5D23">
      <w:pPr>
        <w:pStyle w:val="0"/>
      </w:pPr>
      <w:r w:rsidRPr="00153D1B">
        <w:rPr>
          <w:rFonts w:hint="eastAsia"/>
        </w:rPr>
        <w:t>混凝土生产中应重视计量工作，尽量减少称量偏差，保证钢渣粉混凝土的生产质量。</w:t>
      </w:r>
    </w:p>
    <w:p w14:paraId="0A667EB3" w14:textId="462F7D1B" w:rsidR="00831206" w:rsidRPr="00153D1B" w:rsidRDefault="00BE4C10" w:rsidP="00FB5D23">
      <w:pPr>
        <w:pStyle w:val="0"/>
      </w:pPr>
      <w:r w:rsidRPr="00153D1B">
        <w:rPr>
          <w:rFonts w:hint="eastAsia"/>
        </w:rPr>
        <w:t>强制式搅拌机的搅拌效果好，利于混凝土搅拌均匀。不同搅拌机的工作效率有所差异，应根据实际情况来确定搅拌时间。</w:t>
      </w:r>
    </w:p>
    <w:p w14:paraId="1E7AFDCF" w14:textId="768E7D62" w:rsidR="001A397E" w:rsidRPr="00153D1B" w:rsidRDefault="001A397E" w:rsidP="00FB5D23">
      <w:pPr>
        <w:pStyle w:val="0"/>
      </w:pPr>
      <w:r w:rsidRPr="00153D1B">
        <w:rPr>
          <w:rFonts w:hint="eastAsia"/>
        </w:rPr>
        <w:t>夏季施工时，由于环境温度高，混凝土的坍落度损失会有所增大。应通过试验确定钢渣粉混凝土的坍落度经时损失的规律，以确保夏季施工或长距离运输时混凝土的</w:t>
      </w:r>
      <w:r w:rsidR="009F3FBF" w:rsidRPr="00153D1B">
        <w:rPr>
          <w:rFonts w:hint="eastAsia"/>
        </w:rPr>
        <w:t>工作性。</w:t>
      </w:r>
    </w:p>
    <w:p w14:paraId="6DC99711" w14:textId="4A0886EB" w:rsidR="003623E7" w:rsidRPr="00153D1B" w:rsidRDefault="00BE25D6" w:rsidP="00FB5D23">
      <w:pPr>
        <w:pStyle w:val="0"/>
      </w:pPr>
      <w:r w:rsidRPr="00153D1B">
        <w:rPr>
          <w:rFonts w:hint="eastAsia"/>
        </w:rPr>
        <w:t>钢渣粉的密度大于水泥，过</w:t>
      </w:r>
      <w:proofErr w:type="gramStart"/>
      <w:r w:rsidRPr="00153D1B">
        <w:rPr>
          <w:rFonts w:hint="eastAsia"/>
        </w:rPr>
        <w:t>振容易</w:t>
      </w:r>
      <w:proofErr w:type="gramEnd"/>
      <w:r w:rsidRPr="00153D1B">
        <w:rPr>
          <w:rFonts w:hint="eastAsia"/>
        </w:rPr>
        <w:t>造成钢渣粉浆体下沉，影响表层混凝土的质量</w:t>
      </w:r>
      <w:r w:rsidR="003623E7" w:rsidRPr="00153D1B">
        <w:rPr>
          <w:rFonts w:hint="eastAsia"/>
        </w:rPr>
        <w:t>。</w:t>
      </w:r>
    </w:p>
    <w:p w14:paraId="442CB71E" w14:textId="7590EBEB" w:rsidR="008D6DB6" w:rsidRPr="00153D1B" w:rsidRDefault="008D6DB6" w:rsidP="00FB5D23">
      <w:pPr>
        <w:pStyle w:val="0"/>
      </w:pPr>
      <w:r w:rsidRPr="00153D1B">
        <w:rPr>
          <w:rFonts w:hint="eastAsia"/>
        </w:rPr>
        <w:t>钢渣粉混凝土的早期强度发展缓慢，微结构形成缓慢，早期孔结构疏松，易向外界散失水分。因此，钢渣粉混凝土比纯水泥混凝土需要更长的保湿养护时间。钢渣粉混凝土浇筑完毕后要立即保湿养护，且保湿养护时间不宜少于</w:t>
      </w:r>
      <w:r w:rsidRPr="00153D1B">
        <w:rPr>
          <w:rFonts w:hint="eastAsia"/>
        </w:rPr>
        <w:t>1</w:t>
      </w:r>
      <w:r w:rsidRPr="00153D1B">
        <w:t>4</w:t>
      </w:r>
      <w:r w:rsidRPr="00153D1B">
        <w:rPr>
          <w:rFonts w:hint="eastAsia"/>
        </w:rPr>
        <w:t>d</w:t>
      </w:r>
      <w:r w:rsidRPr="00153D1B">
        <w:rPr>
          <w:rFonts w:hint="eastAsia"/>
        </w:rPr>
        <w:t>。低温施工时，由于胶凝材料的水化速率降低，早期微结构的形成和强度发展更加缓慢，需要更长的保湿养护时间，不应少于</w:t>
      </w:r>
      <w:r w:rsidRPr="00153D1B">
        <w:rPr>
          <w:rFonts w:hint="eastAsia"/>
        </w:rPr>
        <w:t>2</w:t>
      </w:r>
      <w:r w:rsidRPr="00153D1B">
        <w:t>1</w:t>
      </w:r>
      <w:r w:rsidRPr="00153D1B">
        <w:rPr>
          <w:rFonts w:hint="eastAsia"/>
        </w:rPr>
        <w:t>d</w:t>
      </w:r>
      <w:r w:rsidRPr="00153D1B">
        <w:rPr>
          <w:rFonts w:hint="eastAsia"/>
        </w:rPr>
        <w:t>。如果现场的养护条件不能满足上述要求，应降低钢渣粉的掺量。</w:t>
      </w:r>
    </w:p>
    <w:p w14:paraId="1980B7A1" w14:textId="3D087D50" w:rsidR="00AC2687" w:rsidRPr="00153D1B" w:rsidRDefault="001F6C87" w:rsidP="00FB5D23">
      <w:pPr>
        <w:pStyle w:val="0"/>
      </w:pPr>
      <w:r w:rsidRPr="00153D1B">
        <w:rPr>
          <w:rFonts w:hint="eastAsia"/>
        </w:rPr>
        <w:t>对于钢渣粉混凝土制品与钢渣粉混凝土预制构件的生产，要通过试验确定蒸养制度，综合考虑生产效率与混凝土质量。由于钢渣粉使混凝土的初凝时间延长，因此应适当延长钢渣粉混凝土的静停时间，以减少混凝土在蒸</w:t>
      </w:r>
      <w:proofErr w:type="gramStart"/>
      <w:r w:rsidRPr="00153D1B">
        <w:rPr>
          <w:rFonts w:hint="eastAsia"/>
        </w:rPr>
        <w:t>养过程</w:t>
      </w:r>
      <w:proofErr w:type="gramEnd"/>
      <w:r w:rsidRPr="00153D1B">
        <w:rPr>
          <w:rFonts w:hint="eastAsia"/>
        </w:rPr>
        <w:t>中的内部损伤。</w:t>
      </w:r>
    </w:p>
    <w:p w14:paraId="061D5F40" w14:textId="1147F6BB" w:rsidR="000C0907" w:rsidRPr="00153D1B" w:rsidRDefault="000C0907">
      <w:pPr>
        <w:widowControl/>
        <w:ind w:firstLineChars="0" w:firstLine="0"/>
        <w:jc w:val="left"/>
      </w:pPr>
      <w:r w:rsidRPr="00153D1B">
        <w:br w:type="page"/>
      </w:r>
    </w:p>
    <w:p w14:paraId="1212C827" w14:textId="39024F11" w:rsidR="00F37B56" w:rsidRPr="00153D1B" w:rsidRDefault="00D57952" w:rsidP="00C31162">
      <w:pPr>
        <w:pStyle w:val="1"/>
      </w:pPr>
      <w:bookmarkStart w:id="95" w:name="_Toc47185628"/>
      <w:bookmarkStart w:id="96" w:name="_Toc47336887"/>
      <w:bookmarkStart w:id="97" w:name="_Toc49521666"/>
      <w:bookmarkStart w:id="98" w:name="_Toc49521855"/>
      <w:r w:rsidRPr="00153D1B">
        <w:rPr>
          <w:rFonts w:hint="eastAsia"/>
        </w:rPr>
        <w:t>钢</w:t>
      </w:r>
      <w:r w:rsidR="00C31162" w:rsidRPr="00153D1B">
        <w:rPr>
          <w:rFonts w:hint="eastAsia"/>
        </w:rPr>
        <w:t>渣粉混凝土质量检验评定</w:t>
      </w:r>
      <w:bookmarkEnd w:id="95"/>
      <w:bookmarkEnd w:id="96"/>
      <w:bookmarkEnd w:id="97"/>
      <w:bookmarkEnd w:id="98"/>
    </w:p>
    <w:p w14:paraId="06E7F27B" w14:textId="4EE26025" w:rsidR="006B2EF8" w:rsidRPr="00153D1B" w:rsidRDefault="006B2EF8" w:rsidP="006B2EF8">
      <w:pPr>
        <w:pStyle w:val="0"/>
        <w:numPr>
          <w:ilvl w:val="0"/>
          <w:numId w:val="0"/>
        </w:numPr>
      </w:pPr>
      <w:r w:rsidRPr="00C77A1F">
        <w:rPr>
          <w:rFonts w:ascii="黑体" w:eastAsia="黑体" w:hAnsi="黑体"/>
        </w:rPr>
        <w:t>7.0.1</w:t>
      </w:r>
      <w:r w:rsidR="00B82AB8">
        <w:rPr>
          <w:rFonts w:ascii="黑体" w:eastAsia="黑体" w:hAnsi="黑体" w:hint="eastAsia"/>
        </w:rPr>
        <w:t>～</w:t>
      </w:r>
      <w:r w:rsidRPr="00C77A1F">
        <w:rPr>
          <w:rFonts w:ascii="黑体" w:eastAsia="黑体" w:hAnsi="黑体"/>
        </w:rPr>
        <w:t>7.0.</w:t>
      </w:r>
      <w:r w:rsidR="00D57952" w:rsidRPr="00C77A1F">
        <w:rPr>
          <w:rFonts w:ascii="黑体" w:eastAsia="黑体" w:hAnsi="黑体"/>
        </w:rPr>
        <w:t>4</w:t>
      </w:r>
      <w:r w:rsidRPr="00153D1B">
        <w:rPr>
          <w:b/>
          <w:bCs/>
        </w:rPr>
        <w:t xml:space="preserve">    </w:t>
      </w:r>
      <w:r w:rsidR="00D57952" w:rsidRPr="00153D1B">
        <w:rPr>
          <w:rFonts w:hint="eastAsia"/>
        </w:rPr>
        <w:t>钢</w:t>
      </w:r>
      <w:r w:rsidR="001B28BB" w:rsidRPr="00153D1B">
        <w:rPr>
          <w:rFonts w:hint="eastAsia"/>
        </w:rPr>
        <w:t>渣粉混凝土质量检验评定</w:t>
      </w:r>
      <w:r w:rsidR="00D57952" w:rsidRPr="00153D1B">
        <w:rPr>
          <w:rFonts w:hint="eastAsia"/>
        </w:rPr>
        <w:t>应按</w:t>
      </w:r>
      <w:r w:rsidR="00506B84" w:rsidRPr="00153D1B">
        <w:rPr>
          <w:rFonts w:hint="eastAsia"/>
        </w:rPr>
        <w:t>现行国家标准</w:t>
      </w:r>
      <w:r w:rsidR="00D57952" w:rsidRPr="00153D1B">
        <w:rPr>
          <w:rFonts w:hint="eastAsia"/>
        </w:rPr>
        <w:t>《混凝土强度检验评定标准》</w:t>
      </w:r>
      <w:r w:rsidR="00D57952" w:rsidRPr="00153D1B">
        <w:rPr>
          <w:rFonts w:hint="eastAsia"/>
        </w:rPr>
        <w:t>GB/T 50107</w:t>
      </w:r>
      <w:r w:rsidR="00D57952" w:rsidRPr="00153D1B">
        <w:rPr>
          <w:rFonts w:hint="eastAsia"/>
        </w:rPr>
        <w:t>、《混凝土结构工程施工质量验收规范》</w:t>
      </w:r>
      <w:r w:rsidR="00D57952" w:rsidRPr="00153D1B">
        <w:rPr>
          <w:rFonts w:hint="eastAsia"/>
        </w:rPr>
        <w:t>GB 50204</w:t>
      </w:r>
      <w:r w:rsidR="00B82AB8">
        <w:rPr>
          <w:rFonts w:hint="eastAsia"/>
        </w:rPr>
        <w:t>及</w:t>
      </w:r>
      <w:proofErr w:type="gramStart"/>
      <w:r w:rsidR="00C43401" w:rsidRPr="00153D1B">
        <w:rPr>
          <w:rFonts w:hint="eastAsia"/>
        </w:rPr>
        <w:t>现行行业</w:t>
      </w:r>
      <w:proofErr w:type="gramEnd"/>
      <w:r w:rsidR="00C43401" w:rsidRPr="00153D1B">
        <w:rPr>
          <w:rFonts w:hint="eastAsia"/>
        </w:rPr>
        <w:t>标准</w:t>
      </w:r>
      <w:r w:rsidR="00D57952" w:rsidRPr="00153D1B">
        <w:rPr>
          <w:rFonts w:hint="eastAsia"/>
        </w:rPr>
        <w:t>《混凝土耐久性检验评定标准》</w:t>
      </w:r>
      <w:r w:rsidR="00D57952" w:rsidRPr="00153D1B">
        <w:rPr>
          <w:rFonts w:hint="eastAsia"/>
        </w:rPr>
        <w:t>JGJ/T 193</w:t>
      </w:r>
      <w:r w:rsidR="00D57952" w:rsidRPr="00153D1B">
        <w:rPr>
          <w:rFonts w:hint="eastAsia"/>
        </w:rPr>
        <w:t>进行，钢渣粉混凝土在公路中</w:t>
      </w:r>
      <w:r w:rsidR="00B82AB8">
        <w:rPr>
          <w:rFonts w:hint="eastAsia"/>
        </w:rPr>
        <w:t>的</w:t>
      </w:r>
      <w:r w:rsidR="00D57952" w:rsidRPr="00153D1B">
        <w:rPr>
          <w:rFonts w:hint="eastAsia"/>
        </w:rPr>
        <w:t>应用应按</w:t>
      </w:r>
      <w:proofErr w:type="gramStart"/>
      <w:r w:rsidR="00C43401" w:rsidRPr="00153D1B">
        <w:rPr>
          <w:rFonts w:hint="eastAsia"/>
        </w:rPr>
        <w:t>现行行业</w:t>
      </w:r>
      <w:proofErr w:type="gramEnd"/>
      <w:r w:rsidR="00C43401" w:rsidRPr="00153D1B">
        <w:rPr>
          <w:rFonts w:hint="eastAsia"/>
        </w:rPr>
        <w:t>标准</w:t>
      </w:r>
      <w:r w:rsidR="00D57952" w:rsidRPr="00153D1B">
        <w:rPr>
          <w:rFonts w:hint="eastAsia"/>
        </w:rPr>
        <w:t>《公路工程水泥及水泥混凝土试验规程》</w:t>
      </w:r>
      <w:r w:rsidR="00D57952" w:rsidRPr="00153D1B">
        <w:rPr>
          <w:rFonts w:hint="eastAsia"/>
        </w:rPr>
        <w:t>JTG E30</w:t>
      </w:r>
      <w:r w:rsidR="00D57952" w:rsidRPr="00153D1B">
        <w:rPr>
          <w:rFonts w:hint="eastAsia"/>
        </w:rPr>
        <w:t>进行。</w:t>
      </w:r>
    </w:p>
    <w:p w14:paraId="582967B7" w14:textId="4EC3EDF8" w:rsidR="00C31162" w:rsidRPr="00153D1B" w:rsidRDefault="00C31162" w:rsidP="00D57952">
      <w:pPr>
        <w:ind w:firstLineChars="0" w:firstLine="0"/>
      </w:pPr>
    </w:p>
    <w:p w14:paraId="76642433" w14:textId="77777777" w:rsidR="00F37B56" w:rsidRPr="00153D1B" w:rsidRDefault="00F37B56" w:rsidP="00FF6D9C">
      <w:pPr>
        <w:ind w:firstLine="420"/>
      </w:pPr>
    </w:p>
    <w:sectPr w:rsidR="00F37B56" w:rsidRPr="00153D1B" w:rsidSect="00B72C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954A" w14:textId="77777777" w:rsidR="00B930C5" w:rsidRDefault="00B930C5" w:rsidP="0058274D">
      <w:pPr>
        <w:ind w:firstLine="420"/>
      </w:pPr>
      <w:r>
        <w:separator/>
      </w:r>
    </w:p>
  </w:endnote>
  <w:endnote w:type="continuationSeparator" w:id="0">
    <w:p w14:paraId="6BFCF0F3" w14:textId="77777777" w:rsidR="00B930C5" w:rsidRDefault="00B930C5" w:rsidP="0058274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785041"/>
      <w:docPartObj>
        <w:docPartGallery w:val="Page Numbers (Bottom of Page)"/>
        <w:docPartUnique/>
      </w:docPartObj>
    </w:sdtPr>
    <w:sdtEndPr/>
    <w:sdtContent>
      <w:p w14:paraId="49981C0F" w14:textId="25C5E0AB" w:rsidR="00B930C5" w:rsidRDefault="00B930C5">
        <w:pPr>
          <w:pStyle w:val="af3"/>
          <w:ind w:firstLine="360"/>
          <w:jc w:val="right"/>
        </w:pPr>
        <w:r>
          <w:fldChar w:fldCharType="begin"/>
        </w:r>
        <w:r>
          <w:instrText>PAGE   \* MERGEFORMAT</w:instrText>
        </w:r>
        <w:r>
          <w:fldChar w:fldCharType="separate"/>
        </w:r>
        <w:r>
          <w:rPr>
            <w:lang w:val="zh-CN"/>
          </w:rPr>
          <w:t>2</w:t>
        </w:r>
        <w:r>
          <w:fldChar w:fldCharType="end"/>
        </w:r>
      </w:p>
    </w:sdtContent>
  </w:sdt>
  <w:p w14:paraId="5EA25C2E" w14:textId="77777777" w:rsidR="00B930C5" w:rsidRDefault="00B930C5">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6169" w14:textId="0D50C7F8" w:rsidR="00B930C5" w:rsidRDefault="00B930C5">
    <w:pPr>
      <w:pStyle w:val="af3"/>
      <w:ind w:firstLine="360"/>
      <w:jc w:val="right"/>
    </w:pPr>
    <w:r>
      <w:rPr>
        <w:rFonts w:hint="eastAsia"/>
      </w:rPr>
      <w:t>·</w:t>
    </w:r>
  </w:p>
  <w:p w14:paraId="32CADF27" w14:textId="77777777" w:rsidR="00B930C5" w:rsidRDefault="00B930C5">
    <w:pPr>
      <w:pStyle w:val="af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9974" w14:textId="77777777" w:rsidR="00B930C5" w:rsidRDefault="00B930C5">
    <w:pPr>
      <w:pStyle w:val="a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30692"/>
      <w:docPartObj>
        <w:docPartGallery w:val="Page Numbers (Bottom of Page)"/>
        <w:docPartUnique/>
      </w:docPartObj>
    </w:sdtPr>
    <w:sdtEndPr/>
    <w:sdtContent>
      <w:p w14:paraId="73BBFC78" w14:textId="363A3E23" w:rsidR="00B930C5" w:rsidRDefault="00B930C5">
        <w:pPr>
          <w:pStyle w:val="af3"/>
          <w:ind w:firstLine="360"/>
          <w:jc w:val="right"/>
        </w:pPr>
        <w:r>
          <w:fldChar w:fldCharType="begin"/>
        </w:r>
        <w:r>
          <w:instrText>PAGE   \* MERGEFORMAT</w:instrText>
        </w:r>
        <w:r>
          <w:fldChar w:fldCharType="separate"/>
        </w:r>
        <w:r>
          <w:rPr>
            <w:lang w:val="zh-CN"/>
          </w:rPr>
          <w:t>2</w:t>
        </w:r>
        <w:r>
          <w:fldChar w:fldCharType="end"/>
        </w:r>
      </w:p>
    </w:sdtContent>
  </w:sdt>
  <w:p w14:paraId="6F5F8E05" w14:textId="77777777" w:rsidR="00B930C5" w:rsidRDefault="00B930C5">
    <w:pPr>
      <w:pStyle w:val="af3"/>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188674"/>
      <w:docPartObj>
        <w:docPartGallery w:val="Page Numbers (Bottom of Page)"/>
        <w:docPartUnique/>
      </w:docPartObj>
    </w:sdtPr>
    <w:sdtEndPr/>
    <w:sdtContent>
      <w:p w14:paraId="669DE7F2" w14:textId="3B4F4239" w:rsidR="00B930C5" w:rsidRDefault="00B930C5" w:rsidP="00C77A1F">
        <w:pPr>
          <w:pStyle w:val="af3"/>
          <w:ind w:firstLine="360"/>
          <w:jc w:val="right"/>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6FF8" w14:textId="77777777" w:rsidR="00B930C5" w:rsidRDefault="00B930C5" w:rsidP="0058274D">
      <w:pPr>
        <w:ind w:firstLine="420"/>
      </w:pPr>
      <w:r>
        <w:separator/>
      </w:r>
    </w:p>
  </w:footnote>
  <w:footnote w:type="continuationSeparator" w:id="0">
    <w:p w14:paraId="6264ACB5" w14:textId="77777777" w:rsidR="00B930C5" w:rsidRDefault="00B930C5" w:rsidP="0058274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703F" w14:textId="77777777" w:rsidR="00B930C5" w:rsidRDefault="00B930C5" w:rsidP="00F04E92">
    <w:pPr>
      <w:pStyle w:val="af1"/>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BC42" w14:textId="6A0D459B" w:rsidR="00B930C5" w:rsidRPr="00635E12" w:rsidRDefault="00B930C5" w:rsidP="00C77A1F">
    <w:pPr>
      <w:pStyle w:val="af1"/>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9AF2" w14:textId="77777777" w:rsidR="00B930C5" w:rsidRDefault="00B930C5">
    <w:pPr>
      <w:pStyle w:val="af1"/>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CBA2" w14:textId="77777777" w:rsidR="00B930C5" w:rsidRPr="00B930C5" w:rsidRDefault="00B930C5" w:rsidP="00C77A1F">
    <w:pPr>
      <w:pStyle w:val="21"/>
      <w:framePr w:w="0" w:hRule="auto" w:hSpace="0" w:wrap="auto" w:vAnchor="margin" w:hAnchor="text" w:xAlign="left" w:yAlign="inline"/>
      <w:wordWrap w:val="0"/>
      <w:spacing w:before="0" w:line="300" w:lineRule="exact"/>
      <w:ind w:firstLine="360"/>
    </w:pPr>
    <w:r w:rsidRPr="009F2A25">
      <w:rPr>
        <w:rFonts w:ascii="Times New Roman"/>
        <w:sz w:val="18"/>
        <w:szCs w:val="18"/>
      </w:rPr>
      <w:t>T/CBMF XX-20</w:t>
    </w:r>
    <w:r>
      <w:rPr>
        <w:rFonts w:ascii="Times New Roman"/>
        <w:sz w:val="18"/>
        <w:szCs w:val="18"/>
      </w:rPr>
      <w:t>2</w:t>
    </w:r>
    <w:r w:rsidRPr="009F2A25">
      <w:rPr>
        <w:rFonts w:ascii="Times New Roman"/>
        <w:sz w:val="18"/>
        <w:szCs w:val="18"/>
      </w:rPr>
      <w:t>X</w:t>
    </w:r>
    <w:r>
      <w:rPr>
        <w:rFonts w:ascii="Times New Roman"/>
        <w:sz w:val="18"/>
        <w:szCs w:val="18"/>
      </w:rPr>
      <w:t>/ T/CCPA 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1B2"/>
    <w:multiLevelType w:val="multilevel"/>
    <w:tmpl w:val="02B884FC"/>
    <w:lvl w:ilvl="0">
      <w:start w:val="1"/>
      <w:numFmt w:val="decimal"/>
      <w:lvlText w:val="%1"/>
      <w:lvlJc w:val="left"/>
      <w:pPr>
        <w:ind w:left="420" w:hanging="420"/>
      </w:pPr>
      <w:rPr>
        <w:rFonts w:ascii="Times New Roman" w:hAnsi="Times New Roman" w:hint="default"/>
        <w:b/>
        <w:i w:val="0"/>
      </w:rPr>
    </w:lvl>
    <w:lvl w:ilvl="1">
      <w:start w:val="1"/>
      <w:numFmt w:val="decimal"/>
      <w:lvlText w:val="%1.%2"/>
      <w:lvlJc w:val="left"/>
      <w:pPr>
        <w:ind w:left="420" w:hanging="420"/>
      </w:pPr>
      <w:rPr>
        <w:rFonts w:ascii="Times New Roman" w:hAnsi="Times New Roman" w:hint="default"/>
        <w:b/>
        <w:i w:val="0"/>
      </w:rPr>
    </w:lvl>
    <w:lvl w:ilvl="2">
      <w:start w:val="1"/>
      <w:numFmt w:val="decimal"/>
      <w:lvlText w:val="%1.%2.%3"/>
      <w:lvlJc w:val="left"/>
      <w:pPr>
        <w:ind w:left="420" w:hanging="420"/>
      </w:pPr>
      <w:rPr>
        <w:rFonts w:ascii="Times New Roman" w:hAnsi="Times New Roman" w:hint="default"/>
        <w:b/>
        <w:i w:val="0"/>
      </w:rPr>
    </w:lvl>
    <w:lvl w:ilvl="3">
      <w:start w:val="1"/>
      <w:numFmt w:val="decimal"/>
      <w:lvlText w:val="%4."/>
      <w:lvlJc w:val="left"/>
      <w:pPr>
        <w:ind w:left="420" w:hanging="420"/>
      </w:pPr>
      <w:rPr>
        <w:rFonts w:hint="eastAsia"/>
      </w:rPr>
    </w:lvl>
    <w:lvl w:ilvl="4">
      <w:start w:val="1"/>
      <w:numFmt w:val="lowerLetter"/>
      <w:lvlText w:val="%5)"/>
      <w:lvlJc w:val="left"/>
      <w:pPr>
        <w:ind w:left="420" w:hanging="420"/>
      </w:pPr>
      <w:rPr>
        <w:rFonts w:hint="eastAsia"/>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abstractNum w:abstractNumId="1" w15:restartNumberingAfterBreak="0">
    <w:nsid w:val="0343544D"/>
    <w:multiLevelType w:val="hybridMultilevel"/>
    <w:tmpl w:val="AB76534C"/>
    <w:lvl w:ilvl="0" w:tplc="BA7826F8">
      <w:start w:val="1"/>
      <w:numFmt w:val="decimal"/>
      <w:lvlText w:val="1.0.%1"/>
      <w:lvlJc w:val="center"/>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02326A"/>
    <w:multiLevelType w:val="hybridMultilevel"/>
    <w:tmpl w:val="B0F63A20"/>
    <w:lvl w:ilvl="0" w:tplc="830CD7C2">
      <w:start w:val="1"/>
      <w:numFmt w:val="decimal"/>
      <w:lvlText w:val="B.0.%1"/>
      <w:lvlJc w:val="left"/>
      <w:pPr>
        <w:ind w:left="420" w:hanging="420"/>
      </w:pPr>
      <w:rPr>
        <w:rFonts w:ascii="Times New Roman" w:eastAsia="宋体"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0A58A3"/>
    <w:multiLevelType w:val="multilevel"/>
    <w:tmpl w:val="02B884FC"/>
    <w:lvl w:ilvl="0">
      <w:start w:val="1"/>
      <w:numFmt w:val="decimal"/>
      <w:lvlText w:val="%1"/>
      <w:lvlJc w:val="left"/>
      <w:pPr>
        <w:ind w:left="420" w:hanging="420"/>
      </w:pPr>
      <w:rPr>
        <w:rFonts w:ascii="Times New Roman" w:hAnsi="Times New Roman" w:hint="default"/>
        <w:b/>
        <w:i w:val="0"/>
      </w:rPr>
    </w:lvl>
    <w:lvl w:ilvl="1">
      <w:start w:val="1"/>
      <w:numFmt w:val="decimal"/>
      <w:lvlText w:val="%1.%2"/>
      <w:lvlJc w:val="left"/>
      <w:pPr>
        <w:ind w:left="420" w:hanging="420"/>
      </w:pPr>
      <w:rPr>
        <w:rFonts w:ascii="Times New Roman" w:hAnsi="Times New Roman" w:hint="default"/>
        <w:b/>
        <w:i w:val="0"/>
      </w:rPr>
    </w:lvl>
    <w:lvl w:ilvl="2">
      <w:start w:val="1"/>
      <w:numFmt w:val="decimal"/>
      <w:lvlText w:val="%1.%2.%3"/>
      <w:lvlJc w:val="left"/>
      <w:pPr>
        <w:ind w:left="420" w:hanging="420"/>
      </w:pPr>
      <w:rPr>
        <w:rFonts w:ascii="Times New Roman" w:hAnsi="Times New Roman" w:hint="default"/>
        <w:b/>
        <w:i w:val="0"/>
      </w:rPr>
    </w:lvl>
    <w:lvl w:ilvl="3">
      <w:start w:val="1"/>
      <w:numFmt w:val="decimal"/>
      <w:lvlText w:val="%4."/>
      <w:lvlJc w:val="left"/>
      <w:pPr>
        <w:ind w:left="420" w:hanging="420"/>
      </w:pPr>
      <w:rPr>
        <w:rFonts w:hint="eastAsia"/>
      </w:rPr>
    </w:lvl>
    <w:lvl w:ilvl="4">
      <w:start w:val="1"/>
      <w:numFmt w:val="lowerLetter"/>
      <w:lvlText w:val="%5)"/>
      <w:lvlJc w:val="left"/>
      <w:pPr>
        <w:ind w:left="420" w:hanging="420"/>
      </w:pPr>
      <w:rPr>
        <w:rFonts w:hint="eastAsia"/>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abstractNum w:abstractNumId="4" w15:restartNumberingAfterBreak="0">
    <w:nsid w:val="0EE050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42C67DD"/>
    <w:multiLevelType w:val="hybridMultilevel"/>
    <w:tmpl w:val="8BB41550"/>
    <w:lvl w:ilvl="0" w:tplc="74DCB4BA">
      <w:start w:val="1"/>
      <w:numFmt w:val="decimal"/>
      <w:lvlText w:val="%1"/>
      <w:lvlJc w:val="left"/>
      <w:pPr>
        <w:ind w:left="840" w:hanging="420"/>
      </w:pPr>
      <w:rPr>
        <w:rFonts w:ascii="黑体" w:eastAsia="黑体" w:hAnsi="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5A0226F"/>
    <w:multiLevelType w:val="hybridMultilevel"/>
    <w:tmpl w:val="5BF648D0"/>
    <w:lvl w:ilvl="0" w:tplc="BA7826F8">
      <w:start w:val="1"/>
      <w:numFmt w:val="decimal"/>
      <w:lvlText w:val="1.0.%1"/>
      <w:lvlJc w:val="center"/>
      <w:pPr>
        <w:ind w:left="420" w:hanging="132"/>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065043"/>
    <w:multiLevelType w:val="hybridMultilevel"/>
    <w:tmpl w:val="DDE2C502"/>
    <w:lvl w:ilvl="0" w:tplc="AD704D9A">
      <w:start w:val="1"/>
      <w:numFmt w:val="decimal"/>
      <w:lvlText w:val="1.0.%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9668DF"/>
    <w:multiLevelType w:val="multilevel"/>
    <w:tmpl w:val="9CAAA1F2"/>
    <w:lvl w:ilvl="0">
      <w:start w:val="1"/>
      <w:numFmt w:val="decimal"/>
      <w:lvlText w:val="%1"/>
      <w:lvlJc w:val="left"/>
      <w:pPr>
        <w:ind w:left="420" w:hanging="420"/>
      </w:pPr>
      <w:rPr>
        <w:rFonts w:ascii="Times New Roman" w:hAnsi="Times New Roman" w:hint="default"/>
        <w:b/>
        <w:i w:val="0"/>
      </w:rPr>
    </w:lvl>
    <w:lvl w:ilvl="1">
      <w:start w:val="1"/>
      <w:numFmt w:val="decimal"/>
      <w:lvlText w:val="%1.%2"/>
      <w:lvlJc w:val="left"/>
      <w:pPr>
        <w:ind w:left="420" w:hanging="420"/>
      </w:pPr>
      <w:rPr>
        <w:rFonts w:ascii="Times New Roman" w:hAnsi="Times New Roman" w:hint="default"/>
        <w:b/>
        <w:i w:val="0"/>
      </w:rPr>
    </w:lvl>
    <w:lvl w:ilvl="2">
      <w:start w:val="1"/>
      <w:numFmt w:val="decimal"/>
      <w:lvlText w:val="%1.%2.%3"/>
      <w:lvlJc w:val="left"/>
      <w:pPr>
        <w:ind w:left="420" w:hanging="420"/>
      </w:pPr>
      <w:rPr>
        <w:rFonts w:ascii="Times New Roman" w:hAnsi="Times New Roman" w:hint="default"/>
        <w:b/>
        <w:i w:val="0"/>
      </w:rPr>
    </w:lvl>
    <w:lvl w:ilvl="3">
      <w:start w:val="1"/>
      <w:numFmt w:val="decimal"/>
      <w:lvlText w:val="%4."/>
      <w:lvlJc w:val="left"/>
      <w:pPr>
        <w:ind w:left="420" w:hanging="420"/>
      </w:pPr>
      <w:rPr>
        <w:rFonts w:hint="eastAsia"/>
      </w:rPr>
    </w:lvl>
    <w:lvl w:ilvl="4">
      <w:start w:val="1"/>
      <w:numFmt w:val="lowerLetter"/>
      <w:lvlText w:val="%5)"/>
      <w:lvlJc w:val="left"/>
      <w:pPr>
        <w:ind w:left="420" w:hanging="420"/>
      </w:pPr>
      <w:rPr>
        <w:rFonts w:hint="eastAsia"/>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abstractNum w:abstractNumId="9" w15:restartNumberingAfterBreak="0">
    <w:nsid w:val="3EA86D2A"/>
    <w:multiLevelType w:val="multilevel"/>
    <w:tmpl w:val="567C5B6C"/>
    <w:lvl w:ilvl="0">
      <w:start w:val="1"/>
      <w:numFmt w:val="upperLetter"/>
      <w:pStyle w:val="a"/>
      <w:lvlText w:val="附录%1"/>
      <w:lvlJc w:val="left"/>
      <w:pPr>
        <w:ind w:left="567" w:hanging="2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55" w:hanging="420"/>
      </w:pPr>
      <w:rPr>
        <w:rFonts w:hint="eastAsia"/>
      </w:rPr>
    </w:lvl>
    <w:lvl w:ilvl="2">
      <w:start w:val="1"/>
      <w:numFmt w:val="lowerRoman"/>
      <w:lvlText w:val="%3."/>
      <w:lvlJc w:val="right"/>
      <w:pPr>
        <w:ind w:left="1575" w:hanging="420"/>
      </w:pPr>
      <w:rPr>
        <w:rFonts w:hint="eastAsia"/>
      </w:rPr>
    </w:lvl>
    <w:lvl w:ilvl="3">
      <w:start w:val="1"/>
      <w:numFmt w:val="decimal"/>
      <w:lvlText w:val="%4."/>
      <w:lvlJc w:val="left"/>
      <w:pPr>
        <w:ind w:left="1995" w:hanging="420"/>
      </w:pPr>
      <w:rPr>
        <w:rFonts w:hint="eastAsia"/>
      </w:rPr>
    </w:lvl>
    <w:lvl w:ilvl="4">
      <w:start w:val="1"/>
      <w:numFmt w:val="lowerLetter"/>
      <w:lvlText w:val="%5)"/>
      <w:lvlJc w:val="left"/>
      <w:pPr>
        <w:ind w:left="2415" w:hanging="420"/>
      </w:pPr>
      <w:rPr>
        <w:rFonts w:hint="eastAsia"/>
      </w:rPr>
    </w:lvl>
    <w:lvl w:ilvl="5">
      <w:start w:val="1"/>
      <w:numFmt w:val="lowerRoman"/>
      <w:lvlText w:val="%6."/>
      <w:lvlJc w:val="right"/>
      <w:pPr>
        <w:ind w:left="2835" w:hanging="420"/>
      </w:pPr>
      <w:rPr>
        <w:rFonts w:hint="eastAsia"/>
      </w:rPr>
    </w:lvl>
    <w:lvl w:ilvl="6">
      <w:start w:val="1"/>
      <w:numFmt w:val="decimal"/>
      <w:lvlText w:val="%7."/>
      <w:lvlJc w:val="left"/>
      <w:pPr>
        <w:ind w:left="3255" w:hanging="420"/>
      </w:pPr>
      <w:rPr>
        <w:rFonts w:hint="eastAsia"/>
      </w:rPr>
    </w:lvl>
    <w:lvl w:ilvl="7">
      <w:start w:val="1"/>
      <w:numFmt w:val="lowerLetter"/>
      <w:lvlText w:val="%8)"/>
      <w:lvlJc w:val="left"/>
      <w:pPr>
        <w:ind w:left="3675" w:hanging="420"/>
      </w:pPr>
      <w:rPr>
        <w:rFonts w:hint="eastAsia"/>
      </w:rPr>
    </w:lvl>
    <w:lvl w:ilvl="8">
      <w:start w:val="1"/>
      <w:numFmt w:val="lowerRoman"/>
      <w:lvlText w:val="%9."/>
      <w:lvlJc w:val="right"/>
      <w:pPr>
        <w:ind w:left="4095" w:hanging="420"/>
      </w:pPr>
      <w:rPr>
        <w:rFonts w:hint="eastAsia"/>
      </w:rPr>
    </w:lvl>
  </w:abstractNum>
  <w:abstractNum w:abstractNumId="10" w15:restartNumberingAfterBreak="0">
    <w:nsid w:val="43292F78"/>
    <w:multiLevelType w:val="multilevel"/>
    <w:tmpl w:val="C87CF69A"/>
    <w:lvl w:ilvl="0">
      <w:start w:val="1"/>
      <w:numFmt w:val="decimal"/>
      <w:pStyle w:val="1"/>
      <w:lvlText w:val="%1"/>
      <w:lvlJc w:val="left"/>
      <w:pPr>
        <w:ind w:left="0" w:firstLine="0"/>
      </w:pPr>
      <w:rPr>
        <w:rFonts w:ascii="Times New Roman" w:hAnsi="Times New Roman" w:hint="default"/>
        <w:b/>
        <w:i w:val="0"/>
      </w:rPr>
    </w:lvl>
    <w:lvl w:ilvl="1">
      <w:start w:val="1"/>
      <w:numFmt w:val="decimal"/>
      <w:pStyle w:val="2"/>
      <w:lvlText w:val="%1.%2"/>
      <w:lvlJc w:val="left"/>
      <w:pPr>
        <w:ind w:left="0" w:firstLine="0"/>
      </w:pPr>
      <w:rPr>
        <w:rFonts w:ascii="Times New Roman" w:hAnsi="Times New Roman" w:hint="default"/>
        <w:b/>
        <w:i w:val="0"/>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Restart w:val="2"/>
      <w:pStyle w:val="a0"/>
      <w:lvlText w:val="表%1.%2.%7"/>
      <w:lvlJc w:val="left"/>
      <w:pPr>
        <w:ind w:left="3402" w:firstLine="0"/>
      </w:pPr>
      <w:rPr>
        <w:rFonts w:ascii="Times New Roman" w:eastAsia="黑体" w:hAnsi="Times New Roman" w:hint="default"/>
        <w:b/>
        <w:i w:val="0"/>
      </w:rPr>
    </w:lvl>
    <w:lvl w:ilvl="7">
      <w:start w:val="1"/>
      <w:numFmt w:val="decimal"/>
      <w:lvlRestart w:val="1"/>
      <w:pStyle w:val="0"/>
      <w:lvlText w:val="%1.0.%8"/>
      <w:lvlJc w:val="left"/>
      <w:pPr>
        <w:ind w:left="0" w:firstLine="0"/>
      </w:pPr>
      <w:rPr>
        <w:rFonts w:ascii="黑体" w:eastAsia="黑体" w:hAnsi="黑体" w:hint="default"/>
        <w:b w:val="0"/>
        <w:bCs/>
        <w:i w:val="0"/>
      </w:rPr>
    </w:lvl>
    <w:lvl w:ilvl="8">
      <w:start w:val="1"/>
      <w:numFmt w:val="decimal"/>
      <w:lvlRestart w:val="2"/>
      <w:pStyle w:val="00"/>
      <w:lvlText w:val="%1.%2.%9"/>
      <w:lvlJc w:val="left"/>
      <w:pPr>
        <w:ind w:left="3402" w:firstLine="0"/>
      </w:pPr>
      <w:rPr>
        <w:rFonts w:ascii="黑体" w:eastAsia="黑体" w:hAnsi="黑体" w:hint="default"/>
        <w:b w:val="0"/>
        <w:bCs/>
        <w:i w:val="0"/>
      </w:rPr>
    </w:lvl>
  </w:abstractNum>
  <w:abstractNum w:abstractNumId="11" w15:restartNumberingAfterBreak="0">
    <w:nsid w:val="4A5144D3"/>
    <w:multiLevelType w:val="hybridMultilevel"/>
    <w:tmpl w:val="1D665CD2"/>
    <w:lvl w:ilvl="0" w:tplc="7C8C81C2">
      <w:start w:val="1"/>
      <w:numFmt w:val="decimal"/>
      <w:lvlText w:val="A.0.%1"/>
      <w:lvlJc w:val="left"/>
      <w:pPr>
        <w:ind w:left="420" w:hanging="420"/>
      </w:pPr>
      <w:rPr>
        <w:rFonts w:ascii="Times New Roman" w:eastAsia="宋体" w:hAnsi="Times New Roman" w:hint="default"/>
        <w:b/>
        <w:i w:val="0"/>
      </w:rPr>
    </w:lvl>
    <w:lvl w:ilvl="1" w:tplc="E9F0382A">
      <w:start w:val="1"/>
      <w:numFmt w:val="decimal"/>
      <w:lvlText w:val="%2"/>
      <w:lvlJc w:val="left"/>
      <w:pPr>
        <w:ind w:left="907" w:hanging="51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4A2998"/>
    <w:multiLevelType w:val="hybridMultilevel"/>
    <w:tmpl w:val="E340C9C0"/>
    <w:lvl w:ilvl="0" w:tplc="F164512C">
      <w:start w:val="1"/>
      <w:numFmt w:val="decimal"/>
      <w:lvlText w:val="8.%1"/>
      <w:lvlJc w:val="left"/>
      <w:pPr>
        <w:tabs>
          <w:tab w:val="num" w:pos="567"/>
        </w:tabs>
        <w:ind w:left="567" w:hanging="56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301738A"/>
    <w:multiLevelType w:val="hybridMultilevel"/>
    <w:tmpl w:val="70142AC2"/>
    <w:lvl w:ilvl="0" w:tplc="915CE6BE">
      <w:start w:val="1"/>
      <w:numFmt w:val="decimal"/>
      <w:lvlText w:val="1.0.%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E173FE5"/>
    <w:multiLevelType w:val="hybridMultilevel"/>
    <w:tmpl w:val="EB6628A0"/>
    <w:lvl w:ilvl="0" w:tplc="830CD7C2">
      <w:start w:val="1"/>
      <w:numFmt w:val="decimal"/>
      <w:lvlText w:val="B.0.%1"/>
      <w:lvlJc w:val="left"/>
      <w:pPr>
        <w:ind w:left="420" w:hanging="420"/>
      </w:pPr>
      <w:rPr>
        <w:rFonts w:ascii="Times New Roman" w:eastAsia="宋体"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0D15FD"/>
    <w:multiLevelType w:val="hybridMultilevel"/>
    <w:tmpl w:val="37CE6296"/>
    <w:lvl w:ilvl="0" w:tplc="830CD7C2">
      <w:start w:val="1"/>
      <w:numFmt w:val="decimal"/>
      <w:lvlText w:val="B.0.%1"/>
      <w:lvlJc w:val="left"/>
      <w:pPr>
        <w:ind w:left="0" w:firstLine="0"/>
      </w:pPr>
      <w:rPr>
        <w:rFonts w:ascii="Times New Roman" w:eastAsia="宋体" w:hAnsi="Times New Roman" w:hint="default"/>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4DB5412"/>
    <w:multiLevelType w:val="hybridMultilevel"/>
    <w:tmpl w:val="E38C0604"/>
    <w:lvl w:ilvl="0" w:tplc="830CD7C2">
      <w:start w:val="1"/>
      <w:numFmt w:val="decimal"/>
      <w:lvlText w:val="B.0.%1"/>
      <w:lvlJc w:val="left"/>
      <w:pPr>
        <w:ind w:left="420" w:hanging="420"/>
      </w:pPr>
      <w:rPr>
        <w:rFonts w:ascii="Times New Roman" w:eastAsia="宋体" w:hAnsi="Times New Roman" w:hint="default"/>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7148B4"/>
    <w:multiLevelType w:val="multilevel"/>
    <w:tmpl w:val="02B884FC"/>
    <w:lvl w:ilvl="0">
      <w:start w:val="1"/>
      <w:numFmt w:val="decimal"/>
      <w:lvlText w:val="%1"/>
      <w:lvlJc w:val="left"/>
      <w:pPr>
        <w:ind w:left="420" w:hanging="420"/>
      </w:pPr>
      <w:rPr>
        <w:rFonts w:ascii="Times New Roman" w:hAnsi="Times New Roman" w:hint="default"/>
        <w:b/>
        <w:i w:val="0"/>
      </w:rPr>
    </w:lvl>
    <w:lvl w:ilvl="1">
      <w:start w:val="1"/>
      <w:numFmt w:val="decimal"/>
      <w:lvlText w:val="%1.%2"/>
      <w:lvlJc w:val="left"/>
      <w:pPr>
        <w:ind w:left="420" w:hanging="420"/>
      </w:pPr>
      <w:rPr>
        <w:rFonts w:ascii="Times New Roman" w:hAnsi="Times New Roman" w:hint="default"/>
        <w:b/>
        <w:i w:val="0"/>
      </w:rPr>
    </w:lvl>
    <w:lvl w:ilvl="2">
      <w:start w:val="1"/>
      <w:numFmt w:val="decimal"/>
      <w:lvlText w:val="%1.%2.%3"/>
      <w:lvlJc w:val="left"/>
      <w:pPr>
        <w:ind w:left="420" w:hanging="420"/>
      </w:pPr>
      <w:rPr>
        <w:rFonts w:ascii="Times New Roman" w:hAnsi="Times New Roman" w:hint="default"/>
        <w:b/>
        <w:i w:val="0"/>
      </w:rPr>
    </w:lvl>
    <w:lvl w:ilvl="3">
      <w:start w:val="1"/>
      <w:numFmt w:val="decimal"/>
      <w:lvlText w:val="%4."/>
      <w:lvlJc w:val="left"/>
      <w:pPr>
        <w:ind w:left="420" w:hanging="420"/>
      </w:pPr>
      <w:rPr>
        <w:rFonts w:hint="eastAsia"/>
      </w:rPr>
    </w:lvl>
    <w:lvl w:ilvl="4">
      <w:start w:val="1"/>
      <w:numFmt w:val="lowerLetter"/>
      <w:lvlText w:val="%5)"/>
      <w:lvlJc w:val="left"/>
      <w:pPr>
        <w:ind w:left="420" w:hanging="420"/>
      </w:pPr>
      <w:rPr>
        <w:rFonts w:hint="eastAsia"/>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num w:numId="1">
    <w:abstractNumId w:val="0"/>
  </w:num>
  <w:num w:numId="2">
    <w:abstractNumId w:val="7"/>
  </w:num>
  <w:num w:numId="3">
    <w:abstractNumId w:val="6"/>
  </w:num>
  <w:num w:numId="4">
    <w:abstractNumId w:val="1"/>
  </w:num>
  <w:num w:numId="5">
    <w:abstractNumId w:val="13"/>
  </w:num>
  <w:num w:numId="6">
    <w:abstractNumId w:val="17"/>
  </w:num>
  <w:num w:numId="7">
    <w:abstractNumId w:val="4"/>
  </w:num>
  <w:num w:numId="8">
    <w:abstractNumId w:val="3"/>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num>
  <w:num w:numId="16">
    <w:abstractNumId w:val="15"/>
  </w:num>
  <w:num w:numId="17">
    <w:abstractNumId w:val="16"/>
  </w:num>
  <w:num w:numId="18">
    <w:abstractNumId w:val="2"/>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8"/>
    </w:lvlOverride>
  </w:num>
  <w:num w:numId="2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5"/>
    </w:lvlOverride>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8"/>
    </w:lvlOverride>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7"/>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6"/>
    </w:lvlOverride>
  </w:num>
  <w:num w:numId="2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5"/>
    </w:lvlOverride>
  </w:num>
  <w:num w:numId="28">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9">
    <w:abstractNumId w:val="11"/>
  </w:num>
  <w:num w:numId="30">
    <w:abstractNumId w:val="9"/>
  </w:num>
  <w:num w:numId="31">
    <w:abstractNumId w:val="9"/>
  </w:num>
  <w:num w:numId="32">
    <w:abstractNumId w:val="10"/>
  </w:num>
  <w:num w:numId="33">
    <w:abstractNumId w:val="10"/>
  </w:num>
  <w:num w:numId="34">
    <w:abstractNumId w:val="10"/>
  </w:num>
  <w:num w:numId="35">
    <w:abstractNumId w:val="12"/>
  </w:num>
  <w:num w:numId="36">
    <w:abstractNumId w:val="10"/>
  </w:num>
  <w:num w:numId="37">
    <w:abstractNumId w:val="10"/>
  </w:num>
  <w:num w:numId="38">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039A0"/>
    <w:rsid w:val="00007420"/>
    <w:rsid w:val="000106BE"/>
    <w:rsid w:val="000110AE"/>
    <w:rsid w:val="00017756"/>
    <w:rsid w:val="000216FB"/>
    <w:rsid w:val="00021F38"/>
    <w:rsid w:val="00023D4D"/>
    <w:rsid w:val="00024B65"/>
    <w:rsid w:val="00024E5D"/>
    <w:rsid w:val="00025AD1"/>
    <w:rsid w:val="00032658"/>
    <w:rsid w:val="0003377F"/>
    <w:rsid w:val="000340BC"/>
    <w:rsid w:val="00034CBC"/>
    <w:rsid w:val="00040A14"/>
    <w:rsid w:val="00050C2F"/>
    <w:rsid w:val="000527E7"/>
    <w:rsid w:val="00052D62"/>
    <w:rsid w:val="00054711"/>
    <w:rsid w:val="00054795"/>
    <w:rsid w:val="00055ADA"/>
    <w:rsid w:val="0006177E"/>
    <w:rsid w:val="00066029"/>
    <w:rsid w:val="00066E6F"/>
    <w:rsid w:val="00066F49"/>
    <w:rsid w:val="00067DB1"/>
    <w:rsid w:val="0007384A"/>
    <w:rsid w:val="00084737"/>
    <w:rsid w:val="00087D8D"/>
    <w:rsid w:val="0009049E"/>
    <w:rsid w:val="000928F7"/>
    <w:rsid w:val="000946D2"/>
    <w:rsid w:val="00095471"/>
    <w:rsid w:val="000A1591"/>
    <w:rsid w:val="000A7786"/>
    <w:rsid w:val="000B0EE9"/>
    <w:rsid w:val="000B158B"/>
    <w:rsid w:val="000B4A68"/>
    <w:rsid w:val="000B6B24"/>
    <w:rsid w:val="000B7505"/>
    <w:rsid w:val="000B7AFF"/>
    <w:rsid w:val="000C0907"/>
    <w:rsid w:val="000C0B00"/>
    <w:rsid w:val="000C1746"/>
    <w:rsid w:val="000C234B"/>
    <w:rsid w:val="000C7B56"/>
    <w:rsid w:val="000D3A8D"/>
    <w:rsid w:val="000D4942"/>
    <w:rsid w:val="000D50A8"/>
    <w:rsid w:val="000D7286"/>
    <w:rsid w:val="000D7E75"/>
    <w:rsid w:val="000E121D"/>
    <w:rsid w:val="000E7C96"/>
    <w:rsid w:val="000F04BA"/>
    <w:rsid w:val="000F4C14"/>
    <w:rsid w:val="000F54C9"/>
    <w:rsid w:val="000F6E9D"/>
    <w:rsid w:val="000F7B7D"/>
    <w:rsid w:val="00100BCA"/>
    <w:rsid w:val="001028A5"/>
    <w:rsid w:val="00102FC8"/>
    <w:rsid w:val="00103401"/>
    <w:rsid w:val="00105017"/>
    <w:rsid w:val="001065DA"/>
    <w:rsid w:val="001102BA"/>
    <w:rsid w:val="00113BE0"/>
    <w:rsid w:val="00116824"/>
    <w:rsid w:val="00116E34"/>
    <w:rsid w:val="00133407"/>
    <w:rsid w:val="001352DF"/>
    <w:rsid w:val="00135BFB"/>
    <w:rsid w:val="00136980"/>
    <w:rsid w:val="00137E7A"/>
    <w:rsid w:val="00140787"/>
    <w:rsid w:val="00141258"/>
    <w:rsid w:val="00150783"/>
    <w:rsid w:val="00153D1B"/>
    <w:rsid w:val="00157925"/>
    <w:rsid w:val="0016191F"/>
    <w:rsid w:val="00164053"/>
    <w:rsid w:val="00171C3E"/>
    <w:rsid w:val="00174315"/>
    <w:rsid w:val="00174B9E"/>
    <w:rsid w:val="00175578"/>
    <w:rsid w:val="00180A30"/>
    <w:rsid w:val="001825A2"/>
    <w:rsid w:val="0018283D"/>
    <w:rsid w:val="00184AAD"/>
    <w:rsid w:val="00185776"/>
    <w:rsid w:val="00185C8C"/>
    <w:rsid w:val="00186988"/>
    <w:rsid w:val="00186AE2"/>
    <w:rsid w:val="001A077C"/>
    <w:rsid w:val="001A1A8E"/>
    <w:rsid w:val="001A397E"/>
    <w:rsid w:val="001A3FD3"/>
    <w:rsid w:val="001A637C"/>
    <w:rsid w:val="001A6A88"/>
    <w:rsid w:val="001A736C"/>
    <w:rsid w:val="001B28BB"/>
    <w:rsid w:val="001B2A86"/>
    <w:rsid w:val="001B3169"/>
    <w:rsid w:val="001B7DF4"/>
    <w:rsid w:val="001C0CB5"/>
    <w:rsid w:val="001C29E9"/>
    <w:rsid w:val="001C4012"/>
    <w:rsid w:val="001C507B"/>
    <w:rsid w:val="001C7B52"/>
    <w:rsid w:val="001D3CDD"/>
    <w:rsid w:val="001D4F87"/>
    <w:rsid w:val="001E06E2"/>
    <w:rsid w:val="001E2424"/>
    <w:rsid w:val="001F2EAD"/>
    <w:rsid w:val="001F54AE"/>
    <w:rsid w:val="001F6C87"/>
    <w:rsid w:val="001F7ECA"/>
    <w:rsid w:val="00203911"/>
    <w:rsid w:val="00203EED"/>
    <w:rsid w:val="00204385"/>
    <w:rsid w:val="00207606"/>
    <w:rsid w:val="002109D8"/>
    <w:rsid w:val="00212990"/>
    <w:rsid w:val="00215BFE"/>
    <w:rsid w:val="00217CBE"/>
    <w:rsid w:val="00221CFB"/>
    <w:rsid w:val="002233D1"/>
    <w:rsid w:val="0022418D"/>
    <w:rsid w:val="00226906"/>
    <w:rsid w:val="00227C21"/>
    <w:rsid w:val="002306A2"/>
    <w:rsid w:val="00230E32"/>
    <w:rsid w:val="0023506B"/>
    <w:rsid w:val="002366AF"/>
    <w:rsid w:val="00236B8F"/>
    <w:rsid w:val="00253B7F"/>
    <w:rsid w:val="0025447B"/>
    <w:rsid w:val="00255379"/>
    <w:rsid w:val="00257604"/>
    <w:rsid w:val="00260363"/>
    <w:rsid w:val="00262807"/>
    <w:rsid w:val="002629A1"/>
    <w:rsid w:val="0026394A"/>
    <w:rsid w:val="00264269"/>
    <w:rsid w:val="002758B1"/>
    <w:rsid w:val="00275DDC"/>
    <w:rsid w:val="00276132"/>
    <w:rsid w:val="0028200D"/>
    <w:rsid w:val="00282652"/>
    <w:rsid w:val="00285298"/>
    <w:rsid w:val="0028567C"/>
    <w:rsid w:val="00290710"/>
    <w:rsid w:val="00291F36"/>
    <w:rsid w:val="00292240"/>
    <w:rsid w:val="002942B4"/>
    <w:rsid w:val="00294367"/>
    <w:rsid w:val="0029437C"/>
    <w:rsid w:val="00296373"/>
    <w:rsid w:val="002A21FF"/>
    <w:rsid w:val="002A3A3B"/>
    <w:rsid w:val="002A4BB4"/>
    <w:rsid w:val="002A609A"/>
    <w:rsid w:val="002A7495"/>
    <w:rsid w:val="002B0475"/>
    <w:rsid w:val="002B1481"/>
    <w:rsid w:val="002B53DC"/>
    <w:rsid w:val="002B7740"/>
    <w:rsid w:val="002C25DB"/>
    <w:rsid w:val="002C2E97"/>
    <w:rsid w:val="002D063F"/>
    <w:rsid w:val="002D1EDB"/>
    <w:rsid w:val="002D223E"/>
    <w:rsid w:val="002D2E83"/>
    <w:rsid w:val="002D453F"/>
    <w:rsid w:val="002D5E4F"/>
    <w:rsid w:val="002D65DB"/>
    <w:rsid w:val="002D6B6E"/>
    <w:rsid w:val="002E241F"/>
    <w:rsid w:val="002F1302"/>
    <w:rsid w:val="002F2410"/>
    <w:rsid w:val="002F5FED"/>
    <w:rsid w:val="002F64A8"/>
    <w:rsid w:val="002F6CB5"/>
    <w:rsid w:val="00300340"/>
    <w:rsid w:val="00301A92"/>
    <w:rsid w:val="00301CC3"/>
    <w:rsid w:val="00310504"/>
    <w:rsid w:val="0031114F"/>
    <w:rsid w:val="003128E6"/>
    <w:rsid w:val="0031438C"/>
    <w:rsid w:val="003170BE"/>
    <w:rsid w:val="00323181"/>
    <w:rsid w:val="00323D30"/>
    <w:rsid w:val="00327778"/>
    <w:rsid w:val="003314E0"/>
    <w:rsid w:val="003331A5"/>
    <w:rsid w:val="00337CFE"/>
    <w:rsid w:val="00343585"/>
    <w:rsid w:val="00343E45"/>
    <w:rsid w:val="003467FD"/>
    <w:rsid w:val="00346C50"/>
    <w:rsid w:val="00346D94"/>
    <w:rsid w:val="00347919"/>
    <w:rsid w:val="00350450"/>
    <w:rsid w:val="00355949"/>
    <w:rsid w:val="003623E7"/>
    <w:rsid w:val="00362FB1"/>
    <w:rsid w:val="00364770"/>
    <w:rsid w:val="00365CD8"/>
    <w:rsid w:val="003662FA"/>
    <w:rsid w:val="00367066"/>
    <w:rsid w:val="003705E1"/>
    <w:rsid w:val="00381DB5"/>
    <w:rsid w:val="00382112"/>
    <w:rsid w:val="0038223C"/>
    <w:rsid w:val="0038402B"/>
    <w:rsid w:val="00384399"/>
    <w:rsid w:val="0038452B"/>
    <w:rsid w:val="003856F7"/>
    <w:rsid w:val="00385B51"/>
    <w:rsid w:val="0039082A"/>
    <w:rsid w:val="0039308C"/>
    <w:rsid w:val="00396CF1"/>
    <w:rsid w:val="003A0313"/>
    <w:rsid w:val="003A102D"/>
    <w:rsid w:val="003A1334"/>
    <w:rsid w:val="003A5754"/>
    <w:rsid w:val="003A5C4E"/>
    <w:rsid w:val="003B2A3F"/>
    <w:rsid w:val="003B2C83"/>
    <w:rsid w:val="003B709D"/>
    <w:rsid w:val="003C34C5"/>
    <w:rsid w:val="003C3F95"/>
    <w:rsid w:val="003C4F29"/>
    <w:rsid w:val="003D08DA"/>
    <w:rsid w:val="003D2E15"/>
    <w:rsid w:val="003D41EB"/>
    <w:rsid w:val="003D4345"/>
    <w:rsid w:val="003E0DE2"/>
    <w:rsid w:val="003E19CB"/>
    <w:rsid w:val="003E2F54"/>
    <w:rsid w:val="003E4B30"/>
    <w:rsid w:val="003F2FE1"/>
    <w:rsid w:val="003F47B8"/>
    <w:rsid w:val="003F5B1E"/>
    <w:rsid w:val="003F6355"/>
    <w:rsid w:val="003F6998"/>
    <w:rsid w:val="0040617D"/>
    <w:rsid w:val="00406568"/>
    <w:rsid w:val="00407F13"/>
    <w:rsid w:val="00407FD7"/>
    <w:rsid w:val="00411A19"/>
    <w:rsid w:val="00420429"/>
    <w:rsid w:val="00425AD2"/>
    <w:rsid w:val="00430A47"/>
    <w:rsid w:val="00432394"/>
    <w:rsid w:val="004333F9"/>
    <w:rsid w:val="0043409C"/>
    <w:rsid w:val="00435F8A"/>
    <w:rsid w:val="00436252"/>
    <w:rsid w:val="0043710F"/>
    <w:rsid w:val="00452B5C"/>
    <w:rsid w:val="00453121"/>
    <w:rsid w:val="00453BBD"/>
    <w:rsid w:val="0045701D"/>
    <w:rsid w:val="00463304"/>
    <w:rsid w:val="00465932"/>
    <w:rsid w:val="00466A00"/>
    <w:rsid w:val="00467C1C"/>
    <w:rsid w:val="00467DB4"/>
    <w:rsid w:val="00472E1E"/>
    <w:rsid w:val="004737C1"/>
    <w:rsid w:val="004825C8"/>
    <w:rsid w:val="00483D39"/>
    <w:rsid w:val="00485360"/>
    <w:rsid w:val="00485F71"/>
    <w:rsid w:val="00487581"/>
    <w:rsid w:val="0049340E"/>
    <w:rsid w:val="0049431F"/>
    <w:rsid w:val="004A052A"/>
    <w:rsid w:val="004A255C"/>
    <w:rsid w:val="004A25FC"/>
    <w:rsid w:val="004A45EE"/>
    <w:rsid w:val="004A66CF"/>
    <w:rsid w:val="004A6BA6"/>
    <w:rsid w:val="004B07A2"/>
    <w:rsid w:val="004B1410"/>
    <w:rsid w:val="004B1D6A"/>
    <w:rsid w:val="004B2088"/>
    <w:rsid w:val="004B5FE7"/>
    <w:rsid w:val="004B62B0"/>
    <w:rsid w:val="004B723C"/>
    <w:rsid w:val="004C0D39"/>
    <w:rsid w:val="004C0DB1"/>
    <w:rsid w:val="004C2955"/>
    <w:rsid w:val="004C6E6C"/>
    <w:rsid w:val="004D3D94"/>
    <w:rsid w:val="004D3E23"/>
    <w:rsid w:val="004E1D4A"/>
    <w:rsid w:val="004E373E"/>
    <w:rsid w:val="004E4320"/>
    <w:rsid w:val="004E5C7B"/>
    <w:rsid w:val="004F1F71"/>
    <w:rsid w:val="004F3363"/>
    <w:rsid w:val="0050050C"/>
    <w:rsid w:val="005008AD"/>
    <w:rsid w:val="00503545"/>
    <w:rsid w:val="00503A22"/>
    <w:rsid w:val="00504C46"/>
    <w:rsid w:val="00506B84"/>
    <w:rsid w:val="005102A5"/>
    <w:rsid w:val="0051368B"/>
    <w:rsid w:val="00517CD6"/>
    <w:rsid w:val="005220B3"/>
    <w:rsid w:val="00522601"/>
    <w:rsid w:val="00525A40"/>
    <w:rsid w:val="00526E76"/>
    <w:rsid w:val="00530062"/>
    <w:rsid w:val="005303B5"/>
    <w:rsid w:val="005348F1"/>
    <w:rsid w:val="0053586E"/>
    <w:rsid w:val="00536847"/>
    <w:rsid w:val="0054110E"/>
    <w:rsid w:val="00541FE7"/>
    <w:rsid w:val="0054461D"/>
    <w:rsid w:val="00545E84"/>
    <w:rsid w:val="005548EF"/>
    <w:rsid w:val="005557AF"/>
    <w:rsid w:val="0055751C"/>
    <w:rsid w:val="00557646"/>
    <w:rsid w:val="00562253"/>
    <w:rsid w:val="00564F08"/>
    <w:rsid w:val="00567278"/>
    <w:rsid w:val="00573943"/>
    <w:rsid w:val="0057486A"/>
    <w:rsid w:val="00576F06"/>
    <w:rsid w:val="0058274D"/>
    <w:rsid w:val="00587D2B"/>
    <w:rsid w:val="00592B9E"/>
    <w:rsid w:val="00594EFE"/>
    <w:rsid w:val="0059520B"/>
    <w:rsid w:val="00597503"/>
    <w:rsid w:val="00597C08"/>
    <w:rsid w:val="005A2F26"/>
    <w:rsid w:val="005A385F"/>
    <w:rsid w:val="005A3F17"/>
    <w:rsid w:val="005A736E"/>
    <w:rsid w:val="005B01A5"/>
    <w:rsid w:val="005B2D43"/>
    <w:rsid w:val="005B38A2"/>
    <w:rsid w:val="005B3DCE"/>
    <w:rsid w:val="005B4ABE"/>
    <w:rsid w:val="005B50C1"/>
    <w:rsid w:val="005B62A7"/>
    <w:rsid w:val="005B63FF"/>
    <w:rsid w:val="005B6A81"/>
    <w:rsid w:val="005C14A3"/>
    <w:rsid w:val="005C5005"/>
    <w:rsid w:val="005C6020"/>
    <w:rsid w:val="005C61D7"/>
    <w:rsid w:val="005D0294"/>
    <w:rsid w:val="005D046C"/>
    <w:rsid w:val="005D202A"/>
    <w:rsid w:val="005D2128"/>
    <w:rsid w:val="005D29E2"/>
    <w:rsid w:val="005D3632"/>
    <w:rsid w:val="005D54B1"/>
    <w:rsid w:val="005D6B86"/>
    <w:rsid w:val="005E02B7"/>
    <w:rsid w:val="005E297E"/>
    <w:rsid w:val="005E5942"/>
    <w:rsid w:val="005E6859"/>
    <w:rsid w:val="005F3631"/>
    <w:rsid w:val="005F44A9"/>
    <w:rsid w:val="00600717"/>
    <w:rsid w:val="00602272"/>
    <w:rsid w:val="00604582"/>
    <w:rsid w:val="006050FE"/>
    <w:rsid w:val="006055D1"/>
    <w:rsid w:val="00607EFF"/>
    <w:rsid w:val="00610588"/>
    <w:rsid w:val="00611B39"/>
    <w:rsid w:val="00616D7C"/>
    <w:rsid w:val="006179D4"/>
    <w:rsid w:val="00622C2D"/>
    <w:rsid w:val="00622F6B"/>
    <w:rsid w:val="006311FB"/>
    <w:rsid w:val="00635E12"/>
    <w:rsid w:val="00636C45"/>
    <w:rsid w:val="006373C3"/>
    <w:rsid w:val="00637753"/>
    <w:rsid w:val="00640C7E"/>
    <w:rsid w:val="0064294C"/>
    <w:rsid w:val="0064470D"/>
    <w:rsid w:val="00647B0A"/>
    <w:rsid w:val="00650075"/>
    <w:rsid w:val="00651979"/>
    <w:rsid w:val="00655BC0"/>
    <w:rsid w:val="006572E8"/>
    <w:rsid w:val="00662ACE"/>
    <w:rsid w:val="006664AD"/>
    <w:rsid w:val="006667D9"/>
    <w:rsid w:val="00667490"/>
    <w:rsid w:val="006678D7"/>
    <w:rsid w:val="00667BD6"/>
    <w:rsid w:val="00670E82"/>
    <w:rsid w:val="0067125C"/>
    <w:rsid w:val="00676788"/>
    <w:rsid w:val="00677B14"/>
    <w:rsid w:val="00681CF4"/>
    <w:rsid w:val="006821FD"/>
    <w:rsid w:val="00686BDC"/>
    <w:rsid w:val="006909C8"/>
    <w:rsid w:val="00691C56"/>
    <w:rsid w:val="00692C95"/>
    <w:rsid w:val="0069342D"/>
    <w:rsid w:val="006A3823"/>
    <w:rsid w:val="006A4F1D"/>
    <w:rsid w:val="006B166A"/>
    <w:rsid w:val="006B2B66"/>
    <w:rsid w:val="006B2EF8"/>
    <w:rsid w:val="006B30D7"/>
    <w:rsid w:val="006B5888"/>
    <w:rsid w:val="006B699F"/>
    <w:rsid w:val="006B7B66"/>
    <w:rsid w:val="006C3B6E"/>
    <w:rsid w:val="006C5EAD"/>
    <w:rsid w:val="006C7307"/>
    <w:rsid w:val="006D1B9D"/>
    <w:rsid w:val="006D5841"/>
    <w:rsid w:val="006D7A16"/>
    <w:rsid w:val="006E2C8B"/>
    <w:rsid w:val="006E336B"/>
    <w:rsid w:val="006E693A"/>
    <w:rsid w:val="006E7CA4"/>
    <w:rsid w:val="006E7F40"/>
    <w:rsid w:val="006F248A"/>
    <w:rsid w:val="006F310B"/>
    <w:rsid w:val="006F67E7"/>
    <w:rsid w:val="006F684B"/>
    <w:rsid w:val="006F6B58"/>
    <w:rsid w:val="006F7544"/>
    <w:rsid w:val="006F7A4E"/>
    <w:rsid w:val="007013E3"/>
    <w:rsid w:val="007031E0"/>
    <w:rsid w:val="007057AF"/>
    <w:rsid w:val="00707539"/>
    <w:rsid w:val="00710789"/>
    <w:rsid w:val="00712244"/>
    <w:rsid w:val="007149B1"/>
    <w:rsid w:val="00714C42"/>
    <w:rsid w:val="007177D3"/>
    <w:rsid w:val="00717E83"/>
    <w:rsid w:val="00720EBB"/>
    <w:rsid w:val="007231E0"/>
    <w:rsid w:val="00727A7D"/>
    <w:rsid w:val="00731CB3"/>
    <w:rsid w:val="007321F7"/>
    <w:rsid w:val="00732826"/>
    <w:rsid w:val="00734C35"/>
    <w:rsid w:val="00736902"/>
    <w:rsid w:val="00736F2D"/>
    <w:rsid w:val="00740A1A"/>
    <w:rsid w:val="00742871"/>
    <w:rsid w:val="00744920"/>
    <w:rsid w:val="0075428A"/>
    <w:rsid w:val="007608C6"/>
    <w:rsid w:val="00764220"/>
    <w:rsid w:val="00764625"/>
    <w:rsid w:val="007717F3"/>
    <w:rsid w:val="00772F95"/>
    <w:rsid w:val="00772FBB"/>
    <w:rsid w:val="00773717"/>
    <w:rsid w:val="00776055"/>
    <w:rsid w:val="00784281"/>
    <w:rsid w:val="00786D73"/>
    <w:rsid w:val="00791911"/>
    <w:rsid w:val="00791A7F"/>
    <w:rsid w:val="00791D5B"/>
    <w:rsid w:val="00793005"/>
    <w:rsid w:val="007935AC"/>
    <w:rsid w:val="00794212"/>
    <w:rsid w:val="00795260"/>
    <w:rsid w:val="0079563B"/>
    <w:rsid w:val="00797F74"/>
    <w:rsid w:val="007A54DB"/>
    <w:rsid w:val="007B119A"/>
    <w:rsid w:val="007B2A95"/>
    <w:rsid w:val="007B7F5A"/>
    <w:rsid w:val="007C5933"/>
    <w:rsid w:val="007D22F4"/>
    <w:rsid w:val="007D3E07"/>
    <w:rsid w:val="007D53A7"/>
    <w:rsid w:val="007D569C"/>
    <w:rsid w:val="007D6FC7"/>
    <w:rsid w:val="007E1B81"/>
    <w:rsid w:val="007E2BBD"/>
    <w:rsid w:val="007E2CBA"/>
    <w:rsid w:val="007E3494"/>
    <w:rsid w:val="007E4513"/>
    <w:rsid w:val="007E50AA"/>
    <w:rsid w:val="007F0D76"/>
    <w:rsid w:val="007F3305"/>
    <w:rsid w:val="007F38D2"/>
    <w:rsid w:val="007F5ACA"/>
    <w:rsid w:val="00810E13"/>
    <w:rsid w:val="00811EFB"/>
    <w:rsid w:val="00816CAC"/>
    <w:rsid w:val="0081749D"/>
    <w:rsid w:val="00822C5A"/>
    <w:rsid w:val="008236E1"/>
    <w:rsid w:val="0082648D"/>
    <w:rsid w:val="00827092"/>
    <w:rsid w:val="00827AA0"/>
    <w:rsid w:val="00830657"/>
    <w:rsid w:val="0083087F"/>
    <w:rsid w:val="00831206"/>
    <w:rsid w:val="00833B7E"/>
    <w:rsid w:val="00834BDD"/>
    <w:rsid w:val="00837F0D"/>
    <w:rsid w:val="00837FBC"/>
    <w:rsid w:val="0084161A"/>
    <w:rsid w:val="008418C0"/>
    <w:rsid w:val="00847B6A"/>
    <w:rsid w:val="008505C8"/>
    <w:rsid w:val="00854992"/>
    <w:rsid w:val="00854FA2"/>
    <w:rsid w:val="00856FBF"/>
    <w:rsid w:val="00860E89"/>
    <w:rsid w:val="0086205E"/>
    <w:rsid w:val="0086488D"/>
    <w:rsid w:val="00865FAB"/>
    <w:rsid w:val="00873FE6"/>
    <w:rsid w:val="00874B63"/>
    <w:rsid w:val="00874C84"/>
    <w:rsid w:val="00874D6F"/>
    <w:rsid w:val="008755AF"/>
    <w:rsid w:val="00875771"/>
    <w:rsid w:val="00876B91"/>
    <w:rsid w:val="008802DE"/>
    <w:rsid w:val="00881F0C"/>
    <w:rsid w:val="008823AC"/>
    <w:rsid w:val="00883A30"/>
    <w:rsid w:val="00885F2C"/>
    <w:rsid w:val="008872C5"/>
    <w:rsid w:val="00887765"/>
    <w:rsid w:val="0089042E"/>
    <w:rsid w:val="00893E87"/>
    <w:rsid w:val="008A0C77"/>
    <w:rsid w:val="008A7742"/>
    <w:rsid w:val="008B1608"/>
    <w:rsid w:val="008B32DF"/>
    <w:rsid w:val="008B47AA"/>
    <w:rsid w:val="008B68CF"/>
    <w:rsid w:val="008C023A"/>
    <w:rsid w:val="008C305C"/>
    <w:rsid w:val="008C7545"/>
    <w:rsid w:val="008D11C9"/>
    <w:rsid w:val="008D2C61"/>
    <w:rsid w:val="008D313B"/>
    <w:rsid w:val="008D3270"/>
    <w:rsid w:val="008D33A8"/>
    <w:rsid w:val="008D6DB6"/>
    <w:rsid w:val="008E0E38"/>
    <w:rsid w:val="008E1EA5"/>
    <w:rsid w:val="008E269C"/>
    <w:rsid w:val="008F06CB"/>
    <w:rsid w:val="008F249C"/>
    <w:rsid w:val="008F389E"/>
    <w:rsid w:val="008F6455"/>
    <w:rsid w:val="008F7CAF"/>
    <w:rsid w:val="00902AFC"/>
    <w:rsid w:val="00903800"/>
    <w:rsid w:val="00903D5B"/>
    <w:rsid w:val="009106EB"/>
    <w:rsid w:val="0091141D"/>
    <w:rsid w:val="00912112"/>
    <w:rsid w:val="009228F4"/>
    <w:rsid w:val="00924F62"/>
    <w:rsid w:val="00925509"/>
    <w:rsid w:val="00926D51"/>
    <w:rsid w:val="0093069E"/>
    <w:rsid w:val="00931033"/>
    <w:rsid w:val="009312CF"/>
    <w:rsid w:val="00931E7E"/>
    <w:rsid w:val="00934D1C"/>
    <w:rsid w:val="00935ACC"/>
    <w:rsid w:val="00937D11"/>
    <w:rsid w:val="009415D2"/>
    <w:rsid w:val="009418ED"/>
    <w:rsid w:val="0095074B"/>
    <w:rsid w:val="009528FB"/>
    <w:rsid w:val="009618EE"/>
    <w:rsid w:val="00962BB9"/>
    <w:rsid w:val="00963410"/>
    <w:rsid w:val="00964843"/>
    <w:rsid w:val="00966163"/>
    <w:rsid w:val="009714C4"/>
    <w:rsid w:val="0097269B"/>
    <w:rsid w:val="009736AD"/>
    <w:rsid w:val="00975131"/>
    <w:rsid w:val="0097614B"/>
    <w:rsid w:val="009801AE"/>
    <w:rsid w:val="009802D3"/>
    <w:rsid w:val="00984A34"/>
    <w:rsid w:val="009850CD"/>
    <w:rsid w:val="009853AA"/>
    <w:rsid w:val="0098615D"/>
    <w:rsid w:val="00990914"/>
    <w:rsid w:val="00991829"/>
    <w:rsid w:val="00993E99"/>
    <w:rsid w:val="009A1910"/>
    <w:rsid w:val="009A3602"/>
    <w:rsid w:val="009A57EE"/>
    <w:rsid w:val="009A7FC2"/>
    <w:rsid w:val="009A7FCF"/>
    <w:rsid w:val="009B0624"/>
    <w:rsid w:val="009B2A1E"/>
    <w:rsid w:val="009B3B08"/>
    <w:rsid w:val="009B3C2A"/>
    <w:rsid w:val="009B5607"/>
    <w:rsid w:val="009C1A50"/>
    <w:rsid w:val="009C1A7D"/>
    <w:rsid w:val="009C3132"/>
    <w:rsid w:val="009C682C"/>
    <w:rsid w:val="009C7934"/>
    <w:rsid w:val="009D39E1"/>
    <w:rsid w:val="009D4075"/>
    <w:rsid w:val="009D6467"/>
    <w:rsid w:val="009D7346"/>
    <w:rsid w:val="009E0981"/>
    <w:rsid w:val="009E1012"/>
    <w:rsid w:val="009E162C"/>
    <w:rsid w:val="009E1D1B"/>
    <w:rsid w:val="009E50E2"/>
    <w:rsid w:val="009E52E7"/>
    <w:rsid w:val="009E6761"/>
    <w:rsid w:val="009E6F16"/>
    <w:rsid w:val="009E7DB2"/>
    <w:rsid w:val="009F28C2"/>
    <w:rsid w:val="009F3FBF"/>
    <w:rsid w:val="009F6C70"/>
    <w:rsid w:val="009F7BC1"/>
    <w:rsid w:val="00A044E2"/>
    <w:rsid w:val="00A10AA3"/>
    <w:rsid w:val="00A10D88"/>
    <w:rsid w:val="00A121D1"/>
    <w:rsid w:val="00A14409"/>
    <w:rsid w:val="00A14A0D"/>
    <w:rsid w:val="00A15220"/>
    <w:rsid w:val="00A21B56"/>
    <w:rsid w:val="00A2687C"/>
    <w:rsid w:val="00A32FF1"/>
    <w:rsid w:val="00A33E4A"/>
    <w:rsid w:val="00A3700D"/>
    <w:rsid w:val="00A43F8F"/>
    <w:rsid w:val="00A44E65"/>
    <w:rsid w:val="00A50251"/>
    <w:rsid w:val="00A5135D"/>
    <w:rsid w:val="00A51BFC"/>
    <w:rsid w:val="00A5254F"/>
    <w:rsid w:val="00A52B08"/>
    <w:rsid w:val="00A53184"/>
    <w:rsid w:val="00A548C5"/>
    <w:rsid w:val="00A558F8"/>
    <w:rsid w:val="00A659B2"/>
    <w:rsid w:val="00A67843"/>
    <w:rsid w:val="00A72D20"/>
    <w:rsid w:val="00A73B9F"/>
    <w:rsid w:val="00A73BA1"/>
    <w:rsid w:val="00A82A00"/>
    <w:rsid w:val="00A82D3B"/>
    <w:rsid w:val="00A830A5"/>
    <w:rsid w:val="00A87FC4"/>
    <w:rsid w:val="00A91671"/>
    <w:rsid w:val="00A922AE"/>
    <w:rsid w:val="00A95F6E"/>
    <w:rsid w:val="00AA0603"/>
    <w:rsid w:val="00AA41A7"/>
    <w:rsid w:val="00AA4F25"/>
    <w:rsid w:val="00AB0250"/>
    <w:rsid w:val="00AB5B36"/>
    <w:rsid w:val="00AB5D60"/>
    <w:rsid w:val="00AB738E"/>
    <w:rsid w:val="00AC042D"/>
    <w:rsid w:val="00AC1C25"/>
    <w:rsid w:val="00AC2154"/>
    <w:rsid w:val="00AC2687"/>
    <w:rsid w:val="00AC285B"/>
    <w:rsid w:val="00AD1094"/>
    <w:rsid w:val="00AD1217"/>
    <w:rsid w:val="00AD2616"/>
    <w:rsid w:val="00AD3FA7"/>
    <w:rsid w:val="00AD42BF"/>
    <w:rsid w:val="00AD6235"/>
    <w:rsid w:val="00AE0B4B"/>
    <w:rsid w:val="00AE1B92"/>
    <w:rsid w:val="00AE2DC4"/>
    <w:rsid w:val="00AE39B9"/>
    <w:rsid w:val="00AE4DA3"/>
    <w:rsid w:val="00AE619C"/>
    <w:rsid w:val="00AE6FA0"/>
    <w:rsid w:val="00AF0C06"/>
    <w:rsid w:val="00AF4473"/>
    <w:rsid w:val="00B03D0F"/>
    <w:rsid w:val="00B04653"/>
    <w:rsid w:val="00B057E1"/>
    <w:rsid w:val="00B064DB"/>
    <w:rsid w:val="00B11BF0"/>
    <w:rsid w:val="00B21817"/>
    <w:rsid w:val="00B21916"/>
    <w:rsid w:val="00B227A5"/>
    <w:rsid w:val="00B22AFB"/>
    <w:rsid w:val="00B31307"/>
    <w:rsid w:val="00B32757"/>
    <w:rsid w:val="00B3275F"/>
    <w:rsid w:val="00B35C93"/>
    <w:rsid w:val="00B36B39"/>
    <w:rsid w:val="00B40C8D"/>
    <w:rsid w:val="00B41AAB"/>
    <w:rsid w:val="00B41AD0"/>
    <w:rsid w:val="00B44218"/>
    <w:rsid w:val="00B45BF3"/>
    <w:rsid w:val="00B465CF"/>
    <w:rsid w:val="00B50114"/>
    <w:rsid w:val="00B5218D"/>
    <w:rsid w:val="00B54508"/>
    <w:rsid w:val="00B549EA"/>
    <w:rsid w:val="00B54BD9"/>
    <w:rsid w:val="00B561E4"/>
    <w:rsid w:val="00B6159A"/>
    <w:rsid w:val="00B621CE"/>
    <w:rsid w:val="00B63EF1"/>
    <w:rsid w:val="00B664C4"/>
    <w:rsid w:val="00B665F5"/>
    <w:rsid w:val="00B67E9D"/>
    <w:rsid w:val="00B72C1B"/>
    <w:rsid w:val="00B75564"/>
    <w:rsid w:val="00B75BB2"/>
    <w:rsid w:val="00B805EA"/>
    <w:rsid w:val="00B80EBE"/>
    <w:rsid w:val="00B82AB8"/>
    <w:rsid w:val="00B86134"/>
    <w:rsid w:val="00B8654D"/>
    <w:rsid w:val="00B8672A"/>
    <w:rsid w:val="00B91541"/>
    <w:rsid w:val="00B930C5"/>
    <w:rsid w:val="00B95A68"/>
    <w:rsid w:val="00BA134A"/>
    <w:rsid w:val="00BA1EA3"/>
    <w:rsid w:val="00BA235E"/>
    <w:rsid w:val="00BA4026"/>
    <w:rsid w:val="00BA73EE"/>
    <w:rsid w:val="00BA79E8"/>
    <w:rsid w:val="00BB26F6"/>
    <w:rsid w:val="00BB5A7E"/>
    <w:rsid w:val="00BB7BD4"/>
    <w:rsid w:val="00BC2883"/>
    <w:rsid w:val="00BC2B14"/>
    <w:rsid w:val="00BC5182"/>
    <w:rsid w:val="00BC562D"/>
    <w:rsid w:val="00BC5FF5"/>
    <w:rsid w:val="00BD09D7"/>
    <w:rsid w:val="00BE01C5"/>
    <w:rsid w:val="00BE1A3E"/>
    <w:rsid w:val="00BE25D6"/>
    <w:rsid w:val="00BE2ADB"/>
    <w:rsid w:val="00BE2D90"/>
    <w:rsid w:val="00BE489D"/>
    <w:rsid w:val="00BE4C10"/>
    <w:rsid w:val="00BE4C5F"/>
    <w:rsid w:val="00BE4EBF"/>
    <w:rsid w:val="00BF0046"/>
    <w:rsid w:val="00BF1883"/>
    <w:rsid w:val="00BF6D6C"/>
    <w:rsid w:val="00BF7134"/>
    <w:rsid w:val="00BF7F57"/>
    <w:rsid w:val="00C007AD"/>
    <w:rsid w:val="00C05085"/>
    <w:rsid w:val="00C051D2"/>
    <w:rsid w:val="00C06073"/>
    <w:rsid w:val="00C064FD"/>
    <w:rsid w:val="00C07369"/>
    <w:rsid w:val="00C10150"/>
    <w:rsid w:val="00C10D78"/>
    <w:rsid w:val="00C1245A"/>
    <w:rsid w:val="00C12DE1"/>
    <w:rsid w:val="00C13561"/>
    <w:rsid w:val="00C16455"/>
    <w:rsid w:val="00C16BCF"/>
    <w:rsid w:val="00C20BBF"/>
    <w:rsid w:val="00C23EF5"/>
    <w:rsid w:val="00C24690"/>
    <w:rsid w:val="00C263CB"/>
    <w:rsid w:val="00C26780"/>
    <w:rsid w:val="00C30C24"/>
    <w:rsid w:val="00C31162"/>
    <w:rsid w:val="00C311C5"/>
    <w:rsid w:val="00C32CB7"/>
    <w:rsid w:val="00C32E93"/>
    <w:rsid w:val="00C33E4C"/>
    <w:rsid w:val="00C35537"/>
    <w:rsid w:val="00C36B64"/>
    <w:rsid w:val="00C37132"/>
    <w:rsid w:val="00C43401"/>
    <w:rsid w:val="00C45E17"/>
    <w:rsid w:val="00C462E3"/>
    <w:rsid w:val="00C47C6C"/>
    <w:rsid w:val="00C50D05"/>
    <w:rsid w:val="00C526CA"/>
    <w:rsid w:val="00C546C8"/>
    <w:rsid w:val="00C5472D"/>
    <w:rsid w:val="00C55241"/>
    <w:rsid w:val="00C56EE4"/>
    <w:rsid w:val="00C61B6E"/>
    <w:rsid w:val="00C70210"/>
    <w:rsid w:val="00C746D2"/>
    <w:rsid w:val="00C75855"/>
    <w:rsid w:val="00C76A68"/>
    <w:rsid w:val="00C76B33"/>
    <w:rsid w:val="00C776B2"/>
    <w:rsid w:val="00C77A1F"/>
    <w:rsid w:val="00C82B08"/>
    <w:rsid w:val="00C82C1C"/>
    <w:rsid w:val="00C83659"/>
    <w:rsid w:val="00C83E30"/>
    <w:rsid w:val="00C855C8"/>
    <w:rsid w:val="00C86F58"/>
    <w:rsid w:val="00C914CB"/>
    <w:rsid w:val="00C9644D"/>
    <w:rsid w:val="00CA1B48"/>
    <w:rsid w:val="00CA1BC0"/>
    <w:rsid w:val="00CA5647"/>
    <w:rsid w:val="00CA640A"/>
    <w:rsid w:val="00CA68FC"/>
    <w:rsid w:val="00CA7281"/>
    <w:rsid w:val="00CA7B93"/>
    <w:rsid w:val="00CB0080"/>
    <w:rsid w:val="00CB2C34"/>
    <w:rsid w:val="00CB4D98"/>
    <w:rsid w:val="00CB4F6B"/>
    <w:rsid w:val="00CB6215"/>
    <w:rsid w:val="00CB64E2"/>
    <w:rsid w:val="00CC08DC"/>
    <w:rsid w:val="00CC147F"/>
    <w:rsid w:val="00CC1784"/>
    <w:rsid w:val="00CC2336"/>
    <w:rsid w:val="00CC3036"/>
    <w:rsid w:val="00CC3F87"/>
    <w:rsid w:val="00CC610F"/>
    <w:rsid w:val="00CC6F4F"/>
    <w:rsid w:val="00CC718B"/>
    <w:rsid w:val="00CC747D"/>
    <w:rsid w:val="00CD10CC"/>
    <w:rsid w:val="00CD504B"/>
    <w:rsid w:val="00CD75D2"/>
    <w:rsid w:val="00CE0A32"/>
    <w:rsid w:val="00CE4DEF"/>
    <w:rsid w:val="00CE5647"/>
    <w:rsid w:val="00CE56A8"/>
    <w:rsid w:val="00CE5E0E"/>
    <w:rsid w:val="00CF1A7A"/>
    <w:rsid w:val="00CF317D"/>
    <w:rsid w:val="00D019A9"/>
    <w:rsid w:val="00D04883"/>
    <w:rsid w:val="00D10DF5"/>
    <w:rsid w:val="00D16BF8"/>
    <w:rsid w:val="00D21ABF"/>
    <w:rsid w:val="00D2258E"/>
    <w:rsid w:val="00D23524"/>
    <w:rsid w:val="00D24425"/>
    <w:rsid w:val="00D26272"/>
    <w:rsid w:val="00D27801"/>
    <w:rsid w:val="00D3021C"/>
    <w:rsid w:val="00D327C0"/>
    <w:rsid w:val="00D32D2C"/>
    <w:rsid w:val="00D32EDB"/>
    <w:rsid w:val="00D34FE7"/>
    <w:rsid w:val="00D35561"/>
    <w:rsid w:val="00D357F7"/>
    <w:rsid w:val="00D40ED4"/>
    <w:rsid w:val="00D42623"/>
    <w:rsid w:val="00D433F2"/>
    <w:rsid w:val="00D43700"/>
    <w:rsid w:val="00D4548B"/>
    <w:rsid w:val="00D4684F"/>
    <w:rsid w:val="00D502FE"/>
    <w:rsid w:val="00D5237B"/>
    <w:rsid w:val="00D5238F"/>
    <w:rsid w:val="00D54FD5"/>
    <w:rsid w:val="00D5516C"/>
    <w:rsid w:val="00D55A2A"/>
    <w:rsid w:val="00D57952"/>
    <w:rsid w:val="00D65926"/>
    <w:rsid w:val="00D66952"/>
    <w:rsid w:val="00D715EF"/>
    <w:rsid w:val="00D738D1"/>
    <w:rsid w:val="00D74E5F"/>
    <w:rsid w:val="00D762CE"/>
    <w:rsid w:val="00D8048B"/>
    <w:rsid w:val="00D861A3"/>
    <w:rsid w:val="00D906B3"/>
    <w:rsid w:val="00D92454"/>
    <w:rsid w:val="00D9368C"/>
    <w:rsid w:val="00DA0E6B"/>
    <w:rsid w:val="00DA1068"/>
    <w:rsid w:val="00DA3C28"/>
    <w:rsid w:val="00DA5927"/>
    <w:rsid w:val="00DA77C1"/>
    <w:rsid w:val="00DB303F"/>
    <w:rsid w:val="00DB3592"/>
    <w:rsid w:val="00DB73FB"/>
    <w:rsid w:val="00DC02DF"/>
    <w:rsid w:val="00DC1377"/>
    <w:rsid w:val="00DC19D2"/>
    <w:rsid w:val="00DC425D"/>
    <w:rsid w:val="00DE16B1"/>
    <w:rsid w:val="00DE235F"/>
    <w:rsid w:val="00DE31B5"/>
    <w:rsid w:val="00DE45ED"/>
    <w:rsid w:val="00DE4FAA"/>
    <w:rsid w:val="00DE7034"/>
    <w:rsid w:val="00DF3945"/>
    <w:rsid w:val="00DF4205"/>
    <w:rsid w:val="00DF5A6A"/>
    <w:rsid w:val="00DF740E"/>
    <w:rsid w:val="00E00B0E"/>
    <w:rsid w:val="00E0277C"/>
    <w:rsid w:val="00E0514C"/>
    <w:rsid w:val="00E05912"/>
    <w:rsid w:val="00E05B87"/>
    <w:rsid w:val="00E06619"/>
    <w:rsid w:val="00E074B5"/>
    <w:rsid w:val="00E07FCC"/>
    <w:rsid w:val="00E1017A"/>
    <w:rsid w:val="00E12A9B"/>
    <w:rsid w:val="00E156A9"/>
    <w:rsid w:val="00E211B8"/>
    <w:rsid w:val="00E21728"/>
    <w:rsid w:val="00E237FF"/>
    <w:rsid w:val="00E27F80"/>
    <w:rsid w:val="00E35F10"/>
    <w:rsid w:val="00E371AF"/>
    <w:rsid w:val="00E43459"/>
    <w:rsid w:val="00E44920"/>
    <w:rsid w:val="00E5182A"/>
    <w:rsid w:val="00E53841"/>
    <w:rsid w:val="00E562D6"/>
    <w:rsid w:val="00E57AA4"/>
    <w:rsid w:val="00E57F91"/>
    <w:rsid w:val="00E6064C"/>
    <w:rsid w:val="00E60831"/>
    <w:rsid w:val="00E62171"/>
    <w:rsid w:val="00E62D0B"/>
    <w:rsid w:val="00E63675"/>
    <w:rsid w:val="00E70F8B"/>
    <w:rsid w:val="00E72A81"/>
    <w:rsid w:val="00E73BFD"/>
    <w:rsid w:val="00E74AE4"/>
    <w:rsid w:val="00E759E6"/>
    <w:rsid w:val="00E75DCB"/>
    <w:rsid w:val="00E772DA"/>
    <w:rsid w:val="00E80F8E"/>
    <w:rsid w:val="00E970AA"/>
    <w:rsid w:val="00EA0430"/>
    <w:rsid w:val="00EA2255"/>
    <w:rsid w:val="00EA22BE"/>
    <w:rsid w:val="00EA4084"/>
    <w:rsid w:val="00EA410D"/>
    <w:rsid w:val="00EB328F"/>
    <w:rsid w:val="00EB78F3"/>
    <w:rsid w:val="00EB7F31"/>
    <w:rsid w:val="00EC4033"/>
    <w:rsid w:val="00EC58EC"/>
    <w:rsid w:val="00EC5D92"/>
    <w:rsid w:val="00ED14FE"/>
    <w:rsid w:val="00ED17A3"/>
    <w:rsid w:val="00ED2204"/>
    <w:rsid w:val="00ED3116"/>
    <w:rsid w:val="00ED3D14"/>
    <w:rsid w:val="00EE27AE"/>
    <w:rsid w:val="00EE3324"/>
    <w:rsid w:val="00EE4396"/>
    <w:rsid w:val="00EE4FB7"/>
    <w:rsid w:val="00EF43CA"/>
    <w:rsid w:val="00EF59AF"/>
    <w:rsid w:val="00F01777"/>
    <w:rsid w:val="00F01E65"/>
    <w:rsid w:val="00F036B0"/>
    <w:rsid w:val="00F04152"/>
    <w:rsid w:val="00F045D4"/>
    <w:rsid w:val="00F04E92"/>
    <w:rsid w:val="00F05538"/>
    <w:rsid w:val="00F10DF2"/>
    <w:rsid w:val="00F136F6"/>
    <w:rsid w:val="00F1446A"/>
    <w:rsid w:val="00F17390"/>
    <w:rsid w:val="00F240EC"/>
    <w:rsid w:val="00F272D7"/>
    <w:rsid w:val="00F30230"/>
    <w:rsid w:val="00F32469"/>
    <w:rsid w:val="00F33E4F"/>
    <w:rsid w:val="00F37B56"/>
    <w:rsid w:val="00F5192F"/>
    <w:rsid w:val="00F5222B"/>
    <w:rsid w:val="00F558C9"/>
    <w:rsid w:val="00F5760A"/>
    <w:rsid w:val="00F609D4"/>
    <w:rsid w:val="00F64AD4"/>
    <w:rsid w:val="00F67667"/>
    <w:rsid w:val="00F72C92"/>
    <w:rsid w:val="00F73189"/>
    <w:rsid w:val="00F73FEC"/>
    <w:rsid w:val="00F771B6"/>
    <w:rsid w:val="00F83936"/>
    <w:rsid w:val="00F85AE3"/>
    <w:rsid w:val="00F85B78"/>
    <w:rsid w:val="00F90072"/>
    <w:rsid w:val="00F95E20"/>
    <w:rsid w:val="00FA0135"/>
    <w:rsid w:val="00FA2561"/>
    <w:rsid w:val="00FA2FB8"/>
    <w:rsid w:val="00FA53EC"/>
    <w:rsid w:val="00FA6C88"/>
    <w:rsid w:val="00FB23A5"/>
    <w:rsid w:val="00FB5D23"/>
    <w:rsid w:val="00FB6CAA"/>
    <w:rsid w:val="00FC1C86"/>
    <w:rsid w:val="00FC1D3C"/>
    <w:rsid w:val="00FC449D"/>
    <w:rsid w:val="00FC4570"/>
    <w:rsid w:val="00FC49DA"/>
    <w:rsid w:val="00FC558E"/>
    <w:rsid w:val="00FC5D38"/>
    <w:rsid w:val="00FD0E5B"/>
    <w:rsid w:val="00FD30F8"/>
    <w:rsid w:val="00FD7EF4"/>
    <w:rsid w:val="00FE056B"/>
    <w:rsid w:val="00FE1B1E"/>
    <w:rsid w:val="00FE1E27"/>
    <w:rsid w:val="00FE6082"/>
    <w:rsid w:val="00FE71A5"/>
    <w:rsid w:val="00FF2DA3"/>
    <w:rsid w:val="00FF3F76"/>
    <w:rsid w:val="00FF5001"/>
    <w:rsid w:val="00FF5EFD"/>
    <w:rsid w:val="00FF6D9C"/>
    <w:rsid w:val="00FF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07AFA"/>
  <w15:chartTrackingRefBased/>
  <w15:docId w15:val="{14066756-1AC2-4720-8064-9999B2B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16D7C"/>
    <w:pPr>
      <w:widowControl w:val="0"/>
      <w:ind w:firstLineChars="200" w:firstLine="200"/>
      <w:jc w:val="both"/>
    </w:pPr>
    <w:rPr>
      <w:rFonts w:ascii="Times New Roman" w:eastAsia="宋体" w:hAnsi="Times New Roman"/>
    </w:rPr>
  </w:style>
  <w:style w:type="paragraph" w:styleId="1">
    <w:name w:val="heading 1"/>
    <w:basedOn w:val="a1"/>
    <w:next w:val="a1"/>
    <w:link w:val="10"/>
    <w:uiPriority w:val="9"/>
    <w:qFormat/>
    <w:rsid w:val="00B72C1B"/>
    <w:pPr>
      <w:keepNext/>
      <w:keepLines/>
      <w:numPr>
        <w:numId w:val="12"/>
      </w:numPr>
      <w:spacing w:before="340" w:after="330" w:line="578" w:lineRule="auto"/>
      <w:ind w:firstLineChars="0"/>
      <w:jc w:val="center"/>
      <w:outlineLvl w:val="0"/>
    </w:pPr>
    <w:rPr>
      <w:bCs/>
      <w:kern w:val="44"/>
      <w:sz w:val="28"/>
      <w:szCs w:val="44"/>
    </w:rPr>
  </w:style>
  <w:style w:type="paragraph" w:styleId="2">
    <w:name w:val="heading 2"/>
    <w:basedOn w:val="1"/>
    <w:next w:val="a1"/>
    <w:link w:val="20"/>
    <w:uiPriority w:val="9"/>
    <w:unhideWhenUsed/>
    <w:qFormat/>
    <w:rsid w:val="0043409C"/>
    <w:pPr>
      <w:numPr>
        <w:ilvl w:val="1"/>
      </w:numPr>
      <w:spacing w:before="120" w:after="120" w:line="415" w:lineRule="auto"/>
      <w:outlineLvl w:val="1"/>
    </w:pPr>
    <w:rPr>
      <w:rFonts w:eastAsia="黑体" w:cstheme="majorBidi"/>
      <w:bCs w:val="0"/>
      <w:spacing w:val="14"/>
      <w:sz w:val="21"/>
      <w:szCs w:val="32"/>
    </w:rPr>
  </w:style>
  <w:style w:type="paragraph" w:styleId="3">
    <w:name w:val="heading 3"/>
    <w:basedOn w:val="a1"/>
    <w:next w:val="a1"/>
    <w:link w:val="30"/>
    <w:uiPriority w:val="9"/>
    <w:semiHidden/>
    <w:unhideWhenUsed/>
    <w:qFormat/>
    <w:rsid w:val="00B75564"/>
    <w:pPr>
      <w:keepNext/>
      <w:keepLines/>
      <w:spacing w:before="260" w:after="260" w:line="416" w:lineRule="auto"/>
      <w:outlineLvl w:val="2"/>
    </w:pPr>
    <w:rPr>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sid w:val="00B72C1B"/>
    <w:rPr>
      <w:rFonts w:ascii="Times New Roman" w:eastAsia="宋体" w:hAnsi="Times New Roman"/>
      <w:bCs/>
      <w:kern w:val="44"/>
      <w:sz w:val="28"/>
      <w:szCs w:val="44"/>
    </w:rPr>
  </w:style>
  <w:style w:type="paragraph" w:styleId="a5">
    <w:name w:val="List Paragraph"/>
    <w:basedOn w:val="a1"/>
    <w:uiPriority w:val="34"/>
    <w:qFormat/>
    <w:rsid w:val="00E156A9"/>
  </w:style>
  <w:style w:type="character" w:customStyle="1" w:styleId="20">
    <w:name w:val="标题 2 字符"/>
    <w:basedOn w:val="a2"/>
    <w:link w:val="2"/>
    <w:uiPriority w:val="9"/>
    <w:rsid w:val="0043409C"/>
    <w:rPr>
      <w:rFonts w:ascii="Times New Roman" w:eastAsia="黑体" w:hAnsi="Times New Roman" w:cstheme="majorBidi"/>
      <w:spacing w:val="14"/>
      <w:kern w:val="44"/>
      <w:szCs w:val="32"/>
    </w:rPr>
  </w:style>
  <w:style w:type="character" w:customStyle="1" w:styleId="30">
    <w:name w:val="标题 3 字符"/>
    <w:basedOn w:val="a2"/>
    <w:link w:val="3"/>
    <w:uiPriority w:val="9"/>
    <w:semiHidden/>
    <w:rsid w:val="00B75564"/>
    <w:rPr>
      <w:rFonts w:ascii="Times New Roman" w:eastAsia="宋体" w:hAnsi="Times New Roman"/>
      <w:bCs/>
      <w:szCs w:val="32"/>
    </w:rPr>
  </w:style>
  <w:style w:type="paragraph" w:customStyle="1" w:styleId="0">
    <w:name w:val="0起"/>
    <w:basedOn w:val="a1"/>
    <w:link w:val="01"/>
    <w:qFormat/>
    <w:rsid w:val="009C7934"/>
    <w:pPr>
      <w:numPr>
        <w:ilvl w:val="7"/>
        <w:numId w:val="12"/>
      </w:numPr>
      <w:ind w:firstLineChars="0"/>
      <w:outlineLvl w:val="7"/>
    </w:pPr>
  </w:style>
  <w:style w:type="paragraph" w:customStyle="1" w:styleId="00">
    <w:name w:val="非0起"/>
    <w:basedOn w:val="a1"/>
    <w:link w:val="02"/>
    <w:qFormat/>
    <w:rsid w:val="00C35537"/>
    <w:pPr>
      <w:numPr>
        <w:ilvl w:val="8"/>
        <w:numId w:val="12"/>
      </w:numPr>
      <w:ind w:left="0" w:firstLineChars="0"/>
    </w:pPr>
  </w:style>
  <w:style w:type="character" w:customStyle="1" w:styleId="01">
    <w:name w:val="0起 字符"/>
    <w:basedOn w:val="a2"/>
    <w:link w:val="0"/>
    <w:rsid w:val="009C7934"/>
    <w:rPr>
      <w:rFonts w:ascii="Times New Roman" w:eastAsia="宋体" w:hAnsi="Times New Roman"/>
    </w:rPr>
  </w:style>
  <w:style w:type="character" w:styleId="a6">
    <w:name w:val="Placeholder Text"/>
    <w:basedOn w:val="a2"/>
    <w:uiPriority w:val="99"/>
    <w:semiHidden/>
    <w:rsid w:val="009E0981"/>
    <w:rPr>
      <w:color w:val="808080"/>
    </w:rPr>
  </w:style>
  <w:style w:type="character" w:customStyle="1" w:styleId="02">
    <w:name w:val="非0起 字符"/>
    <w:basedOn w:val="a2"/>
    <w:link w:val="00"/>
    <w:rsid w:val="00C35537"/>
    <w:rPr>
      <w:rFonts w:ascii="Times New Roman" w:eastAsia="宋体" w:hAnsi="Times New Roman"/>
    </w:rPr>
  </w:style>
  <w:style w:type="table" w:styleId="a7">
    <w:name w:val="Table Grid"/>
    <w:basedOn w:val="a3"/>
    <w:uiPriority w:val="39"/>
    <w:rsid w:val="0040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标题"/>
    <w:basedOn w:val="2"/>
    <w:link w:val="a8"/>
    <w:qFormat/>
    <w:rsid w:val="006E7CA4"/>
    <w:pPr>
      <w:numPr>
        <w:ilvl w:val="6"/>
      </w:numPr>
      <w:spacing w:before="0" w:after="0" w:line="360" w:lineRule="auto"/>
      <w:ind w:left="0"/>
      <w:outlineLvl w:val="6"/>
    </w:pPr>
    <w:rPr>
      <w:sz w:val="18"/>
    </w:rPr>
  </w:style>
  <w:style w:type="paragraph" w:customStyle="1" w:styleId="a9">
    <w:name w:val="表格内容"/>
    <w:basedOn w:val="a1"/>
    <w:link w:val="aa"/>
    <w:qFormat/>
    <w:rsid w:val="007D53A7"/>
    <w:pPr>
      <w:ind w:firstLineChars="0" w:firstLine="0"/>
      <w:jc w:val="center"/>
    </w:pPr>
    <w:rPr>
      <w:sz w:val="18"/>
    </w:rPr>
  </w:style>
  <w:style w:type="character" w:customStyle="1" w:styleId="a8">
    <w:name w:val="表标题 字符"/>
    <w:basedOn w:val="a2"/>
    <w:link w:val="a0"/>
    <w:rsid w:val="006E7CA4"/>
    <w:rPr>
      <w:rFonts w:ascii="Times New Roman" w:eastAsia="黑体" w:hAnsi="Times New Roman" w:cstheme="majorBidi"/>
      <w:kern w:val="44"/>
      <w:sz w:val="18"/>
      <w:szCs w:val="32"/>
    </w:rPr>
  </w:style>
  <w:style w:type="paragraph" w:customStyle="1" w:styleId="ab">
    <w:name w:val="公式编号"/>
    <w:basedOn w:val="a1"/>
    <w:link w:val="ac"/>
    <w:qFormat/>
    <w:rsid w:val="002306A2"/>
    <w:pPr>
      <w:tabs>
        <w:tab w:val="center" w:pos="4200"/>
        <w:tab w:val="right" w:pos="8400"/>
      </w:tabs>
      <w:textAlignment w:val="center"/>
    </w:pPr>
  </w:style>
  <w:style w:type="character" w:customStyle="1" w:styleId="aa">
    <w:name w:val="表格内容 字符"/>
    <w:basedOn w:val="a2"/>
    <w:link w:val="a9"/>
    <w:rsid w:val="007D53A7"/>
    <w:rPr>
      <w:rFonts w:ascii="Times New Roman" w:eastAsia="宋体" w:hAnsi="Times New Roman"/>
      <w:sz w:val="18"/>
    </w:rPr>
  </w:style>
  <w:style w:type="paragraph" w:customStyle="1" w:styleId="ad">
    <w:name w:val="公式注释"/>
    <w:basedOn w:val="ab"/>
    <w:link w:val="ae"/>
    <w:qFormat/>
    <w:rsid w:val="006B699F"/>
    <w:pPr>
      <w:tabs>
        <w:tab w:val="clear" w:pos="4200"/>
        <w:tab w:val="clear" w:pos="8400"/>
        <w:tab w:val="right" w:pos="1659"/>
        <w:tab w:val="left" w:pos="1701"/>
      </w:tabs>
      <w:textAlignment w:val="bottom"/>
    </w:pPr>
  </w:style>
  <w:style w:type="character" w:customStyle="1" w:styleId="ac">
    <w:name w:val="公式编号 字符"/>
    <w:basedOn w:val="a2"/>
    <w:link w:val="ab"/>
    <w:rsid w:val="002306A2"/>
    <w:rPr>
      <w:rFonts w:ascii="Times New Roman" w:eastAsia="宋体" w:hAnsi="Times New Roman"/>
    </w:rPr>
  </w:style>
  <w:style w:type="character" w:customStyle="1" w:styleId="ae">
    <w:name w:val="公式注释 字符"/>
    <w:basedOn w:val="ac"/>
    <w:link w:val="ad"/>
    <w:rsid w:val="006B699F"/>
    <w:rPr>
      <w:rFonts w:ascii="Times New Roman" w:eastAsia="宋体" w:hAnsi="Times New Roman"/>
    </w:rPr>
  </w:style>
  <w:style w:type="paragraph" w:customStyle="1" w:styleId="a">
    <w:name w:val="附录标题"/>
    <w:basedOn w:val="1"/>
    <w:link w:val="af"/>
    <w:qFormat/>
    <w:rsid w:val="006F7A4E"/>
    <w:pPr>
      <w:numPr>
        <w:numId w:val="14"/>
      </w:numPr>
      <w:spacing w:line="240" w:lineRule="auto"/>
    </w:pPr>
  </w:style>
  <w:style w:type="character" w:customStyle="1" w:styleId="af">
    <w:name w:val="附录标题 字符"/>
    <w:basedOn w:val="10"/>
    <w:link w:val="a"/>
    <w:rsid w:val="006F7A4E"/>
    <w:rPr>
      <w:rFonts w:ascii="Times New Roman" w:eastAsia="宋体" w:hAnsi="Times New Roman"/>
      <w:bCs/>
      <w:kern w:val="44"/>
      <w:sz w:val="28"/>
      <w:szCs w:val="44"/>
    </w:rPr>
  </w:style>
  <w:style w:type="paragraph" w:styleId="TOC1">
    <w:name w:val="toc 1"/>
    <w:basedOn w:val="a1"/>
    <w:next w:val="a1"/>
    <w:autoRedefine/>
    <w:uiPriority w:val="39"/>
    <w:unhideWhenUsed/>
    <w:rsid w:val="0097614B"/>
    <w:pPr>
      <w:tabs>
        <w:tab w:val="left" w:pos="402"/>
        <w:tab w:val="left" w:pos="1276"/>
        <w:tab w:val="left" w:leader="dot" w:pos="7844"/>
        <w:tab w:val="center" w:pos="8033"/>
        <w:tab w:val="right" w:pos="8222"/>
      </w:tabs>
      <w:ind w:firstLineChars="0" w:firstLine="0"/>
    </w:pPr>
  </w:style>
  <w:style w:type="paragraph" w:styleId="TOC2">
    <w:name w:val="toc 2"/>
    <w:basedOn w:val="a1"/>
    <w:next w:val="a1"/>
    <w:autoRedefine/>
    <w:uiPriority w:val="39"/>
    <w:unhideWhenUsed/>
    <w:rsid w:val="001B3169"/>
    <w:pPr>
      <w:tabs>
        <w:tab w:val="left" w:pos="858"/>
        <w:tab w:val="left" w:leader="dot" w:pos="7844"/>
        <w:tab w:val="center" w:pos="8033"/>
        <w:tab w:val="right" w:pos="8222"/>
      </w:tabs>
      <w:ind w:firstLineChars="100" w:firstLine="210"/>
    </w:pPr>
  </w:style>
  <w:style w:type="character" w:styleId="af0">
    <w:name w:val="Hyperlink"/>
    <w:basedOn w:val="a2"/>
    <w:uiPriority w:val="99"/>
    <w:unhideWhenUsed/>
    <w:rsid w:val="006373C3"/>
    <w:rPr>
      <w:color w:val="0563C1" w:themeColor="hyperlink"/>
      <w:u w:val="single"/>
    </w:rPr>
  </w:style>
  <w:style w:type="paragraph" w:styleId="TOC">
    <w:name w:val="TOC Heading"/>
    <w:basedOn w:val="1"/>
    <w:next w:val="a1"/>
    <w:uiPriority w:val="39"/>
    <w:unhideWhenUsed/>
    <w:qFormat/>
    <w:rsid w:val="006373C3"/>
    <w:pPr>
      <w:widowControl/>
      <w:numPr>
        <w:numId w:val="0"/>
      </w:numPr>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styleId="TOC3">
    <w:name w:val="toc 3"/>
    <w:basedOn w:val="a1"/>
    <w:next w:val="a1"/>
    <w:autoRedefine/>
    <w:uiPriority w:val="39"/>
    <w:unhideWhenUsed/>
    <w:rsid w:val="006373C3"/>
    <w:pPr>
      <w:widowControl/>
      <w:spacing w:after="100" w:line="259" w:lineRule="auto"/>
      <w:ind w:left="440" w:firstLineChars="0" w:firstLine="0"/>
      <w:jc w:val="left"/>
    </w:pPr>
    <w:rPr>
      <w:rFonts w:asciiTheme="minorHAnsi" w:eastAsiaTheme="minorEastAsia" w:hAnsiTheme="minorHAnsi" w:cs="Times New Roman"/>
      <w:kern w:val="0"/>
      <w:sz w:val="22"/>
    </w:rPr>
  </w:style>
  <w:style w:type="paragraph" w:styleId="af1">
    <w:name w:val="header"/>
    <w:basedOn w:val="a1"/>
    <w:link w:val="af2"/>
    <w:uiPriority w:val="99"/>
    <w:unhideWhenUsed/>
    <w:rsid w:val="0058274D"/>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2"/>
    <w:link w:val="af1"/>
    <w:uiPriority w:val="99"/>
    <w:rsid w:val="0058274D"/>
    <w:rPr>
      <w:rFonts w:ascii="Times New Roman" w:eastAsia="宋体" w:hAnsi="Times New Roman"/>
      <w:sz w:val="18"/>
      <w:szCs w:val="18"/>
    </w:rPr>
  </w:style>
  <w:style w:type="paragraph" w:styleId="af3">
    <w:name w:val="footer"/>
    <w:basedOn w:val="a1"/>
    <w:link w:val="af4"/>
    <w:uiPriority w:val="99"/>
    <w:unhideWhenUsed/>
    <w:rsid w:val="0058274D"/>
    <w:pPr>
      <w:tabs>
        <w:tab w:val="center" w:pos="4153"/>
        <w:tab w:val="right" w:pos="8306"/>
      </w:tabs>
      <w:snapToGrid w:val="0"/>
      <w:jc w:val="left"/>
    </w:pPr>
    <w:rPr>
      <w:sz w:val="18"/>
      <w:szCs w:val="18"/>
    </w:rPr>
  </w:style>
  <w:style w:type="character" w:customStyle="1" w:styleId="af4">
    <w:name w:val="页脚 字符"/>
    <w:basedOn w:val="a2"/>
    <w:link w:val="af3"/>
    <w:uiPriority w:val="99"/>
    <w:rsid w:val="0058274D"/>
    <w:rPr>
      <w:rFonts w:ascii="Times New Roman" w:eastAsia="宋体" w:hAnsi="Times New Roman"/>
      <w:sz w:val="18"/>
      <w:szCs w:val="18"/>
    </w:rPr>
  </w:style>
  <w:style w:type="character" w:customStyle="1" w:styleId="z101">
    <w:name w:val="z101"/>
    <w:rsid w:val="00772FBB"/>
    <w:rPr>
      <w:sz w:val="24"/>
      <w:szCs w:val="24"/>
    </w:rPr>
  </w:style>
  <w:style w:type="paragraph" w:styleId="HTML">
    <w:name w:val="HTML Preformatted"/>
    <w:basedOn w:val="a1"/>
    <w:link w:val="HTML0"/>
    <w:rsid w:val="00772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hAnsi="宋体" w:cs="宋体"/>
      <w:kern w:val="0"/>
      <w:sz w:val="24"/>
      <w:szCs w:val="24"/>
    </w:rPr>
  </w:style>
  <w:style w:type="character" w:customStyle="1" w:styleId="HTML0">
    <w:name w:val="HTML 预设格式 字符"/>
    <w:basedOn w:val="a2"/>
    <w:link w:val="HTML"/>
    <w:rsid w:val="00772FBB"/>
    <w:rPr>
      <w:rFonts w:ascii="宋体" w:eastAsia="宋体" w:hAnsi="宋体" w:cs="宋体"/>
      <w:kern w:val="0"/>
      <w:sz w:val="24"/>
      <w:szCs w:val="24"/>
    </w:rPr>
  </w:style>
  <w:style w:type="paragraph" w:styleId="af5">
    <w:name w:val="Subtitle"/>
    <w:basedOn w:val="a1"/>
    <w:next w:val="a1"/>
    <w:link w:val="af6"/>
    <w:qFormat/>
    <w:rsid w:val="00772FBB"/>
    <w:pPr>
      <w:spacing w:before="240" w:after="240" w:line="312" w:lineRule="auto"/>
      <w:ind w:firstLineChars="0" w:firstLine="0"/>
      <w:outlineLvl w:val="1"/>
    </w:pPr>
    <w:rPr>
      <w:rFonts w:asciiTheme="minorHAnsi" w:eastAsia="黑体" w:hAnsiTheme="minorHAnsi"/>
      <w:bCs/>
      <w:kern w:val="28"/>
      <w:szCs w:val="32"/>
    </w:rPr>
  </w:style>
  <w:style w:type="character" w:customStyle="1" w:styleId="af6">
    <w:name w:val="副标题 字符"/>
    <w:basedOn w:val="a2"/>
    <w:link w:val="af5"/>
    <w:qFormat/>
    <w:rsid w:val="00772FBB"/>
    <w:rPr>
      <w:rFonts w:eastAsia="黑体"/>
      <w:bCs/>
      <w:kern w:val="28"/>
      <w:szCs w:val="32"/>
    </w:rPr>
  </w:style>
  <w:style w:type="paragraph" w:styleId="af7">
    <w:name w:val="Balloon Text"/>
    <w:basedOn w:val="a1"/>
    <w:link w:val="af8"/>
    <w:uiPriority w:val="99"/>
    <w:semiHidden/>
    <w:unhideWhenUsed/>
    <w:rsid w:val="00DA3C28"/>
    <w:rPr>
      <w:sz w:val="18"/>
      <w:szCs w:val="18"/>
    </w:rPr>
  </w:style>
  <w:style w:type="character" w:customStyle="1" w:styleId="af8">
    <w:name w:val="批注框文本 字符"/>
    <w:basedOn w:val="a2"/>
    <w:link w:val="af7"/>
    <w:uiPriority w:val="99"/>
    <w:semiHidden/>
    <w:rsid w:val="00DA3C28"/>
    <w:rPr>
      <w:rFonts w:ascii="Times New Roman" w:eastAsia="宋体" w:hAnsi="Times New Roman"/>
      <w:sz w:val="18"/>
      <w:szCs w:val="18"/>
    </w:rPr>
  </w:style>
  <w:style w:type="paragraph" w:customStyle="1" w:styleId="af9">
    <w:name w:val="其他标准称谓"/>
    <w:next w:val="a1"/>
    <w:qFormat/>
    <w:rsid w:val="001D3CDD"/>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a">
    <w:name w:val="封面标准代替信息"/>
    <w:qFormat/>
    <w:rsid w:val="001D3CDD"/>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21">
    <w:name w:val="封面标准号2"/>
    <w:qFormat/>
    <w:rsid w:val="001D3CD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b">
    <w:name w:val="其他发布日期"/>
    <w:basedOn w:val="a1"/>
    <w:qFormat/>
    <w:rsid w:val="001D3CDD"/>
    <w:pPr>
      <w:framePr w:w="3997" w:h="471" w:hRule="exact" w:vSpace="181" w:wrap="around" w:vAnchor="page" w:hAnchor="text" w:x="1419" w:y="14097" w:anchorLock="1"/>
      <w:widowControl/>
      <w:ind w:firstLineChars="0" w:firstLine="0"/>
      <w:jc w:val="left"/>
    </w:pPr>
    <w:rPr>
      <w:rFonts w:eastAsia="黑体" w:cs="Times New Roman"/>
      <w:kern w:val="0"/>
      <w:sz w:val="28"/>
      <w:szCs w:val="20"/>
    </w:rPr>
  </w:style>
  <w:style w:type="paragraph" w:customStyle="1" w:styleId="afc">
    <w:name w:val="其他实施日期"/>
    <w:basedOn w:val="a1"/>
    <w:qFormat/>
    <w:rsid w:val="001D3CDD"/>
    <w:pPr>
      <w:framePr w:w="3997" w:h="471" w:hRule="exact" w:vSpace="181" w:wrap="around" w:vAnchor="page" w:hAnchor="text" w:x="7089" w:y="14097" w:anchorLock="1"/>
      <w:widowControl/>
      <w:ind w:firstLineChars="0" w:firstLine="0"/>
      <w:jc w:val="right"/>
    </w:pPr>
    <w:rPr>
      <w:rFonts w:eastAsia="黑体" w:cs="Times New Roman"/>
      <w:kern w:val="0"/>
      <w:sz w:val="28"/>
      <w:szCs w:val="20"/>
    </w:rPr>
  </w:style>
  <w:style w:type="paragraph" w:customStyle="1" w:styleId="afd">
    <w:name w:val="其他发布部门"/>
    <w:basedOn w:val="a1"/>
    <w:qFormat/>
    <w:rsid w:val="001D3CDD"/>
    <w:pPr>
      <w:framePr w:w="7938" w:h="1134" w:hRule="exact" w:hSpace="125" w:vSpace="181" w:wrap="around" w:vAnchor="page" w:hAnchor="page" w:x="2150" w:y="15310" w:anchorLock="1"/>
      <w:widowControl/>
      <w:spacing w:line="0" w:lineRule="atLeast"/>
      <w:ind w:firstLineChars="0" w:firstLine="0"/>
      <w:jc w:val="center"/>
    </w:pPr>
    <w:rPr>
      <w:rFonts w:ascii="黑体" w:eastAsia="黑体" w:cs="Times New Roman"/>
      <w:spacing w:val="20"/>
      <w:w w:val="135"/>
      <w:kern w:val="0"/>
      <w:sz w:val="28"/>
      <w:szCs w:val="20"/>
    </w:rPr>
  </w:style>
  <w:style w:type="character" w:styleId="afe">
    <w:name w:val="Emphasis"/>
    <w:basedOn w:val="a2"/>
    <w:uiPriority w:val="20"/>
    <w:qFormat/>
    <w:rsid w:val="00635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CF9F-BCF1-406C-BD55-3D5A4B78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26</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junfeng xue</dc:creator>
  <cp:keywords/>
  <dc:description/>
  <cp:lastModifiedBy>徐曦</cp:lastModifiedBy>
  <cp:revision>7</cp:revision>
  <cp:lastPrinted>2020-08-30T23:42:00Z</cp:lastPrinted>
  <dcterms:created xsi:type="dcterms:W3CDTF">2020-08-31T00:23:00Z</dcterms:created>
  <dcterms:modified xsi:type="dcterms:W3CDTF">2020-09-08T07:06:00Z</dcterms:modified>
</cp:coreProperties>
</file>